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6CBD88" w14:textId="77777777" w:rsidR="00533206" w:rsidRPr="002A7C9F" w:rsidRDefault="00533206" w:rsidP="00301571">
      <w:pPr>
        <w:pStyle w:val="BodyText2"/>
        <w:jc w:val="thaiDistribute"/>
        <w:rPr>
          <w:rFonts w:ascii="Arial" w:hAnsi="Arial" w:cs="Arial"/>
          <w:color w:val="auto"/>
          <w:spacing w:val="-7"/>
          <w:sz w:val="18"/>
          <w:szCs w:val="18"/>
          <w:cs/>
        </w:rPr>
      </w:pPr>
    </w:p>
    <w:tbl>
      <w:tblPr>
        <w:tblW w:w="9468" w:type="dxa"/>
        <w:tblInd w:w="108" w:type="dxa"/>
        <w:shd w:val="clear" w:color="auto" w:fill="D04A02"/>
        <w:tblLook w:val="04A0" w:firstRow="1" w:lastRow="0" w:firstColumn="1" w:lastColumn="0" w:noHBand="0" w:noVBand="1"/>
      </w:tblPr>
      <w:tblGrid>
        <w:gridCol w:w="9468"/>
      </w:tblGrid>
      <w:tr w:rsidR="005977C4" w:rsidRPr="002A7C9F" w14:paraId="6A02147D" w14:textId="77777777" w:rsidTr="00BF19C7">
        <w:trPr>
          <w:trHeight w:val="386"/>
        </w:trPr>
        <w:tc>
          <w:tcPr>
            <w:tcW w:w="9468" w:type="dxa"/>
            <w:shd w:val="clear" w:color="auto" w:fill="FFA543"/>
            <w:vAlign w:val="center"/>
          </w:tcPr>
          <w:p w14:paraId="0FAFE573" w14:textId="77777777" w:rsidR="005977C4" w:rsidRPr="002A7C9F" w:rsidRDefault="005977C4" w:rsidP="00594BC2">
            <w:pPr>
              <w:ind w:left="504" w:hanging="504"/>
              <w:jc w:val="both"/>
              <w:rPr>
                <w:rFonts w:ascii="Arial" w:eastAsia="Arial Unicode MS" w:hAnsi="Arial" w:cs="Arial"/>
                <w:b/>
                <w:bCs/>
                <w:color w:val="FFFFFF"/>
                <w:sz w:val="18"/>
                <w:szCs w:val="18"/>
                <w:cs/>
                <w:lang w:val="en-GB"/>
              </w:rPr>
            </w:pPr>
            <w:r w:rsidRPr="002A7C9F">
              <w:rPr>
                <w:rFonts w:ascii="Arial" w:eastAsia="Arial Unicode MS" w:hAnsi="Arial" w:cs="Arial"/>
                <w:b/>
                <w:bCs/>
                <w:color w:val="FFFFFF"/>
                <w:sz w:val="18"/>
                <w:szCs w:val="18"/>
                <w:lang w:val="en-GB"/>
              </w:rPr>
              <w:t>1</w:t>
            </w:r>
            <w:r w:rsidRPr="002A7C9F">
              <w:rPr>
                <w:rFonts w:ascii="Arial" w:eastAsia="Arial Unicode MS" w:hAnsi="Arial" w:cs="Arial"/>
                <w:b/>
                <w:bCs/>
                <w:color w:val="FFFFFF"/>
                <w:sz w:val="18"/>
                <w:szCs w:val="18"/>
                <w:lang w:val="en-GB"/>
              </w:rPr>
              <w:tab/>
              <w:t>Gener</w:t>
            </w:r>
            <w:bookmarkStart w:id="0" w:name="GeneralInformation"/>
            <w:bookmarkEnd w:id="0"/>
            <w:r w:rsidRPr="002A7C9F">
              <w:rPr>
                <w:rFonts w:ascii="Arial" w:eastAsia="Arial Unicode MS" w:hAnsi="Arial" w:cs="Arial"/>
                <w:b/>
                <w:bCs/>
                <w:color w:val="FFFFFF"/>
                <w:sz w:val="18"/>
                <w:szCs w:val="18"/>
                <w:lang w:val="en-GB"/>
              </w:rPr>
              <w:t xml:space="preserve">al information </w:t>
            </w:r>
          </w:p>
        </w:tc>
      </w:tr>
    </w:tbl>
    <w:p w14:paraId="6CD8E396" w14:textId="77777777" w:rsidR="00D521BD" w:rsidRPr="002A7C9F" w:rsidRDefault="00D521BD" w:rsidP="00594BC2">
      <w:pPr>
        <w:pStyle w:val="ListParagraph"/>
        <w:spacing w:after="0" w:line="240" w:lineRule="auto"/>
        <w:ind w:left="0"/>
        <w:jc w:val="thaiDistribute"/>
        <w:rPr>
          <w:rFonts w:ascii="Arial" w:eastAsia="Cordia New" w:hAnsi="Arial" w:cs="Arial"/>
          <w:snapToGrid w:val="0"/>
          <w:sz w:val="18"/>
          <w:szCs w:val="18"/>
          <w:lang w:eastAsia="th-TH"/>
        </w:rPr>
      </w:pPr>
    </w:p>
    <w:p w14:paraId="579FEC13" w14:textId="77777777" w:rsidR="00107AC8" w:rsidRPr="002A7C9F" w:rsidRDefault="00107AC8" w:rsidP="00594BC2">
      <w:pPr>
        <w:pStyle w:val="BodyText2"/>
        <w:jc w:val="thaiDistribute"/>
        <w:rPr>
          <w:rFonts w:ascii="Arial" w:hAnsi="Arial" w:cs="Arial"/>
          <w:color w:val="auto"/>
          <w:spacing w:val="-2"/>
          <w:sz w:val="18"/>
          <w:szCs w:val="18"/>
        </w:rPr>
      </w:pPr>
      <w:r w:rsidRPr="002A7C9F">
        <w:rPr>
          <w:rFonts w:ascii="Arial" w:hAnsi="Arial" w:cs="Arial"/>
          <w:color w:val="auto"/>
          <w:spacing w:val="-7"/>
          <w:sz w:val="18"/>
          <w:szCs w:val="18"/>
        </w:rPr>
        <w:t>Siamraj Public Company Limited (“the Company”) was incorporated and registered in Thailand and transformed to Public Company Limited on 2 February 2015</w:t>
      </w:r>
      <w:r w:rsidRPr="002A7C9F">
        <w:rPr>
          <w:rFonts w:ascii="Arial" w:hAnsi="Arial" w:cs="Arial"/>
          <w:color w:val="auto"/>
          <w:spacing w:val="-2"/>
          <w:sz w:val="18"/>
          <w:szCs w:val="18"/>
        </w:rPr>
        <w:t xml:space="preserve">. Its registered office’s address is No. </w:t>
      </w:r>
      <w:r w:rsidRPr="002A7C9F">
        <w:rPr>
          <w:rFonts w:ascii="Arial" w:hAnsi="Arial" w:cs="Arial"/>
          <w:color w:val="auto"/>
          <w:spacing w:val="-2"/>
          <w:sz w:val="18"/>
          <w:szCs w:val="18"/>
          <w:lang w:val="en-GB"/>
        </w:rPr>
        <w:t>289</w:t>
      </w:r>
      <w:r w:rsidRPr="002A7C9F">
        <w:rPr>
          <w:rFonts w:ascii="Arial" w:hAnsi="Arial" w:cs="Arial"/>
          <w:color w:val="auto"/>
          <w:spacing w:val="-2"/>
          <w:sz w:val="18"/>
          <w:szCs w:val="18"/>
        </w:rPr>
        <w:t>/</w:t>
      </w:r>
      <w:r w:rsidRPr="002A7C9F">
        <w:rPr>
          <w:rFonts w:ascii="Arial" w:hAnsi="Arial" w:cs="Arial"/>
          <w:color w:val="auto"/>
          <w:spacing w:val="-2"/>
          <w:sz w:val="18"/>
          <w:szCs w:val="18"/>
          <w:lang w:val="en-GB"/>
        </w:rPr>
        <w:t>9</w:t>
      </w:r>
      <w:r w:rsidRPr="002A7C9F">
        <w:rPr>
          <w:rFonts w:ascii="Arial" w:hAnsi="Arial" w:cs="Arial"/>
          <w:color w:val="auto"/>
          <w:spacing w:val="-2"/>
          <w:sz w:val="18"/>
          <w:szCs w:val="18"/>
        </w:rPr>
        <w:t xml:space="preserve"> Moo </w:t>
      </w:r>
      <w:r w:rsidRPr="002A7C9F">
        <w:rPr>
          <w:rFonts w:ascii="Arial" w:hAnsi="Arial" w:cs="Arial"/>
          <w:color w:val="auto"/>
          <w:spacing w:val="-2"/>
          <w:sz w:val="18"/>
          <w:szCs w:val="18"/>
          <w:lang w:val="en-GB"/>
        </w:rPr>
        <w:t>10</w:t>
      </w:r>
      <w:r w:rsidRPr="002A7C9F">
        <w:rPr>
          <w:rFonts w:ascii="Arial" w:hAnsi="Arial" w:cs="Arial"/>
          <w:color w:val="auto"/>
          <w:spacing w:val="-2"/>
          <w:sz w:val="18"/>
          <w:szCs w:val="18"/>
        </w:rPr>
        <w:t xml:space="preserve">, Old Railway Road, Samrong, Phrapradaeng, Samutprakarn </w:t>
      </w:r>
      <w:r w:rsidRPr="002A7C9F">
        <w:rPr>
          <w:rFonts w:ascii="Arial" w:hAnsi="Arial" w:cs="Arial"/>
          <w:color w:val="auto"/>
          <w:spacing w:val="-2"/>
          <w:sz w:val="18"/>
          <w:szCs w:val="18"/>
          <w:lang w:val="en-GB"/>
        </w:rPr>
        <w:t>10130</w:t>
      </w:r>
      <w:r w:rsidRPr="002A7C9F">
        <w:rPr>
          <w:rFonts w:ascii="Arial" w:hAnsi="Arial" w:cs="Arial"/>
          <w:color w:val="auto"/>
          <w:spacing w:val="-2"/>
          <w:sz w:val="18"/>
          <w:szCs w:val="18"/>
        </w:rPr>
        <w:t>.</w:t>
      </w:r>
    </w:p>
    <w:p w14:paraId="2D307509" w14:textId="77777777" w:rsidR="00E934CD" w:rsidRPr="002A7C9F" w:rsidRDefault="00E934CD" w:rsidP="00594BC2">
      <w:pPr>
        <w:pStyle w:val="BodyText2"/>
        <w:jc w:val="thaiDistribute"/>
        <w:rPr>
          <w:rFonts w:ascii="Arial" w:hAnsi="Arial" w:cs="Arial"/>
          <w:color w:val="auto"/>
          <w:sz w:val="18"/>
          <w:szCs w:val="18"/>
        </w:rPr>
      </w:pPr>
    </w:p>
    <w:p w14:paraId="4DDB112F" w14:textId="77777777" w:rsidR="00960EC5" w:rsidRPr="002A7C9F" w:rsidRDefault="00960EC5" w:rsidP="00960EC5">
      <w:pPr>
        <w:pStyle w:val="BodyText2"/>
        <w:jc w:val="thaiDistribute"/>
        <w:rPr>
          <w:rFonts w:ascii="Arial" w:hAnsi="Arial" w:cs="Arial"/>
          <w:spacing w:val="-2"/>
          <w:sz w:val="18"/>
          <w:szCs w:val="18"/>
        </w:rPr>
      </w:pPr>
      <w:r w:rsidRPr="002A7C9F">
        <w:rPr>
          <w:rFonts w:ascii="Arial" w:hAnsi="Arial" w:cs="Arial"/>
          <w:sz w:val="18"/>
          <w:szCs w:val="18"/>
        </w:rPr>
        <w:t xml:space="preserve">The principal business operations of the Company and its subsidiaries (“the Group”) are to procure, distribute and </w:t>
      </w:r>
      <w:r w:rsidRPr="002A7C9F">
        <w:rPr>
          <w:rFonts w:ascii="Arial" w:hAnsi="Arial" w:cs="Arial"/>
          <w:spacing w:val="-2"/>
          <w:sz w:val="18"/>
          <w:szCs w:val="18"/>
        </w:rPr>
        <w:t>install industrial pumps, natural gas for vehicles and the construction of natural gas metering and pipeline transmission systems and field of flow measurement, produce and generate electricity from solar power plant.</w:t>
      </w:r>
    </w:p>
    <w:p w14:paraId="682F070C" w14:textId="77777777" w:rsidR="00960EC5" w:rsidRPr="002A7C9F" w:rsidRDefault="00960EC5" w:rsidP="00960EC5">
      <w:pPr>
        <w:pStyle w:val="BodyText2"/>
        <w:jc w:val="thaiDistribute"/>
        <w:rPr>
          <w:rFonts w:ascii="Arial" w:hAnsi="Arial" w:cs="Arial"/>
          <w:sz w:val="18"/>
          <w:szCs w:val="18"/>
        </w:rPr>
      </w:pPr>
    </w:p>
    <w:p w14:paraId="6F2E426E" w14:textId="77777777" w:rsidR="00960EC5" w:rsidRPr="002A7C9F" w:rsidRDefault="00960EC5" w:rsidP="00960EC5">
      <w:pPr>
        <w:jc w:val="both"/>
        <w:rPr>
          <w:rFonts w:ascii="Arial" w:hAnsi="Arial" w:cs="Arial"/>
          <w:snapToGrid w:val="0"/>
          <w:sz w:val="18"/>
          <w:szCs w:val="18"/>
          <w:lang w:eastAsia="th-TH"/>
        </w:rPr>
      </w:pPr>
      <w:r w:rsidRPr="002A7C9F">
        <w:rPr>
          <w:rFonts w:ascii="Arial" w:hAnsi="Arial" w:cs="Arial"/>
          <w:snapToGrid w:val="0"/>
          <w:sz w:val="18"/>
          <w:szCs w:val="18"/>
          <w:lang w:eastAsia="th-TH"/>
        </w:rPr>
        <w:t>The interim consolidated and separate financial information are presented in Thai Baht and rounded to the nearest thousand, unless otherwise stated.</w:t>
      </w:r>
    </w:p>
    <w:p w14:paraId="34F3D4D0" w14:textId="77777777" w:rsidR="00D521BD" w:rsidRPr="002A7C9F" w:rsidRDefault="00D521BD" w:rsidP="00594BC2">
      <w:pPr>
        <w:jc w:val="both"/>
        <w:rPr>
          <w:rFonts w:ascii="Arial" w:hAnsi="Arial" w:cs="Arial"/>
          <w:snapToGrid w:val="0"/>
          <w:color w:val="auto"/>
          <w:sz w:val="18"/>
          <w:szCs w:val="18"/>
          <w:lang w:eastAsia="th-TH"/>
        </w:rPr>
      </w:pPr>
    </w:p>
    <w:p w14:paraId="0937F70C" w14:textId="48AB6CD7" w:rsidR="00D521BD" w:rsidRPr="002A7C9F" w:rsidRDefault="00D521BD" w:rsidP="00594BC2">
      <w:pPr>
        <w:jc w:val="both"/>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 xml:space="preserve">This interim consolidated and </w:t>
      </w:r>
      <w:r w:rsidR="001854D6" w:rsidRPr="002A7C9F">
        <w:rPr>
          <w:rFonts w:ascii="Arial" w:hAnsi="Arial" w:cs="Arial"/>
          <w:snapToGrid w:val="0"/>
          <w:color w:val="auto"/>
          <w:sz w:val="18"/>
          <w:szCs w:val="18"/>
          <w:lang w:eastAsia="th-TH"/>
        </w:rPr>
        <w:t xml:space="preserve">separate </w:t>
      </w:r>
      <w:r w:rsidRPr="002A7C9F">
        <w:rPr>
          <w:rFonts w:ascii="Arial" w:hAnsi="Arial" w:cs="Arial"/>
          <w:snapToGrid w:val="0"/>
          <w:color w:val="auto"/>
          <w:sz w:val="18"/>
          <w:szCs w:val="18"/>
          <w:lang w:eastAsia="th-TH"/>
        </w:rPr>
        <w:t>financial information was authorised for issue by the Board of Di</w:t>
      </w:r>
      <w:r w:rsidR="00E934CD" w:rsidRPr="002A7C9F">
        <w:rPr>
          <w:rFonts w:ascii="Arial" w:hAnsi="Arial" w:cs="Arial"/>
          <w:snapToGrid w:val="0"/>
          <w:color w:val="auto"/>
          <w:sz w:val="18"/>
          <w:szCs w:val="18"/>
          <w:lang w:eastAsia="th-TH"/>
        </w:rPr>
        <w:t xml:space="preserve">rectors on </w:t>
      </w:r>
      <w:r w:rsidR="005F0B16" w:rsidRPr="002A7C9F">
        <w:rPr>
          <w:rFonts w:ascii="Arial" w:hAnsi="Arial" w:cs="Arial"/>
          <w:snapToGrid w:val="0"/>
          <w:color w:val="auto"/>
          <w:sz w:val="18"/>
          <w:szCs w:val="18"/>
          <w:lang w:eastAsia="th-TH"/>
        </w:rPr>
        <w:br/>
      </w:r>
      <w:r w:rsidR="00962BA4" w:rsidRPr="002A7C9F">
        <w:rPr>
          <w:rFonts w:ascii="Arial" w:hAnsi="Arial" w:cs="Arial"/>
          <w:snapToGrid w:val="0"/>
          <w:color w:val="auto"/>
          <w:sz w:val="18"/>
          <w:szCs w:val="18"/>
          <w:lang w:eastAsia="th-TH"/>
        </w:rPr>
        <w:t>13 August</w:t>
      </w:r>
      <w:r w:rsidR="001705CF" w:rsidRPr="002A7C9F">
        <w:rPr>
          <w:rFonts w:ascii="Arial" w:hAnsi="Arial" w:cs="Arial"/>
          <w:snapToGrid w:val="0"/>
          <w:color w:val="auto"/>
          <w:sz w:val="18"/>
          <w:szCs w:val="18"/>
          <w:lang w:eastAsia="th-TH"/>
        </w:rPr>
        <w:t xml:space="preserve"> </w:t>
      </w:r>
      <w:r w:rsidRPr="002A7C9F">
        <w:rPr>
          <w:rFonts w:ascii="Arial" w:hAnsi="Arial" w:cs="Arial"/>
          <w:snapToGrid w:val="0"/>
          <w:color w:val="auto"/>
          <w:sz w:val="18"/>
          <w:szCs w:val="18"/>
          <w:lang w:eastAsia="th-TH"/>
        </w:rPr>
        <w:t>20</w:t>
      </w:r>
      <w:r w:rsidR="001705CF" w:rsidRPr="002A7C9F">
        <w:rPr>
          <w:rFonts w:ascii="Arial" w:hAnsi="Arial" w:cs="Arial"/>
          <w:snapToGrid w:val="0"/>
          <w:color w:val="auto"/>
          <w:sz w:val="18"/>
          <w:szCs w:val="18"/>
          <w:lang w:eastAsia="th-TH"/>
        </w:rPr>
        <w:t>20</w:t>
      </w:r>
      <w:r w:rsidRPr="002A7C9F">
        <w:rPr>
          <w:rFonts w:ascii="Arial" w:hAnsi="Arial" w:cs="Arial"/>
          <w:snapToGrid w:val="0"/>
          <w:color w:val="auto"/>
          <w:sz w:val="18"/>
          <w:szCs w:val="18"/>
          <w:lang w:eastAsia="th-TH"/>
        </w:rPr>
        <w:t>.</w:t>
      </w:r>
    </w:p>
    <w:p w14:paraId="430D45C6" w14:textId="77777777" w:rsidR="00D521BD" w:rsidRPr="002A7C9F" w:rsidRDefault="00D521BD" w:rsidP="00594BC2">
      <w:pPr>
        <w:jc w:val="both"/>
        <w:rPr>
          <w:rFonts w:ascii="Arial" w:hAnsi="Arial" w:cs="Arial"/>
          <w:snapToGrid w:val="0"/>
          <w:color w:val="auto"/>
          <w:sz w:val="18"/>
          <w:szCs w:val="18"/>
          <w:lang w:eastAsia="th-TH"/>
        </w:rPr>
      </w:pPr>
    </w:p>
    <w:p w14:paraId="5D03EAA7" w14:textId="77777777" w:rsidR="007A5483" w:rsidRPr="002A7C9F" w:rsidRDefault="007A5483" w:rsidP="00594BC2">
      <w:pPr>
        <w:jc w:val="both"/>
        <w:rPr>
          <w:rFonts w:ascii="Arial" w:hAnsi="Arial" w:cs="Arial"/>
          <w:snapToGrid w:val="0"/>
          <w:color w:val="auto"/>
          <w:sz w:val="18"/>
          <w:szCs w:val="18"/>
          <w:lang w:val="en-GB" w:eastAsia="th-TH"/>
        </w:rPr>
      </w:pPr>
    </w:p>
    <w:tbl>
      <w:tblPr>
        <w:tblW w:w="0" w:type="auto"/>
        <w:tblInd w:w="108" w:type="dxa"/>
        <w:shd w:val="clear" w:color="auto" w:fill="D04A02"/>
        <w:tblLook w:val="04A0" w:firstRow="1" w:lastRow="0" w:firstColumn="1" w:lastColumn="0" w:noHBand="0" w:noVBand="1"/>
      </w:tblPr>
      <w:tblGrid>
        <w:gridCol w:w="9475"/>
      </w:tblGrid>
      <w:tr w:rsidR="007A5483" w:rsidRPr="002A7C9F" w14:paraId="3F9D99B5" w14:textId="77777777" w:rsidTr="00BF19C7">
        <w:trPr>
          <w:trHeight w:val="386"/>
        </w:trPr>
        <w:tc>
          <w:tcPr>
            <w:tcW w:w="9475" w:type="dxa"/>
            <w:shd w:val="clear" w:color="auto" w:fill="FFA543"/>
            <w:vAlign w:val="center"/>
          </w:tcPr>
          <w:p w14:paraId="1076FB91" w14:textId="77777777" w:rsidR="007A5483" w:rsidRPr="002A7C9F" w:rsidRDefault="007A5483" w:rsidP="004C71ED">
            <w:pPr>
              <w:ind w:left="504" w:hanging="504"/>
              <w:jc w:val="both"/>
              <w:rPr>
                <w:rFonts w:ascii="Arial" w:eastAsia="Arial Unicode MS" w:hAnsi="Arial" w:cs="Arial"/>
                <w:b/>
                <w:bCs/>
                <w:color w:val="FFFFFF"/>
                <w:sz w:val="20"/>
                <w:szCs w:val="20"/>
                <w:cs/>
                <w:lang w:val="en-GB"/>
              </w:rPr>
            </w:pPr>
            <w:r w:rsidRPr="002A7C9F">
              <w:rPr>
                <w:rFonts w:ascii="Arial" w:eastAsia="Arial Unicode MS" w:hAnsi="Arial" w:cs="Arial"/>
                <w:b/>
                <w:bCs/>
                <w:color w:val="FFFFFF"/>
                <w:sz w:val="18"/>
                <w:szCs w:val="18"/>
                <w:cs/>
                <w:lang w:val="en-GB"/>
              </w:rPr>
              <w:t>2</w:t>
            </w:r>
            <w:r w:rsidRPr="002A7C9F">
              <w:rPr>
                <w:rFonts w:ascii="Arial" w:eastAsia="Arial Unicode MS" w:hAnsi="Arial" w:cs="Arial"/>
                <w:b/>
                <w:bCs/>
                <w:color w:val="FFFFFF"/>
                <w:sz w:val="18"/>
                <w:szCs w:val="18"/>
                <w:lang w:val="en-GB"/>
              </w:rPr>
              <w:tab/>
              <w:t xml:space="preserve">Significant events during the current period </w:t>
            </w:r>
          </w:p>
        </w:tc>
      </w:tr>
    </w:tbl>
    <w:p w14:paraId="79527208" w14:textId="77777777" w:rsidR="007A5483" w:rsidRPr="002A7C9F" w:rsidRDefault="007A5483" w:rsidP="00594BC2">
      <w:pPr>
        <w:jc w:val="both"/>
        <w:rPr>
          <w:rFonts w:ascii="Arial" w:hAnsi="Arial" w:cs="Arial"/>
          <w:snapToGrid w:val="0"/>
          <w:color w:val="auto"/>
          <w:sz w:val="18"/>
          <w:szCs w:val="18"/>
          <w:lang w:val="en-GB" w:eastAsia="th-TH"/>
        </w:rPr>
      </w:pPr>
    </w:p>
    <w:p w14:paraId="29B59991" w14:textId="10E582F1" w:rsidR="007A5483" w:rsidRPr="002A7C9F" w:rsidRDefault="007A5483" w:rsidP="007A5483">
      <w:pPr>
        <w:jc w:val="both"/>
        <w:rPr>
          <w:rFonts w:ascii="Arial" w:eastAsia="Calibri" w:hAnsi="Arial" w:cs="Arial"/>
          <w:color w:val="auto"/>
          <w:sz w:val="18"/>
          <w:szCs w:val="18"/>
        </w:rPr>
      </w:pPr>
      <w:r w:rsidRPr="002A7C9F">
        <w:rPr>
          <w:rFonts w:ascii="Arial" w:eastAsia="Calibri" w:hAnsi="Arial" w:cs="Arial"/>
          <w:color w:val="auto"/>
          <w:sz w:val="18"/>
          <w:szCs w:val="18"/>
        </w:rPr>
        <w:t xml:space="preserve">The outbreak of Coronavirus Disease 2019 (“COVID-19”) in early 2020 has negative effects on operating results </w:t>
      </w:r>
      <w:r w:rsidR="008B06D8" w:rsidRPr="002A7C9F">
        <w:rPr>
          <w:rFonts w:ascii="Arial" w:eastAsia="Calibri" w:hAnsi="Arial" w:cs="Arial"/>
          <w:color w:val="auto"/>
          <w:sz w:val="18"/>
          <w:szCs w:val="18"/>
        </w:rPr>
        <w:t xml:space="preserve">of </w:t>
      </w:r>
      <w:r w:rsidRPr="002A7C9F">
        <w:rPr>
          <w:rFonts w:ascii="Arial" w:eastAsia="Calibri" w:hAnsi="Arial" w:cs="Arial"/>
          <w:color w:val="auto"/>
          <w:sz w:val="18"/>
          <w:szCs w:val="18"/>
        </w:rPr>
        <w:t>the rental area</w:t>
      </w:r>
      <w:r w:rsidR="008B06D8" w:rsidRPr="002A7C9F">
        <w:rPr>
          <w:rFonts w:ascii="Arial" w:eastAsia="Calibri" w:hAnsi="Arial" w:cs="Arial"/>
          <w:color w:val="auto"/>
          <w:sz w:val="18"/>
          <w:szCs w:val="18"/>
        </w:rPr>
        <w:t xml:space="preserve"> of car park business and NGV service station included in the alternative energy segment </w:t>
      </w:r>
      <w:r w:rsidRPr="002A7C9F">
        <w:rPr>
          <w:rFonts w:ascii="Arial" w:eastAsia="Calibri" w:hAnsi="Arial" w:cs="Arial"/>
          <w:color w:val="auto"/>
          <w:sz w:val="18"/>
          <w:szCs w:val="18"/>
        </w:rPr>
        <w:t xml:space="preserve">for the 6-month period ended </w:t>
      </w:r>
      <w:r w:rsidRPr="002A7C9F">
        <w:rPr>
          <w:rFonts w:ascii="Arial" w:eastAsia="Calibri" w:hAnsi="Arial" w:cs="Arial"/>
          <w:color w:val="auto"/>
          <w:sz w:val="18"/>
          <w:szCs w:val="18"/>
          <w:lang w:val="en-GB"/>
        </w:rPr>
        <w:t>30 June</w:t>
      </w:r>
      <w:r w:rsidRPr="002A7C9F">
        <w:rPr>
          <w:rFonts w:ascii="Arial" w:eastAsia="Calibri" w:hAnsi="Arial" w:cs="Arial"/>
          <w:color w:val="auto"/>
          <w:sz w:val="18"/>
          <w:szCs w:val="18"/>
        </w:rPr>
        <w:t xml:space="preserve"> 2020. </w:t>
      </w:r>
    </w:p>
    <w:p w14:paraId="543B8EB2" w14:textId="77777777" w:rsidR="007A5483" w:rsidRPr="002A7C9F" w:rsidRDefault="007A5483" w:rsidP="00594BC2">
      <w:pPr>
        <w:jc w:val="both"/>
        <w:rPr>
          <w:rFonts w:ascii="Arial" w:hAnsi="Arial" w:cs="Arial"/>
          <w:snapToGrid w:val="0"/>
          <w:color w:val="auto"/>
          <w:sz w:val="18"/>
          <w:szCs w:val="18"/>
          <w:lang w:eastAsia="th-TH"/>
        </w:rPr>
      </w:pPr>
    </w:p>
    <w:p w14:paraId="634E4F75" w14:textId="77777777" w:rsidR="00D42CFE" w:rsidRPr="002A7C9F" w:rsidRDefault="00D42CFE" w:rsidP="00594BC2">
      <w:pPr>
        <w:pStyle w:val="ListParagraph"/>
        <w:spacing w:after="0" w:line="240" w:lineRule="auto"/>
        <w:ind w:left="0"/>
        <w:contextualSpacing w:val="0"/>
        <w:jc w:val="thaiDistribute"/>
        <w:rPr>
          <w:rFonts w:ascii="Arial" w:eastAsia="Cordia New" w:hAnsi="Arial" w:cs="Arial"/>
          <w:snapToGrid w:val="0"/>
          <w:sz w:val="18"/>
          <w:szCs w:val="18"/>
          <w:lang w:eastAsia="th-TH"/>
        </w:rPr>
      </w:pPr>
    </w:p>
    <w:tbl>
      <w:tblPr>
        <w:tblW w:w="9475" w:type="dxa"/>
        <w:tblInd w:w="108" w:type="dxa"/>
        <w:shd w:val="clear" w:color="auto" w:fill="D04A02"/>
        <w:tblLook w:val="04A0" w:firstRow="1" w:lastRow="0" w:firstColumn="1" w:lastColumn="0" w:noHBand="0" w:noVBand="1"/>
      </w:tblPr>
      <w:tblGrid>
        <w:gridCol w:w="9475"/>
      </w:tblGrid>
      <w:tr w:rsidR="00D42CFE" w:rsidRPr="002A7C9F" w14:paraId="33DD275B" w14:textId="77777777" w:rsidTr="00BF19C7">
        <w:trPr>
          <w:trHeight w:val="386"/>
        </w:trPr>
        <w:tc>
          <w:tcPr>
            <w:tcW w:w="9475" w:type="dxa"/>
            <w:shd w:val="clear" w:color="auto" w:fill="FFA543"/>
            <w:vAlign w:val="center"/>
          </w:tcPr>
          <w:p w14:paraId="4E4B2527" w14:textId="12045CC6" w:rsidR="00D42CFE" w:rsidRPr="002A7C9F" w:rsidRDefault="007A5483" w:rsidP="00594BC2">
            <w:pPr>
              <w:ind w:left="504" w:hanging="504"/>
              <w:jc w:val="both"/>
              <w:rPr>
                <w:rFonts w:ascii="Arial" w:eastAsia="Arial Unicode MS" w:hAnsi="Arial" w:cs="Arial"/>
                <w:b/>
                <w:bCs/>
                <w:color w:val="FFFFFF"/>
                <w:sz w:val="18"/>
                <w:szCs w:val="18"/>
                <w:cs/>
                <w:lang w:val="en-GB"/>
              </w:rPr>
            </w:pPr>
            <w:r w:rsidRPr="002A7C9F">
              <w:rPr>
                <w:rFonts w:ascii="Arial" w:eastAsia="Arial Unicode MS" w:hAnsi="Arial" w:cs="Arial"/>
                <w:b/>
                <w:bCs/>
                <w:color w:val="FFFFFF"/>
                <w:sz w:val="18"/>
                <w:szCs w:val="18"/>
                <w:cs/>
                <w:lang w:val="en-GB"/>
              </w:rPr>
              <w:t>3</w:t>
            </w:r>
            <w:r w:rsidR="00D42CFE" w:rsidRPr="002A7C9F">
              <w:rPr>
                <w:rFonts w:ascii="Arial" w:eastAsia="Arial Unicode MS" w:hAnsi="Arial" w:cs="Arial"/>
                <w:b/>
                <w:bCs/>
                <w:color w:val="FFFFFF"/>
                <w:sz w:val="18"/>
                <w:szCs w:val="18"/>
                <w:lang w:val="en-GB"/>
              </w:rPr>
              <w:tab/>
              <w:t xml:space="preserve">Basis of preparation </w:t>
            </w:r>
          </w:p>
        </w:tc>
      </w:tr>
    </w:tbl>
    <w:p w14:paraId="463B8DE6" w14:textId="77777777" w:rsidR="00D42CFE" w:rsidRPr="002A7C9F" w:rsidRDefault="00D42CFE" w:rsidP="00594BC2">
      <w:pPr>
        <w:pStyle w:val="ListParagraph"/>
        <w:spacing w:after="0" w:line="240" w:lineRule="auto"/>
        <w:ind w:left="0"/>
        <w:contextualSpacing w:val="0"/>
        <w:jc w:val="thaiDistribute"/>
        <w:rPr>
          <w:rFonts w:ascii="Arial" w:eastAsia="Cordia New" w:hAnsi="Arial" w:cs="Arial"/>
          <w:snapToGrid w:val="0"/>
          <w:sz w:val="18"/>
          <w:szCs w:val="18"/>
          <w:lang w:eastAsia="th-TH"/>
        </w:rPr>
      </w:pPr>
    </w:p>
    <w:p w14:paraId="75BF811A" w14:textId="77777777" w:rsidR="005977C4" w:rsidRPr="002A7C9F" w:rsidRDefault="005977C4" w:rsidP="00594BC2">
      <w:pPr>
        <w:autoSpaceDE w:val="0"/>
        <w:autoSpaceDN w:val="0"/>
        <w:adjustRightInd w:val="0"/>
        <w:jc w:val="both"/>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The interim consolidated and separated financial information has been prepared in accordance with Thai Accounting Standard (TAS) no. 34, Interim Financial Reporting and other financial reporting requirements issued under the Securities and Exchange Act.</w:t>
      </w:r>
    </w:p>
    <w:p w14:paraId="4EC8A666" w14:textId="77777777" w:rsidR="005977C4" w:rsidRPr="002A7C9F" w:rsidRDefault="005977C4" w:rsidP="00594BC2">
      <w:pPr>
        <w:autoSpaceDE w:val="0"/>
        <w:autoSpaceDN w:val="0"/>
        <w:adjustRightInd w:val="0"/>
        <w:jc w:val="both"/>
        <w:rPr>
          <w:rFonts w:ascii="Arial" w:hAnsi="Arial" w:cs="Arial"/>
          <w:snapToGrid w:val="0"/>
          <w:color w:val="auto"/>
          <w:sz w:val="18"/>
          <w:szCs w:val="18"/>
          <w:lang w:eastAsia="th-TH"/>
        </w:rPr>
      </w:pPr>
    </w:p>
    <w:p w14:paraId="02A47CE3" w14:textId="3B1449AE" w:rsidR="005977C4" w:rsidRPr="002A7C9F" w:rsidRDefault="005977C4" w:rsidP="00594BC2">
      <w:pPr>
        <w:autoSpaceDE w:val="0"/>
        <w:autoSpaceDN w:val="0"/>
        <w:adjustRightInd w:val="0"/>
        <w:jc w:val="both"/>
        <w:rPr>
          <w:rFonts w:ascii="Arial" w:hAnsi="Arial" w:cs="Arial"/>
          <w:snapToGrid w:val="0"/>
          <w:color w:val="auto"/>
          <w:sz w:val="18"/>
          <w:szCs w:val="18"/>
          <w:lang w:eastAsia="th-TH"/>
        </w:rPr>
      </w:pPr>
      <w:r w:rsidRPr="002A7C9F">
        <w:rPr>
          <w:rFonts w:ascii="Arial" w:hAnsi="Arial" w:cs="Arial"/>
          <w:snapToGrid w:val="0"/>
          <w:color w:val="auto"/>
          <w:spacing w:val="-4"/>
          <w:sz w:val="18"/>
          <w:szCs w:val="18"/>
          <w:lang w:eastAsia="th-TH"/>
        </w:rPr>
        <w:t>The interim financial information should be read in conjunction with the annual financial statements for the year ended</w:t>
      </w:r>
      <w:r w:rsidRPr="002A7C9F">
        <w:rPr>
          <w:rFonts w:ascii="Arial" w:hAnsi="Arial" w:cs="Arial"/>
          <w:snapToGrid w:val="0"/>
          <w:color w:val="auto"/>
          <w:sz w:val="18"/>
          <w:szCs w:val="18"/>
          <w:lang w:eastAsia="th-TH"/>
        </w:rPr>
        <w:t xml:space="preserve"> </w:t>
      </w:r>
      <w:r w:rsidR="001B643F" w:rsidRPr="002A7C9F">
        <w:rPr>
          <w:rFonts w:ascii="Arial" w:hAnsi="Arial" w:cs="Arial"/>
          <w:snapToGrid w:val="0"/>
          <w:color w:val="auto"/>
          <w:sz w:val="18"/>
          <w:szCs w:val="18"/>
          <w:lang w:eastAsia="th-TH"/>
        </w:rPr>
        <w:br/>
      </w:r>
      <w:r w:rsidR="00D218B0" w:rsidRPr="002A7C9F">
        <w:rPr>
          <w:rFonts w:ascii="Arial" w:hAnsi="Arial" w:cs="Arial"/>
          <w:snapToGrid w:val="0"/>
          <w:color w:val="auto"/>
          <w:sz w:val="18"/>
          <w:szCs w:val="18"/>
          <w:lang w:eastAsia="th-TH"/>
        </w:rPr>
        <w:t>31 December 2019</w:t>
      </w:r>
      <w:r w:rsidRPr="002A7C9F">
        <w:rPr>
          <w:rFonts w:ascii="Arial" w:hAnsi="Arial" w:cs="Arial"/>
          <w:snapToGrid w:val="0"/>
          <w:color w:val="auto"/>
          <w:sz w:val="18"/>
          <w:szCs w:val="18"/>
          <w:lang w:eastAsia="th-TH"/>
        </w:rPr>
        <w:t>.</w:t>
      </w:r>
    </w:p>
    <w:p w14:paraId="7B57BE2B" w14:textId="77777777" w:rsidR="005977C4" w:rsidRPr="002A7C9F" w:rsidRDefault="005977C4" w:rsidP="00594BC2">
      <w:pPr>
        <w:autoSpaceDE w:val="0"/>
        <w:autoSpaceDN w:val="0"/>
        <w:adjustRightInd w:val="0"/>
        <w:jc w:val="both"/>
        <w:rPr>
          <w:rFonts w:ascii="Arial" w:hAnsi="Arial" w:cs="Arial"/>
          <w:snapToGrid w:val="0"/>
          <w:color w:val="auto"/>
          <w:sz w:val="18"/>
          <w:szCs w:val="18"/>
          <w:lang w:eastAsia="th-TH"/>
        </w:rPr>
      </w:pPr>
    </w:p>
    <w:p w14:paraId="7027702E" w14:textId="77777777" w:rsidR="0011395D" w:rsidRPr="002A7C9F" w:rsidRDefault="005977C4" w:rsidP="00594BC2">
      <w:pPr>
        <w:autoSpaceDE w:val="0"/>
        <w:autoSpaceDN w:val="0"/>
        <w:adjustRightInd w:val="0"/>
        <w:jc w:val="both"/>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34078F85" w14:textId="77777777" w:rsidR="00D218B0" w:rsidRPr="002A7C9F" w:rsidRDefault="00D218B0" w:rsidP="00594BC2">
      <w:pPr>
        <w:autoSpaceDE w:val="0"/>
        <w:autoSpaceDN w:val="0"/>
        <w:adjustRightInd w:val="0"/>
        <w:jc w:val="both"/>
        <w:rPr>
          <w:rFonts w:ascii="Arial" w:hAnsi="Arial" w:cs="Arial"/>
          <w:snapToGrid w:val="0"/>
          <w:color w:val="auto"/>
          <w:sz w:val="18"/>
          <w:szCs w:val="18"/>
          <w:lang w:eastAsia="th-TH"/>
        </w:rPr>
      </w:pPr>
    </w:p>
    <w:p w14:paraId="2119B011" w14:textId="77777777" w:rsidR="00D42CFE" w:rsidRPr="002A7C9F" w:rsidRDefault="00D42CFE" w:rsidP="00594BC2">
      <w:pPr>
        <w:autoSpaceDE w:val="0"/>
        <w:autoSpaceDN w:val="0"/>
        <w:adjustRightInd w:val="0"/>
        <w:jc w:val="both"/>
        <w:rPr>
          <w:rFonts w:ascii="Arial" w:hAnsi="Arial" w:cs="Arial"/>
          <w:snapToGrid w:val="0"/>
          <w:color w:val="auto"/>
          <w:sz w:val="18"/>
          <w:szCs w:val="18"/>
          <w:lang w:eastAsia="th-TH"/>
        </w:rPr>
      </w:pPr>
    </w:p>
    <w:tbl>
      <w:tblPr>
        <w:tblW w:w="9475" w:type="dxa"/>
        <w:tblInd w:w="108" w:type="dxa"/>
        <w:shd w:val="clear" w:color="auto" w:fill="D04A02"/>
        <w:tblLook w:val="04A0" w:firstRow="1" w:lastRow="0" w:firstColumn="1" w:lastColumn="0" w:noHBand="0" w:noVBand="1"/>
      </w:tblPr>
      <w:tblGrid>
        <w:gridCol w:w="9475"/>
      </w:tblGrid>
      <w:tr w:rsidR="00D42CFE" w:rsidRPr="002A7C9F" w14:paraId="7C57CF75" w14:textId="77777777" w:rsidTr="00BF19C7">
        <w:trPr>
          <w:trHeight w:val="386"/>
        </w:trPr>
        <w:tc>
          <w:tcPr>
            <w:tcW w:w="9475" w:type="dxa"/>
            <w:shd w:val="clear" w:color="auto" w:fill="FFA543"/>
            <w:vAlign w:val="center"/>
          </w:tcPr>
          <w:p w14:paraId="71845257" w14:textId="61F81B86" w:rsidR="00D42CFE" w:rsidRPr="002A7C9F" w:rsidRDefault="007A5483" w:rsidP="00594BC2">
            <w:pPr>
              <w:ind w:left="504" w:hanging="504"/>
              <w:jc w:val="both"/>
              <w:rPr>
                <w:rFonts w:ascii="Arial" w:eastAsia="Arial Unicode MS" w:hAnsi="Arial" w:cs="Arial"/>
                <w:b/>
                <w:bCs/>
                <w:color w:val="FFFFFF"/>
                <w:sz w:val="18"/>
                <w:szCs w:val="18"/>
                <w:cs/>
                <w:lang w:val="en-GB"/>
              </w:rPr>
            </w:pPr>
            <w:r w:rsidRPr="002A7C9F">
              <w:rPr>
                <w:rFonts w:ascii="Arial" w:eastAsia="Arial Unicode MS" w:hAnsi="Arial" w:cs="Arial"/>
                <w:b/>
                <w:bCs/>
                <w:color w:val="FFFFFF"/>
                <w:sz w:val="18"/>
                <w:szCs w:val="18"/>
                <w:cs/>
                <w:lang w:val="en-GB"/>
              </w:rPr>
              <w:t>4</w:t>
            </w:r>
            <w:r w:rsidR="00D42CFE" w:rsidRPr="002A7C9F">
              <w:rPr>
                <w:rFonts w:ascii="Arial" w:eastAsia="Arial Unicode MS" w:hAnsi="Arial" w:cs="Arial"/>
                <w:b/>
                <w:bCs/>
                <w:color w:val="FFFFFF"/>
                <w:sz w:val="18"/>
                <w:szCs w:val="18"/>
                <w:lang w:val="en-GB"/>
              </w:rPr>
              <w:tab/>
              <w:t xml:space="preserve">Accounting policies </w:t>
            </w:r>
          </w:p>
        </w:tc>
      </w:tr>
    </w:tbl>
    <w:p w14:paraId="4FBEC572" w14:textId="77777777" w:rsidR="00D42CFE" w:rsidRPr="002A7C9F" w:rsidRDefault="00D42CFE" w:rsidP="00594BC2">
      <w:pPr>
        <w:autoSpaceDE w:val="0"/>
        <w:autoSpaceDN w:val="0"/>
        <w:adjustRightInd w:val="0"/>
        <w:jc w:val="both"/>
        <w:rPr>
          <w:rFonts w:ascii="Arial" w:hAnsi="Arial" w:cs="Arial"/>
          <w:snapToGrid w:val="0"/>
          <w:color w:val="auto"/>
          <w:sz w:val="18"/>
          <w:szCs w:val="18"/>
          <w:lang w:eastAsia="th-TH"/>
        </w:rPr>
      </w:pPr>
    </w:p>
    <w:p w14:paraId="64A98FB0" w14:textId="77777777" w:rsidR="00D218B0" w:rsidRPr="002A7C9F" w:rsidRDefault="00D218B0" w:rsidP="00594BC2">
      <w:pPr>
        <w:jc w:val="both"/>
        <w:rPr>
          <w:rFonts w:ascii="Arial" w:eastAsia="Arial Unicode MS" w:hAnsi="Arial" w:cs="Arial"/>
          <w:sz w:val="18"/>
          <w:szCs w:val="18"/>
          <w:lang w:val="en-GB"/>
        </w:rPr>
      </w:pPr>
      <w:r w:rsidRPr="002A7C9F">
        <w:rPr>
          <w:rFonts w:ascii="Arial" w:eastAsia="Arial Unicode MS" w:hAnsi="Arial" w:cs="Arial"/>
          <w:sz w:val="18"/>
          <w:szCs w:val="18"/>
          <w:lang w:val="en-GB"/>
        </w:rPr>
        <w:t xml:space="preserve">The accounting policies used in the preparation of the interim financial information are consistent with those used in the annual financial statements for the year ended 31 December 2019, </w:t>
      </w:r>
      <w:r w:rsidR="00A45A95" w:rsidRPr="002A7C9F">
        <w:rPr>
          <w:rFonts w:ascii="Arial" w:eastAsia="Arial Unicode MS" w:hAnsi="Arial" w:cs="Arial"/>
          <w:sz w:val="18"/>
          <w:szCs w:val="18"/>
          <w:lang w:val="en-GB"/>
        </w:rPr>
        <w:t>except for the following:</w:t>
      </w:r>
    </w:p>
    <w:p w14:paraId="57FA34A5" w14:textId="77777777" w:rsidR="00A45A95" w:rsidRPr="002A7C9F" w:rsidRDefault="00A45A95" w:rsidP="00594BC2">
      <w:pPr>
        <w:jc w:val="both"/>
        <w:rPr>
          <w:rFonts w:ascii="Arial" w:eastAsia="Arial Unicode MS" w:hAnsi="Arial" w:cs="Arial"/>
          <w:sz w:val="18"/>
          <w:szCs w:val="18"/>
          <w:lang w:val="en-GB"/>
        </w:rPr>
      </w:pPr>
    </w:p>
    <w:p w14:paraId="34C27263" w14:textId="3107192F" w:rsidR="00A45A95" w:rsidRPr="002A7C9F" w:rsidRDefault="00A45A95" w:rsidP="00A45A95">
      <w:pPr>
        <w:pStyle w:val="ListParagraph"/>
        <w:numPr>
          <w:ilvl w:val="0"/>
          <w:numId w:val="12"/>
        </w:numPr>
        <w:spacing w:after="0" w:line="240" w:lineRule="auto"/>
        <w:jc w:val="both"/>
        <w:rPr>
          <w:rFonts w:ascii="Arial" w:eastAsia="Arial Unicode MS" w:hAnsi="Arial" w:cs="Arial"/>
          <w:sz w:val="18"/>
          <w:szCs w:val="18"/>
          <w:lang w:val="en-GB"/>
        </w:rPr>
      </w:pPr>
      <w:r w:rsidRPr="002A7C9F">
        <w:rPr>
          <w:rFonts w:ascii="Arial" w:eastAsia="Arial Unicode MS" w:hAnsi="Arial" w:cs="Arial"/>
          <w:sz w:val="18"/>
          <w:szCs w:val="18"/>
          <w:lang w:val="en-GB"/>
        </w:rPr>
        <w:t xml:space="preserve">the adoption of the new financial reporting standards together with the application of the relevant relief measures as described in Note </w:t>
      </w:r>
      <w:r w:rsidR="00435C30" w:rsidRPr="002A7C9F">
        <w:rPr>
          <w:rFonts w:ascii="Arial" w:eastAsia="Arial Unicode MS" w:hAnsi="Arial" w:cs="Arial"/>
          <w:sz w:val="18"/>
          <w:szCs w:val="18"/>
          <w:lang w:val="en-GB"/>
        </w:rPr>
        <w:t>5</w:t>
      </w:r>
      <w:r w:rsidRPr="002A7C9F">
        <w:rPr>
          <w:rFonts w:ascii="Arial" w:eastAsia="Arial Unicode MS" w:hAnsi="Arial" w:cs="Arial"/>
          <w:sz w:val="18"/>
          <w:szCs w:val="18"/>
          <w:lang w:val="en-GB"/>
        </w:rPr>
        <w:t>; and</w:t>
      </w:r>
    </w:p>
    <w:p w14:paraId="22AB0EA4" w14:textId="44D11FA4" w:rsidR="00A45A95" w:rsidRPr="002A7C9F" w:rsidRDefault="00A45A95" w:rsidP="00A45A95">
      <w:pPr>
        <w:pStyle w:val="ListParagraph"/>
        <w:numPr>
          <w:ilvl w:val="0"/>
          <w:numId w:val="12"/>
        </w:numPr>
        <w:spacing w:after="0" w:line="240" w:lineRule="auto"/>
        <w:jc w:val="both"/>
        <w:rPr>
          <w:rFonts w:ascii="Arial" w:eastAsia="Arial Unicode MS" w:hAnsi="Arial" w:cs="Arial"/>
          <w:sz w:val="18"/>
          <w:szCs w:val="18"/>
          <w:lang w:val="en-GB"/>
        </w:rPr>
      </w:pPr>
      <w:r w:rsidRPr="002A7C9F">
        <w:rPr>
          <w:rFonts w:ascii="Arial" w:eastAsia="Arial Unicode MS" w:hAnsi="Arial" w:cs="Arial"/>
          <w:sz w:val="18"/>
          <w:szCs w:val="18"/>
          <w:lang w:val="en-GB"/>
        </w:rPr>
        <w:t>the following application of the temporary exemption guidance to relieve the impact from COVID-19 (temporary measures to relieve the impact from COV</w:t>
      </w:r>
      <w:r w:rsidR="00435C30" w:rsidRPr="002A7C9F">
        <w:rPr>
          <w:rFonts w:ascii="Arial" w:eastAsia="Arial Unicode MS" w:hAnsi="Arial" w:cs="Arial"/>
          <w:sz w:val="18"/>
          <w:szCs w:val="18"/>
          <w:lang w:val="en-GB"/>
        </w:rPr>
        <w:t>I</w:t>
      </w:r>
      <w:r w:rsidRPr="002A7C9F">
        <w:rPr>
          <w:rFonts w:ascii="Arial" w:eastAsia="Arial Unicode MS" w:hAnsi="Arial" w:cs="Arial"/>
          <w:sz w:val="18"/>
          <w:szCs w:val="18"/>
          <w:lang w:val="en-GB"/>
        </w:rPr>
        <w:t>D-19) announced by the Federation of Accounting Professions (TFAC) for the reporting periods ending between 1 January 2020 and 31 December 2020.</w:t>
      </w:r>
    </w:p>
    <w:p w14:paraId="175D78C8" w14:textId="77777777" w:rsidR="00A45A95" w:rsidRPr="002A7C9F" w:rsidRDefault="00A45A95" w:rsidP="005B1583">
      <w:pPr>
        <w:ind w:left="709"/>
        <w:jc w:val="both"/>
        <w:rPr>
          <w:rFonts w:ascii="Arial" w:eastAsia="Arial Unicode MS" w:hAnsi="Arial" w:cs="Arial"/>
          <w:color w:val="auto"/>
          <w:sz w:val="18"/>
          <w:szCs w:val="18"/>
          <w:lang w:val="en-GB"/>
        </w:rPr>
      </w:pPr>
    </w:p>
    <w:p w14:paraId="77EF43E7" w14:textId="77777777" w:rsidR="00A45A95" w:rsidRPr="002A7C9F" w:rsidRDefault="00A45A95" w:rsidP="00CA5AE4">
      <w:pPr>
        <w:ind w:left="709"/>
        <w:jc w:val="both"/>
        <w:rPr>
          <w:rFonts w:ascii="Arial" w:eastAsia="Arial Unicode MS" w:hAnsi="Arial" w:cs="Arial"/>
          <w:b/>
          <w:bCs/>
          <w:color w:val="DC6900"/>
          <w:sz w:val="18"/>
          <w:szCs w:val="18"/>
        </w:rPr>
      </w:pPr>
      <w:r w:rsidRPr="002A7C9F">
        <w:rPr>
          <w:rFonts w:ascii="Arial" w:eastAsia="Arial Unicode MS" w:hAnsi="Arial" w:cs="Arial"/>
          <w:b/>
          <w:bCs/>
          <w:color w:val="DC6900"/>
          <w:sz w:val="18"/>
          <w:szCs w:val="18"/>
        </w:rPr>
        <w:t>Reversal of deferred tax assets</w:t>
      </w:r>
    </w:p>
    <w:p w14:paraId="310CFE6A" w14:textId="77777777" w:rsidR="00A45A95" w:rsidRPr="002A7C9F" w:rsidRDefault="00A45A95" w:rsidP="00CA5AE4">
      <w:pPr>
        <w:ind w:left="709"/>
        <w:jc w:val="both"/>
        <w:rPr>
          <w:rFonts w:ascii="Arial" w:eastAsia="Arial Unicode MS" w:hAnsi="Arial" w:cs="Arial"/>
          <w:color w:val="auto"/>
          <w:sz w:val="18"/>
          <w:szCs w:val="18"/>
          <w:lang w:val="en-GB"/>
        </w:rPr>
      </w:pPr>
    </w:p>
    <w:p w14:paraId="5A88E7F9" w14:textId="77777777" w:rsidR="00A45A95" w:rsidRPr="002A7C9F" w:rsidRDefault="00A45A95" w:rsidP="00CA5AE4">
      <w:pPr>
        <w:ind w:left="709"/>
        <w:jc w:val="both"/>
        <w:rPr>
          <w:rFonts w:ascii="Arial" w:eastAsia="Arial Unicode MS" w:hAnsi="Arial" w:cs="Arial"/>
          <w:color w:val="auto"/>
          <w:spacing w:val="-4"/>
          <w:sz w:val="18"/>
          <w:szCs w:val="18"/>
          <w:lang w:val="en-GB"/>
        </w:rPr>
      </w:pPr>
      <w:r w:rsidRPr="002A7C9F">
        <w:rPr>
          <w:rFonts w:ascii="Arial" w:eastAsia="Arial Unicode MS" w:hAnsi="Arial" w:cs="Arial"/>
          <w:color w:val="auto"/>
          <w:sz w:val="18"/>
          <w:szCs w:val="18"/>
          <w:lang w:val="en-GB"/>
        </w:rPr>
        <w:t xml:space="preserve">The Group has chosen to exclude information related to COVID-19 which causes uncertainty when considering the sufficiency of future taxable profit for the purpose of assessing the utilisation of deductible temporary differences. Instead, the Group writes down the carrying amount of the deferred tax assets when </w:t>
      </w:r>
      <w:r w:rsidRPr="002A7C9F">
        <w:rPr>
          <w:rFonts w:ascii="Arial" w:eastAsia="Arial Unicode MS" w:hAnsi="Arial" w:cs="Arial"/>
          <w:color w:val="auto"/>
          <w:spacing w:val="-4"/>
          <w:sz w:val="18"/>
          <w:szCs w:val="18"/>
          <w:lang w:val="en-GB"/>
        </w:rPr>
        <w:t>it</w:t>
      </w:r>
      <w:r w:rsidRPr="002A7C9F">
        <w:rPr>
          <w:rFonts w:ascii="Arial" w:eastAsia="Arial Unicode MS" w:hAnsi="Arial" w:cs="Arial"/>
          <w:color w:val="auto"/>
          <w:spacing w:val="-4"/>
          <w:sz w:val="18"/>
          <w:szCs w:val="18"/>
        </w:rPr>
        <w:t>’s</w:t>
      </w:r>
      <w:r w:rsidRPr="002A7C9F">
        <w:rPr>
          <w:rFonts w:ascii="Arial" w:eastAsia="Arial Unicode MS" w:hAnsi="Arial" w:cs="Arial"/>
          <w:color w:val="auto"/>
          <w:spacing w:val="-4"/>
          <w:sz w:val="18"/>
          <w:szCs w:val="18"/>
          <w:lang w:val="en-GB"/>
        </w:rPr>
        <w:t xml:space="preserve"> not probable that the future taxable profit will be available for utilising the deductible temporary differences.</w:t>
      </w:r>
    </w:p>
    <w:p w14:paraId="51380F87" w14:textId="0A81069C" w:rsidR="00A45A95" w:rsidRPr="002A7C9F" w:rsidRDefault="009F0A73" w:rsidP="00B86D04">
      <w:pPr>
        <w:ind w:left="709"/>
        <w:jc w:val="both"/>
        <w:rPr>
          <w:rFonts w:ascii="Arial" w:eastAsia="Arial Unicode MS" w:hAnsi="Arial" w:cs="Arial"/>
          <w:color w:val="auto"/>
          <w:sz w:val="18"/>
          <w:szCs w:val="18"/>
          <w:lang w:val="en-GB"/>
        </w:rPr>
      </w:pPr>
      <w:r w:rsidRPr="002A7C9F">
        <w:rPr>
          <w:rFonts w:ascii="Arial" w:eastAsia="Arial Unicode MS" w:hAnsi="Arial" w:cs="Arial"/>
          <w:color w:val="auto"/>
          <w:sz w:val="18"/>
          <w:szCs w:val="18"/>
          <w:lang w:val="en-GB"/>
        </w:rPr>
        <w:br w:type="page"/>
      </w:r>
    </w:p>
    <w:p w14:paraId="6EB8803D" w14:textId="77777777" w:rsidR="00A45A95" w:rsidRPr="002A7C9F" w:rsidRDefault="00A45A95" w:rsidP="00B86D04">
      <w:pPr>
        <w:ind w:left="709"/>
        <w:jc w:val="both"/>
        <w:rPr>
          <w:rFonts w:ascii="Arial" w:eastAsia="Arial Unicode MS" w:hAnsi="Arial" w:cs="Arial"/>
          <w:b/>
          <w:bCs/>
          <w:color w:val="DC6900"/>
          <w:sz w:val="18"/>
          <w:szCs w:val="18"/>
        </w:rPr>
      </w:pPr>
      <w:r w:rsidRPr="002A7C9F">
        <w:rPr>
          <w:rFonts w:ascii="Arial" w:eastAsia="Arial Unicode MS" w:hAnsi="Arial" w:cs="Arial"/>
          <w:b/>
          <w:bCs/>
          <w:color w:val="DC6900"/>
          <w:sz w:val="18"/>
          <w:szCs w:val="18"/>
        </w:rPr>
        <w:t>Impairment of assets</w:t>
      </w:r>
    </w:p>
    <w:p w14:paraId="371C87F7" w14:textId="77777777" w:rsidR="00A45A95" w:rsidRPr="002A7C9F" w:rsidRDefault="00A45A95" w:rsidP="00B86D04">
      <w:pPr>
        <w:ind w:left="709"/>
        <w:jc w:val="both"/>
        <w:rPr>
          <w:rFonts w:ascii="Arial" w:eastAsia="Arial Unicode MS" w:hAnsi="Arial" w:cs="Arial"/>
          <w:color w:val="auto"/>
          <w:sz w:val="18"/>
          <w:szCs w:val="18"/>
          <w:lang w:val="en-GB"/>
        </w:rPr>
      </w:pPr>
    </w:p>
    <w:p w14:paraId="5C98E678" w14:textId="77777777" w:rsidR="00A45A95" w:rsidRPr="002A7C9F" w:rsidRDefault="00A45A95" w:rsidP="00B86D04">
      <w:pPr>
        <w:ind w:left="709"/>
        <w:jc w:val="both"/>
        <w:rPr>
          <w:rFonts w:ascii="Arial" w:eastAsia="Arial Unicode MS" w:hAnsi="Arial" w:cs="Arial"/>
          <w:color w:val="auto"/>
          <w:spacing w:val="-4"/>
          <w:sz w:val="18"/>
          <w:szCs w:val="18"/>
          <w:lang w:val="en-GB"/>
        </w:rPr>
      </w:pPr>
      <w:r w:rsidRPr="002A7C9F">
        <w:rPr>
          <w:rFonts w:ascii="Arial" w:eastAsia="Arial Unicode MS" w:hAnsi="Arial" w:cs="Arial"/>
          <w:color w:val="auto"/>
          <w:spacing w:val="-4"/>
          <w:sz w:val="18"/>
          <w:szCs w:val="18"/>
          <w:lang w:val="en-GB"/>
        </w:rPr>
        <w:t>The Group has chosen to exclude information related to COVID-19 as an indication of the impairment of assets.</w:t>
      </w:r>
    </w:p>
    <w:p w14:paraId="70CE7E54" w14:textId="7E9F21FA" w:rsidR="00A45A95" w:rsidRPr="002A7C9F" w:rsidRDefault="00A45A95" w:rsidP="00B86D04">
      <w:pPr>
        <w:ind w:left="709"/>
        <w:jc w:val="both"/>
        <w:rPr>
          <w:rFonts w:ascii="Arial" w:eastAsia="Arial Unicode MS" w:hAnsi="Arial" w:cs="Arial"/>
          <w:color w:val="auto"/>
          <w:sz w:val="18"/>
          <w:szCs w:val="18"/>
          <w:lang w:val="en-GB"/>
        </w:rPr>
      </w:pPr>
    </w:p>
    <w:p w14:paraId="7F85FA0F" w14:textId="26C16233" w:rsidR="00E87264" w:rsidRPr="002A7C9F" w:rsidRDefault="00E87264" w:rsidP="00B86D04">
      <w:pPr>
        <w:ind w:left="709"/>
        <w:jc w:val="both"/>
        <w:rPr>
          <w:rFonts w:ascii="Arial" w:eastAsia="Arial Unicode MS" w:hAnsi="Arial" w:cs="Arial"/>
          <w:color w:val="auto"/>
          <w:spacing w:val="-4"/>
          <w:sz w:val="18"/>
          <w:szCs w:val="18"/>
          <w:lang w:val="en-GB"/>
        </w:rPr>
      </w:pPr>
      <w:r w:rsidRPr="002A7C9F">
        <w:rPr>
          <w:rFonts w:ascii="Arial" w:eastAsia="Arial Unicode MS" w:hAnsi="Arial" w:cs="Arial"/>
          <w:color w:val="auto"/>
          <w:spacing w:val="-4"/>
          <w:sz w:val="18"/>
          <w:szCs w:val="18"/>
          <w:lang w:val="en-GB"/>
        </w:rPr>
        <w:t xml:space="preserve">For impairment of trade receivables, the Group has chosen to apply the temporary measures to relieve the impact from COVID-19 announced by TFAC for the reporting periods ending between 1 January 2020 and 31 December 2020 by excluding forward-looking information in assessing the expected credit loss under the simplified approach of trade receivables. As at </w:t>
      </w:r>
      <w:r w:rsidR="00A04DA2" w:rsidRPr="002A7C9F">
        <w:rPr>
          <w:rFonts w:ascii="Arial" w:eastAsia="Arial Unicode MS" w:hAnsi="Arial" w:cs="Arial"/>
          <w:color w:val="auto"/>
          <w:spacing w:val="-4"/>
          <w:sz w:val="18"/>
          <w:szCs w:val="18"/>
          <w:lang w:val="en-GB"/>
        </w:rPr>
        <w:t>30 June</w:t>
      </w:r>
      <w:r w:rsidRPr="002A7C9F">
        <w:rPr>
          <w:rFonts w:ascii="Arial" w:eastAsia="Arial Unicode MS" w:hAnsi="Arial" w:cs="Arial"/>
          <w:color w:val="auto"/>
          <w:spacing w:val="-4"/>
          <w:sz w:val="18"/>
          <w:szCs w:val="18"/>
          <w:lang w:val="en-GB"/>
        </w:rPr>
        <w:t xml:space="preserve"> 2020, the expected credit loss was assessed based on historical credit loss together with the management’s judgement in estimating the expected credit loss.</w:t>
      </w:r>
    </w:p>
    <w:p w14:paraId="39E77526" w14:textId="77777777" w:rsidR="00E87264" w:rsidRPr="002A7C9F" w:rsidRDefault="00E87264" w:rsidP="00B86D04">
      <w:pPr>
        <w:ind w:left="709"/>
        <w:jc w:val="both"/>
        <w:rPr>
          <w:rFonts w:ascii="Arial" w:eastAsia="Arial Unicode MS" w:hAnsi="Arial" w:cs="Arial"/>
          <w:color w:val="auto"/>
          <w:sz w:val="18"/>
          <w:szCs w:val="18"/>
          <w:lang w:val="en-GB"/>
        </w:rPr>
      </w:pPr>
    </w:p>
    <w:p w14:paraId="568334B1" w14:textId="77777777" w:rsidR="007154B0" w:rsidRPr="002A7C9F" w:rsidRDefault="007154B0" w:rsidP="00B86D04">
      <w:pPr>
        <w:ind w:left="709"/>
        <w:jc w:val="both"/>
        <w:rPr>
          <w:rFonts w:ascii="Arial" w:eastAsia="Arial Unicode MS" w:hAnsi="Arial" w:cs="Arial"/>
          <w:color w:val="auto"/>
          <w:spacing w:val="-4"/>
          <w:sz w:val="18"/>
          <w:szCs w:val="18"/>
          <w:lang w:val="en-GB"/>
        </w:rPr>
      </w:pPr>
      <w:r w:rsidRPr="002A7C9F">
        <w:rPr>
          <w:rFonts w:ascii="Arial" w:eastAsia="Arial Unicode MS" w:hAnsi="Arial" w:cs="Arial"/>
          <w:color w:val="auto"/>
          <w:spacing w:val="-4"/>
          <w:sz w:val="18"/>
          <w:szCs w:val="18"/>
          <w:lang w:val="en-GB"/>
        </w:rPr>
        <w:t>For goodwill, that the Group has to test for impairment annually, the Group has chosen not to include information</w:t>
      </w:r>
      <w:r w:rsidRPr="002A7C9F">
        <w:rPr>
          <w:rFonts w:ascii="Arial" w:eastAsia="Arial Unicode MS" w:hAnsi="Arial" w:cs="Arial"/>
          <w:color w:val="auto"/>
          <w:sz w:val="18"/>
          <w:szCs w:val="18"/>
          <w:lang w:val="en-GB"/>
        </w:rPr>
        <w:t xml:space="preserve"> </w:t>
      </w:r>
      <w:r w:rsidRPr="002A7C9F">
        <w:rPr>
          <w:rFonts w:ascii="Arial" w:eastAsia="Arial Unicode MS" w:hAnsi="Arial" w:cs="Arial"/>
          <w:color w:val="auto"/>
          <w:spacing w:val="-4"/>
          <w:sz w:val="18"/>
          <w:szCs w:val="18"/>
          <w:lang w:val="en-GB"/>
        </w:rPr>
        <w:t xml:space="preserve">related to COVID-19 that potentially affect financial projections to consider </w:t>
      </w:r>
      <w:r w:rsidRPr="002A7C9F">
        <w:rPr>
          <w:rFonts w:ascii="Arial" w:eastAsia="Arial Unicode MS" w:hAnsi="Arial" w:cs="Arial"/>
          <w:color w:val="auto"/>
          <w:spacing w:val="-4"/>
          <w:sz w:val="18"/>
          <w:szCs w:val="18"/>
        </w:rPr>
        <w:t>for</w:t>
      </w:r>
      <w:r w:rsidRPr="002A7C9F">
        <w:rPr>
          <w:rFonts w:ascii="Arial" w:eastAsia="Arial Unicode MS" w:hAnsi="Arial" w:cs="Arial"/>
          <w:color w:val="auto"/>
          <w:spacing w:val="-4"/>
          <w:sz w:val="18"/>
          <w:szCs w:val="18"/>
          <w:lang w:val="en-GB"/>
        </w:rPr>
        <w:t xml:space="preserve"> the asset’s impairment testing.</w:t>
      </w:r>
    </w:p>
    <w:p w14:paraId="10683D6F" w14:textId="12E73C0B" w:rsidR="00D218B0" w:rsidRPr="002A7C9F" w:rsidRDefault="00D218B0" w:rsidP="00B86D04">
      <w:pPr>
        <w:pStyle w:val="Heading8"/>
        <w:tabs>
          <w:tab w:val="left" w:pos="540"/>
        </w:tabs>
        <w:ind w:left="709"/>
        <w:jc w:val="both"/>
        <w:rPr>
          <w:rFonts w:eastAsia="Times New Roman" w:cs="Arial"/>
          <w:spacing w:val="-2"/>
          <w:sz w:val="18"/>
          <w:szCs w:val="18"/>
          <w:shd w:val="clear" w:color="auto" w:fill="FFFFFF"/>
        </w:rPr>
      </w:pPr>
    </w:p>
    <w:p w14:paraId="4BF73804" w14:textId="77777777" w:rsidR="009F0A73" w:rsidRPr="002A7C9F" w:rsidRDefault="009F0A73" w:rsidP="00B86D04">
      <w:pPr>
        <w:ind w:left="709"/>
        <w:rPr>
          <w:rFonts w:ascii="Arial" w:hAnsi="Arial" w:cs="Arial"/>
          <w:sz w:val="18"/>
          <w:szCs w:val="18"/>
          <w:lang w:eastAsia="th-TH"/>
        </w:rPr>
      </w:pPr>
    </w:p>
    <w:tbl>
      <w:tblPr>
        <w:tblW w:w="9475" w:type="dxa"/>
        <w:tblInd w:w="108" w:type="dxa"/>
        <w:shd w:val="clear" w:color="auto" w:fill="D04A02"/>
        <w:tblLook w:val="04A0" w:firstRow="1" w:lastRow="0" w:firstColumn="1" w:lastColumn="0" w:noHBand="0" w:noVBand="1"/>
      </w:tblPr>
      <w:tblGrid>
        <w:gridCol w:w="9475"/>
      </w:tblGrid>
      <w:tr w:rsidR="00D42CFE" w:rsidRPr="002A7C9F" w14:paraId="2C99AA62" w14:textId="77777777" w:rsidTr="00BF19C7">
        <w:trPr>
          <w:trHeight w:val="386"/>
        </w:trPr>
        <w:tc>
          <w:tcPr>
            <w:tcW w:w="9475" w:type="dxa"/>
            <w:shd w:val="clear" w:color="auto" w:fill="FFA543"/>
            <w:vAlign w:val="center"/>
          </w:tcPr>
          <w:p w14:paraId="0A0994AF" w14:textId="7E469006" w:rsidR="00D42CFE" w:rsidRPr="002A7C9F" w:rsidRDefault="00B64681" w:rsidP="00594BC2">
            <w:pPr>
              <w:ind w:left="504" w:hanging="504"/>
              <w:jc w:val="both"/>
              <w:rPr>
                <w:rFonts w:ascii="Arial" w:eastAsia="Arial Unicode MS" w:hAnsi="Arial" w:cs="Arial"/>
                <w:b/>
                <w:bCs/>
                <w:color w:val="FFFFFF"/>
                <w:sz w:val="18"/>
                <w:szCs w:val="18"/>
                <w:cs/>
                <w:lang w:val="en-GB"/>
              </w:rPr>
            </w:pPr>
            <w:r w:rsidRPr="002A7C9F">
              <w:rPr>
                <w:rFonts w:ascii="Arial" w:eastAsia="Arial Unicode MS" w:hAnsi="Arial" w:cs="Arial"/>
                <w:b/>
                <w:bCs/>
                <w:color w:val="FFFFFF"/>
                <w:sz w:val="18"/>
                <w:szCs w:val="18"/>
                <w:cs/>
                <w:lang w:val="en-GB"/>
              </w:rPr>
              <w:t>5</w:t>
            </w:r>
            <w:r w:rsidR="00D42CFE" w:rsidRPr="002A7C9F">
              <w:rPr>
                <w:rFonts w:ascii="Arial" w:eastAsia="Arial Unicode MS" w:hAnsi="Arial" w:cs="Arial"/>
                <w:b/>
                <w:bCs/>
                <w:color w:val="FFFFFF"/>
                <w:sz w:val="18"/>
                <w:szCs w:val="18"/>
                <w:lang w:val="en-GB"/>
              </w:rPr>
              <w:tab/>
            </w:r>
            <w:r w:rsidR="00D42CFE" w:rsidRPr="002A7C9F">
              <w:rPr>
                <w:rFonts w:ascii="Arial" w:eastAsia="Arial Unicode MS" w:hAnsi="Arial" w:cs="Arial"/>
                <w:b/>
                <w:bCs/>
                <w:color w:val="FFFFFF"/>
                <w:spacing w:val="-2"/>
                <w:sz w:val="18"/>
                <w:szCs w:val="18"/>
                <w:lang w:val="en-GB"/>
              </w:rPr>
              <w:t>Adoption of new financial reporting standards and changes in accounting policies</w:t>
            </w:r>
            <w:r w:rsidR="00B8346E" w:rsidRPr="002A7C9F">
              <w:rPr>
                <w:rFonts w:ascii="Arial" w:eastAsia="Arial Unicode MS" w:hAnsi="Arial" w:cs="Arial"/>
                <w:b/>
                <w:bCs/>
                <w:color w:val="FFFFFF"/>
                <w:spacing w:val="-2"/>
                <w:sz w:val="18"/>
                <w:szCs w:val="18"/>
                <w:lang w:val="en-GB"/>
              </w:rPr>
              <w:t xml:space="preserve"> and reclassification</w:t>
            </w:r>
            <w:r w:rsidR="00D42CFE" w:rsidRPr="002A7C9F">
              <w:rPr>
                <w:rFonts w:ascii="Arial" w:eastAsia="Arial Unicode MS" w:hAnsi="Arial" w:cs="Arial"/>
                <w:b/>
                <w:bCs/>
                <w:color w:val="FFFFFF"/>
                <w:sz w:val="18"/>
                <w:szCs w:val="18"/>
                <w:lang w:val="en-GB"/>
              </w:rPr>
              <w:t xml:space="preserve"> </w:t>
            </w:r>
          </w:p>
        </w:tc>
      </w:tr>
    </w:tbl>
    <w:p w14:paraId="1E2A3CE8" w14:textId="77777777" w:rsidR="00D42CFE" w:rsidRPr="002A7C9F" w:rsidRDefault="00D42CFE" w:rsidP="00594BC2">
      <w:pPr>
        <w:jc w:val="both"/>
        <w:rPr>
          <w:rFonts w:ascii="Arial" w:eastAsia="Arial Unicode MS" w:hAnsi="Arial" w:cs="Arial"/>
          <w:sz w:val="18"/>
          <w:szCs w:val="18"/>
        </w:rPr>
      </w:pPr>
    </w:p>
    <w:p w14:paraId="4F76D530" w14:textId="12AB6AFB" w:rsidR="00B8346E" w:rsidRPr="002A7C9F" w:rsidRDefault="00B8346E" w:rsidP="00B8346E">
      <w:pPr>
        <w:ind w:left="709" w:hanging="709"/>
        <w:jc w:val="both"/>
        <w:rPr>
          <w:rFonts w:ascii="Arial" w:eastAsia="Arial Unicode MS" w:hAnsi="Arial" w:cs="Arial"/>
          <w:b/>
          <w:bCs/>
          <w:color w:val="DC6900"/>
          <w:sz w:val="18"/>
          <w:szCs w:val="18"/>
        </w:rPr>
      </w:pPr>
      <w:r w:rsidRPr="002A7C9F">
        <w:rPr>
          <w:rFonts w:ascii="Arial" w:eastAsia="Arial Unicode MS" w:hAnsi="Arial" w:cs="Arial"/>
          <w:b/>
          <w:bCs/>
          <w:color w:val="DC6900"/>
          <w:sz w:val="18"/>
          <w:szCs w:val="18"/>
        </w:rPr>
        <w:t>Adoption of new financial reporting standards and changes in accounting policies</w:t>
      </w:r>
    </w:p>
    <w:p w14:paraId="75397557" w14:textId="77777777" w:rsidR="00B8346E" w:rsidRPr="002A7C9F" w:rsidRDefault="00B8346E" w:rsidP="00594BC2">
      <w:pPr>
        <w:jc w:val="both"/>
        <w:rPr>
          <w:rFonts w:ascii="Arial" w:hAnsi="Arial" w:cs="Arial"/>
          <w:sz w:val="18"/>
          <w:szCs w:val="18"/>
        </w:rPr>
      </w:pPr>
    </w:p>
    <w:p w14:paraId="556F58D0" w14:textId="1CDD6A08" w:rsidR="00D218B0" w:rsidRPr="002A7C9F" w:rsidRDefault="00D218B0" w:rsidP="00594BC2">
      <w:pPr>
        <w:jc w:val="both"/>
        <w:rPr>
          <w:rFonts w:ascii="Arial" w:hAnsi="Arial" w:cs="Arial"/>
          <w:sz w:val="18"/>
          <w:szCs w:val="18"/>
        </w:rPr>
      </w:pPr>
      <w:r w:rsidRPr="002A7C9F">
        <w:rPr>
          <w:rFonts w:ascii="Arial" w:hAnsi="Arial" w:cs="Arial"/>
          <w:sz w:val="18"/>
          <w:szCs w:val="18"/>
        </w:rPr>
        <w:t>The Group has adopted financial reporting standards relating to financial instruments (TAS 32, TFRS 7 and TFRS 9) and leases standard (TFRS 16) retrospectively from 1 January 2020, but has not restated comparatives for the 201</w:t>
      </w:r>
      <w:r w:rsidR="00116989" w:rsidRPr="002A7C9F">
        <w:rPr>
          <w:rFonts w:ascii="Arial" w:hAnsi="Arial" w:cs="Arial"/>
          <w:sz w:val="18"/>
          <w:szCs w:val="18"/>
        </w:rPr>
        <w:t>9</w:t>
      </w:r>
      <w:r w:rsidRPr="002A7C9F">
        <w:rPr>
          <w:rFonts w:ascii="Arial" w:hAnsi="Arial" w:cs="Arial"/>
          <w:sz w:val="18"/>
          <w:szCs w:val="18"/>
        </w:rPr>
        <w:t xml:space="preserve"> </w:t>
      </w:r>
      <w:r w:rsidRPr="002A7C9F">
        <w:rPr>
          <w:rFonts w:ascii="Arial" w:hAnsi="Arial" w:cs="Arial"/>
          <w:spacing w:val="-2"/>
          <w:sz w:val="18"/>
          <w:szCs w:val="18"/>
        </w:rPr>
        <w:t>reporting period, as permitted in the standards. The reclassifications and adjustments arising from the new requirements</w:t>
      </w:r>
      <w:r w:rsidRPr="002A7C9F">
        <w:rPr>
          <w:rFonts w:ascii="Arial" w:hAnsi="Arial" w:cs="Arial"/>
          <w:sz w:val="18"/>
          <w:szCs w:val="18"/>
        </w:rPr>
        <w:t xml:space="preserve"> are therefore recognised in the opening statement of financial position on 1 January 2020.</w:t>
      </w:r>
    </w:p>
    <w:p w14:paraId="2BAEF6CF" w14:textId="77777777" w:rsidR="00D42CFE" w:rsidRPr="002A7C9F" w:rsidRDefault="00D42CFE" w:rsidP="00594BC2">
      <w:pPr>
        <w:jc w:val="both"/>
        <w:rPr>
          <w:rFonts w:ascii="Arial" w:eastAsia="Arial Unicode MS" w:hAnsi="Arial" w:cs="Arial"/>
          <w:sz w:val="18"/>
          <w:szCs w:val="18"/>
          <w:lang w:val="en-GB"/>
        </w:rPr>
      </w:pPr>
    </w:p>
    <w:p w14:paraId="723F3578" w14:textId="77777777" w:rsidR="00D218B0" w:rsidRPr="002A7C9F" w:rsidRDefault="00D218B0" w:rsidP="00594BC2">
      <w:pPr>
        <w:jc w:val="thaiDistribute"/>
        <w:rPr>
          <w:rFonts w:ascii="Arial" w:eastAsia="Arial Unicode MS" w:hAnsi="Arial" w:cs="Arial"/>
          <w:sz w:val="18"/>
          <w:szCs w:val="18"/>
          <w:lang w:val="en-GB"/>
        </w:rPr>
      </w:pPr>
      <w:r w:rsidRPr="00B86D04">
        <w:rPr>
          <w:rFonts w:ascii="Arial" w:eastAsia="Arial Unicode MS" w:hAnsi="Arial" w:cs="Arial"/>
          <w:spacing w:val="-10"/>
          <w:sz w:val="18"/>
          <w:szCs w:val="18"/>
          <w:lang w:val="en-GB"/>
        </w:rPr>
        <w:t>The following tables show the adjustments made to the amounts recognised in each line item in the statement of financial position upon adoption of the financial reporting standards relate to financial instruments</w:t>
      </w:r>
      <w:r w:rsidRPr="00B86D04">
        <w:rPr>
          <w:rFonts w:ascii="Arial" w:eastAsia="Arial Unicode MS" w:hAnsi="Arial" w:cs="Arial"/>
          <w:spacing w:val="-10"/>
          <w:sz w:val="18"/>
          <w:szCs w:val="18"/>
          <w:cs/>
          <w:lang w:val="en-GB"/>
        </w:rPr>
        <w:t xml:space="preserve"> </w:t>
      </w:r>
      <w:r w:rsidRPr="00B86D04">
        <w:rPr>
          <w:rFonts w:ascii="Arial" w:eastAsia="Arial Unicode MS" w:hAnsi="Arial" w:cs="Arial"/>
          <w:spacing w:val="-10"/>
          <w:sz w:val="18"/>
          <w:szCs w:val="18"/>
          <w:lang w:val="en-GB"/>
        </w:rPr>
        <w:t>(TAS 32 and TFRS 9) and leases standard</w:t>
      </w:r>
      <w:r w:rsidRPr="002A7C9F">
        <w:rPr>
          <w:rFonts w:ascii="Arial" w:eastAsia="Arial Unicode MS" w:hAnsi="Arial" w:cs="Arial"/>
          <w:sz w:val="18"/>
          <w:szCs w:val="18"/>
          <w:lang w:val="en-GB"/>
        </w:rPr>
        <w:t xml:space="preserve"> (TFRS 16):</w:t>
      </w:r>
    </w:p>
    <w:p w14:paraId="7DF3275D" w14:textId="77777777" w:rsidR="00621F0C" w:rsidRPr="002A7C9F" w:rsidRDefault="00621F0C" w:rsidP="00E01EAA">
      <w:pPr>
        <w:jc w:val="both"/>
        <w:rPr>
          <w:rFonts w:ascii="Arial" w:eastAsia="Arial Unicode MS" w:hAnsi="Arial" w:cs="Arial"/>
          <w:sz w:val="18"/>
          <w:szCs w:val="18"/>
          <w:cs/>
          <w:lang w:val="en-GB"/>
        </w:rPr>
      </w:pPr>
    </w:p>
    <w:tbl>
      <w:tblPr>
        <w:tblW w:w="9477" w:type="dxa"/>
        <w:tblInd w:w="108" w:type="dxa"/>
        <w:tblLayout w:type="fixed"/>
        <w:tblLook w:val="0000" w:firstRow="0" w:lastRow="0" w:firstColumn="0" w:lastColumn="0" w:noHBand="0" w:noVBand="0"/>
      </w:tblPr>
      <w:tblGrid>
        <w:gridCol w:w="2790"/>
        <w:gridCol w:w="678"/>
        <w:gridCol w:w="1584"/>
        <w:gridCol w:w="1584"/>
        <w:gridCol w:w="1464"/>
        <w:gridCol w:w="1377"/>
      </w:tblGrid>
      <w:tr w:rsidR="006C2D8F" w:rsidRPr="002A7C9F" w14:paraId="7AC403BF" w14:textId="77777777" w:rsidTr="00B86D04">
        <w:tc>
          <w:tcPr>
            <w:tcW w:w="2790" w:type="dxa"/>
            <w:shd w:val="clear" w:color="auto" w:fill="auto"/>
          </w:tcPr>
          <w:p w14:paraId="743A14D7" w14:textId="77777777" w:rsidR="006C2D8F" w:rsidRPr="00B86D04" w:rsidRDefault="006C2D8F" w:rsidP="00B86D04">
            <w:pPr>
              <w:snapToGrid w:val="0"/>
              <w:ind w:left="-113"/>
              <w:rPr>
                <w:rFonts w:ascii="Arial" w:eastAsia="Arial Unicode MS" w:hAnsi="Arial" w:cs="Arial"/>
                <w:spacing w:val="-6"/>
                <w:sz w:val="16"/>
                <w:szCs w:val="16"/>
              </w:rPr>
            </w:pPr>
          </w:p>
        </w:tc>
        <w:tc>
          <w:tcPr>
            <w:tcW w:w="678" w:type="dxa"/>
          </w:tcPr>
          <w:p w14:paraId="733E7842" w14:textId="77777777" w:rsidR="006C2D8F" w:rsidRPr="002A7C9F" w:rsidRDefault="006C2D8F" w:rsidP="005F0B16">
            <w:pPr>
              <w:ind w:right="-72"/>
              <w:jc w:val="center"/>
              <w:rPr>
                <w:rFonts w:ascii="Arial" w:eastAsia="Arial Unicode MS" w:hAnsi="Arial" w:cs="Arial"/>
                <w:b/>
                <w:bCs/>
                <w:sz w:val="16"/>
                <w:szCs w:val="16"/>
                <w:cs/>
              </w:rPr>
            </w:pPr>
          </w:p>
        </w:tc>
        <w:tc>
          <w:tcPr>
            <w:tcW w:w="6009" w:type="dxa"/>
            <w:gridSpan w:val="4"/>
            <w:tcBorders>
              <w:top w:val="single" w:sz="4" w:space="0" w:color="auto"/>
            </w:tcBorders>
            <w:shd w:val="clear" w:color="auto" w:fill="FFFFFF"/>
            <w:vAlign w:val="bottom"/>
          </w:tcPr>
          <w:p w14:paraId="3E987B6E" w14:textId="77777777" w:rsidR="006C2D8F" w:rsidRPr="002A7C9F" w:rsidRDefault="006C2D8F" w:rsidP="005F0B16">
            <w:pPr>
              <w:ind w:left="-29" w:right="-72"/>
              <w:jc w:val="center"/>
              <w:rPr>
                <w:rFonts w:ascii="Arial" w:eastAsia="Arial Unicode MS" w:hAnsi="Arial" w:cs="Arial"/>
                <w:b/>
                <w:bCs/>
                <w:sz w:val="16"/>
                <w:szCs w:val="16"/>
                <w:lang w:bidi="ar-SA"/>
              </w:rPr>
            </w:pPr>
            <w:r w:rsidRPr="002A7C9F">
              <w:rPr>
                <w:rFonts w:ascii="Arial" w:eastAsia="Arial Unicode MS" w:hAnsi="Arial" w:cs="Arial"/>
                <w:b/>
                <w:bCs/>
                <w:sz w:val="16"/>
                <w:szCs w:val="16"/>
              </w:rPr>
              <w:t>Consolidated financial information</w:t>
            </w:r>
          </w:p>
        </w:tc>
      </w:tr>
      <w:tr w:rsidR="004C266C" w:rsidRPr="002A7C9F" w14:paraId="2B4E1640" w14:textId="77777777" w:rsidTr="00B86D04">
        <w:tc>
          <w:tcPr>
            <w:tcW w:w="2790" w:type="dxa"/>
            <w:shd w:val="clear" w:color="auto" w:fill="auto"/>
          </w:tcPr>
          <w:p w14:paraId="4CD0BFF4" w14:textId="77777777" w:rsidR="004C266C" w:rsidRPr="00B86D04" w:rsidRDefault="004C266C" w:rsidP="00B86D04">
            <w:pPr>
              <w:snapToGrid w:val="0"/>
              <w:ind w:left="-113"/>
              <w:rPr>
                <w:rFonts w:ascii="Arial" w:eastAsia="Arial Unicode MS" w:hAnsi="Arial" w:cs="Arial"/>
                <w:b/>
                <w:bCs/>
                <w:spacing w:val="-6"/>
                <w:sz w:val="16"/>
                <w:szCs w:val="16"/>
              </w:rPr>
            </w:pPr>
          </w:p>
        </w:tc>
        <w:tc>
          <w:tcPr>
            <w:tcW w:w="678" w:type="dxa"/>
          </w:tcPr>
          <w:p w14:paraId="7F60E05C" w14:textId="77777777" w:rsidR="004C266C" w:rsidRPr="002A7C9F" w:rsidRDefault="004C266C" w:rsidP="005F0B16">
            <w:pPr>
              <w:ind w:left="-171" w:right="-72"/>
              <w:jc w:val="right"/>
              <w:rPr>
                <w:rFonts w:ascii="Arial" w:eastAsia="Arial Unicode MS" w:hAnsi="Arial" w:cs="Arial"/>
                <w:b/>
                <w:bCs/>
                <w:sz w:val="16"/>
                <w:szCs w:val="16"/>
                <w:cs/>
              </w:rPr>
            </w:pPr>
          </w:p>
        </w:tc>
        <w:tc>
          <w:tcPr>
            <w:tcW w:w="1584" w:type="dxa"/>
            <w:tcBorders>
              <w:top w:val="single" w:sz="4" w:space="0" w:color="auto"/>
            </w:tcBorders>
            <w:shd w:val="clear" w:color="auto" w:fill="FFFFFF"/>
            <w:vAlign w:val="bottom"/>
          </w:tcPr>
          <w:p w14:paraId="428C18C4" w14:textId="77777777" w:rsidR="004C266C" w:rsidRPr="00C651C4" w:rsidRDefault="004C266C" w:rsidP="005F0B16">
            <w:pPr>
              <w:ind w:left="-29" w:right="-72"/>
              <w:jc w:val="right"/>
              <w:rPr>
                <w:rFonts w:ascii="Arial" w:eastAsia="Arial Unicode MS" w:hAnsi="Arial" w:cs="Arial"/>
                <w:b/>
                <w:bCs/>
                <w:sz w:val="16"/>
                <w:szCs w:val="16"/>
              </w:rPr>
            </w:pPr>
            <w:r w:rsidRPr="00C651C4">
              <w:rPr>
                <w:rFonts w:ascii="Arial" w:eastAsia="Arial Unicode MS" w:hAnsi="Arial" w:cs="Arial"/>
                <w:b/>
                <w:bCs/>
                <w:sz w:val="16"/>
                <w:szCs w:val="16"/>
              </w:rPr>
              <w:t xml:space="preserve">As at </w:t>
            </w:r>
          </w:p>
          <w:p w14:paraId="139EEE0C" w14:textId="77777777" w:rsidR="005F0B16" w:rsidRPr="00C651C4" w:rsidRDefault="004C266C" w:rsidP="005F0B16">
            <w:pPr>
              <w:ind w:left="-161" w:right="-72"/>
              <w:jc w:val="right"/>
              <w:rPr>
                <w:rFonts w:ascii="Arial" w:eastAsia="Arial Unicode MS" w:hAnsi="Arial" w:cs="Arial"/>
                <w:b/>
                <w:bCs/>
                <w:sz w:val="16"/>
                <w:szCs w:val="16"/>
              </w:rPr>
            </w:pPr>
            <w:r w:rsidRPr="00C651C4">
              <w:rPr>
                <w:rFonts w:ascii="Arial" w:eastAsia="Arial Unicode MS" w:hAnsi="Arial" w:cs="Arial"/>
                <w:b/>
                <w:bCs/>
                <w:sz w:val="16"/>
                <w:szCs w:val="16"/>
              </w:rPr>
              <w:t xml:space="preserve">31 December </w:t>
            </w:r>
          </w:p>
          <w:p w14:paraId="531F09D7" w14:textId="77777777" w:rsidR="004C266C" w:rsidRPr="00C651C4" w:rsidRDefault="004C266C" w:rsidP="005F0B16">
            <w:pPr>
              <w:ind w:left="-161" w:right="-72"/>
              <w:jc w:val="right"/>
              <w:rPr>
                <w:rFonts w:ascii="Arial" w:eastAsia="Arial Unicode MS" w:hAnsi="Arial" w:cs="Arial"/>
                <w:b/>
                <w:bCs/>
                <w:sz w:val="16"/>
                <w:szCs w:val="16"/>
              </w:rPr>
            </w:pPr>
            <w:r w:rsidRPr="00C651C4">
              <w:rPr>
                <w:rFonts w:ascii="Arial" w:eastAsia="Arial Unicode MS" w:hAnsi="Arial" w:cs="Arial"/>
                <w:b/>
                <w:bCs/>
                <w:sz w:val="16"/>
                <w:szCs w:val="16"/>
              </w:rPr>
              <w:t>2019</w:t>
            </w:r>
          </w:p>
          <w:p w14:paraId="68C961E2" w14:textId="77777777" w:rsidR="004C266C" w:rsidRPr="00C651C4" w:rsidRDefault="004C266C" w:rsidP="005F0B16">
            <w:pPr>
              <w:ind w:left="-171" w:right="-72" w:hanging="27"/>
              <w:jc w:val="right"/>
              <w:rPr>
                <w:rFonts w:ascii="Arial" w:eastAsia="Arial Unicode MS" w:hAnsi="Arial" w:cs="Arial"/>
                <w:b/>
                <w:bCs/>
                <w:sz w:val="16"/>
                <w:szCs w:val="16"/>
                <w:lang w:bidi="ar-SA"/>
              </w:rPr>
            </w:pPr>
            <w:r w:rsidRPr="00C651C4">
              <w:rPr>
                <w:rFonts w:ascii="Arial" w:eastAsia="Arial Unicode MS" w:hAnsi="Arial" w:cs="Arial"/>
                <w:b/>
                <w:bCs/>
                <w:sz w:val="16"/>
                <w:szCs w:val="16"/>
              </w:rPr>
              <w:t>Previously reported</w:t>
            </w:r>
          </w:p>
        </w:tc>
        <w:tc>
          <w:tcPr>
            <w:tcW w:w="1584" w:type="dxa"/>
            <w:tcBorders>
              <w:top w:val="single" w:sz="4" w:space="0" w:color="auto"/>
            </w:tcBorders>
            <w:shd w:val="clear" w:color="auto" w:fill="FFFFFF"/>
            <w:vAlign w:val="bottom"/>
          </w:tcPr>
          <w:p w14:paraId="10BD00B5" w14:textId="77777777" w:rsidR="004C266C" w:rsidRPr="00C651C4" w:rsidRDefault="005F0B16" w:rsidP="005F0B16">
            <w:pPr>
              <w:ind w:right="-72"/>
              <w:jc w:val="center"/>
              <w:rPr>
                <w:rFonts w:ascii="Arial" w:eastAsia="Arial Unicode MS" w:hAnsi="Arial" w:cs="Arial"/>
                <w:b/>
                <w:bCs/>
                <w:spacing w:val="-2"/>
                <w:sz w:val="16"/>
                <w:szCs w:val="16"/>
                <w:lang w:bidi="ar-SA"/>
              </w:rPr>
            </w:pPr>
            <w:r w:rsidRPr="00C651C4">
              <w:rPr>
                <w:rFonts w:ascii="Arial" w:eastAsia="Arial Unicode MS" w:hAnsi="Arial" w:cs="Arial"/>
                <w:b/>
                <w:bCs/>
                <w:spacing w:val="-2"/>
                <w:sz w:val="16"/>
                <w:szCs w:val="16"/>
              </w:rPr>
              <w:t>TAS 32 and</w:t>
            </w:r>
            <w:r w:rsidRPr="00C651C4">
              <w:rPr>
                <w:rFonts w:ascii="Arial" w:eastAsia="Arial Unicode MS" w:hAnsi="Arial" w:cs="Arial"/>
                <w:b/>
                <w:bCs/>
                <w:spacing w:val="-2"/>
                <w:sz w:val="16"/>
                <w:szCs w:val="16"/>
                <w:cs/>
              </w:rPr>
              <w:t xml:space="preserve"> </w:t>
            </w:r>
            <w:r w:rsidRPr="00C651C4">
              <w:rPr>
                <w:rFonts w:ascii="Arial" w:eastAsia="Arial Unicode MS" w:hAnsi="Arial" w:cs="Arial"/>
                <w:b/>
                <w:bCs/>
                <w:spacing w:val="-2"/>
                <w:sz w:val="16"/>
                <w:szCs w:val="16"/>
              </w:rPr>
              <w:t>TFRS 9</w:t>
            </w:r>
          </w:p>
          <w:p w14:paraId="3DD0DEEB" w14:textId="77777777" w:rsidR="004C266C" w:rsidRPr="00C651C4" w:rsidRDefault="004C266C" w:rsidP="005F0B16">
            <w:pPr>
              <w:ind w:left="-51" w:right="-72"/>
              <w:jc w:val="right"/>
              <w:rPr>
                <w:rFonts w:ascii="Arial" w:eastAsia="Arial Unicode MS" w:hAnsi="Arial" w:cs="Arial"/>
                <w:b/>
                <w:bCs/>
                <w:sz w:val="16"/>
                <w:szCs w:val="16"/>
                <w:lang w:bidi="ar-SA"/>
              </w:rPr>
            </w:pPr>
            <w:r w:rsidRPr="00C651C4">
              <w:rPr>
                <w:rFonts w:ascii="Arial" w:eastAsia="Arial Unicode MS" w:hAnsi="Arial" w:cs="Arial"/>
                <w:b/>
                <w:bCs/>
                <w:spacing w:val="-2"/>
                <w:sz w:val="16"/>
                <w:szCs w:val="16"/>
              </w:rPr>
              <w:t>Reclassifications and adjustments</w:t>
            </w:r>
          </w:p>
        </w:tc>
        <w:tc>
          <w:tcPr>
            <w:tcW w:w="1464" w:type="dxa"/>
            <w:tcBorders>
              <w:top w:val="single" w:sz="4" w:space="0" w:color="auto"/>
            </w:tcBorders>
            <w:shd w:val="clear" w:color="auto" w:fill="FFFFFF"/>
            <w:vAlign w:val="bottom"/>
          </w:tcPr>
          <w:p w14:paraId="1104BBEF" w14:textId="77777777" w:rsidR="004C266C" w:rsidRPr="00C651C4" w:rsidRDefault="005F0B16" w:rsidP="005F0B16">
            <w:pPr>
              <w:ind w:right="-72"/>
              <w:jc w:val="right"/>
              <w:rPr>
                <w:rFonts w:ascii="Arial" w:eastAsia="Arial Unicode MS" w:hAnsi="Arial" w:cs="Arial"/>
                <w:b/>
                <w:bCs/>
                <w:sz w:val="16"/>
                <w:szCs w:val="16"/>
                <w:lang w:bidi="ar-SA"/>
              </w:rPr>
            </w:pPr>
            <w:r w:rsidRPr="00C651C4">
              <w:rPr>
                <w:rFonts w:ascii="Arial" w:eastAsia="Arial Unicode MS" w:hAnsi="Arial" w:cs="Arial"/>
                <w:b/>
                <w:bCs/>
                <w:sz w:val="16"/>
                <w:szCs w:val="16"/>
              </w:rPr>
              <w:t>TFRS 16</w:t>
            </w:r>
          </w:p>
          <w:p w14:paraId="7DAA7C23" w14:textId="77777777" w:rsidR="004C266C" w:rsidRPr="00C651C4" w:rsidRDefault="004C266C" w:rsidP="005F0B16">
            <w:pPr>
              <w:ind w:left="-51" w:right="-72"/>
              <w:jc w:val="right"/>
              <w:rPr>
                <w:rFonts w:ascii="Arial" w:eastAsia="Arial Unicode MS" w:hAnsi="Arial" w:cs="Arial"/>
                <w:b/>
                <w:bCs/>
                <w:sz w:val="16"/>
                <w:szCs w:val="16"/>
                <w:lang w:bidi="ar-SA"/>
              </w:rPr>
            </w:pPr>
            <w:r w:rsidRPr="00C651C4">
              <w:rPr>
                <w:rFonts w:ascii="Arial" w:eastAsia="Arial Unicode MS" w:hAnsi="Arial" w:cs="Arial"/>
                <w:b/>
                <w:bCs/>
                <w:sz w:val="16"/>
                <w:szCs w:val="16"/>
              </w:rPr>
              <w:t>Reclassifications and adjustments</w:t>
            </w:r>
          </w:p>
        </w:tc>
        <w:tc>
          <w:tcPr>
            <w:tcW w:w="1377" w:type="dxa"/>
            <w:tcBorders>
              <w:top w:val="single" w:sz="4" w:space="0" w:color="auto"/>
            </w:tcBorders>
            <w:shd w:val="clear" w:color="auto" w:fill="FFFFFF"/>
            <w:vAlign w:val="bottom"/>
          </w:tcPr>
          <w:p w14:paraId="10695363" w14:textId="77777777" w:rsidR="004C266C" w:rsidRPr="00C651C4" w:rsidRDefault="004C266C" w:rsidP="005F0B16">
            <w:pPr>
              <w:ind w:left="-29" w:right="-72"/>
              <w:jc w:val="right"/>
              <w:rPr>
                <w:rFonts w:ascii="Arial" w:eastAsia="Arial Unicode MS" w:hAnsi="Arial" w:cs="Arial"/>
                <w:b/>
                <w:bCs/>
                <w:sz w:val="16"/>
                <w:szCs w:val="16"/>
                <w:lang w:bidi="ar-SA"/>
              </w:rPr>
            </w:pPr>
            <w:r w:rsidRPr="00C651C4">
              <w:rPr>
                <w:rFonts w:ascii="Arial" w:eastAsia="Arial Unicode MS" w:hAnsi="Arial" w:cs="Arial"/>
                <w:b/>
                <w:bCs/>
                <w:sz w:val="16"/>
                <w:szCs w:val="16"/>
                <w:lang w:bidi="ar-SA"/>
              </w:rPr>
              <w:t xml:space="preserve">As at </w:t>
            </w:r>
          </w:p>
          <w:p w14:paraId="33B0BC6E" w14:textId="77777777" w:rsidR="005F0B16" w:rsidRPr="00C651C4" w:rsidRDefault="004C266C" w:rsidP="005F0B16">
            <w:pPr>
              <w:ind w:left="-29" w:right="-72"/>
              <w:jc w:val="right"/>
              <w:rPr>
                <w:rFonts w:ascii="Arial" w:eastAsia="Arial Unicode MS" w:hAnsi="Arial" w:cs="Arial"/>
                <w:b/>
                <w:bCs/>
                <w:sz w:val="16"/>
                <w:szCs w:val="16"/>
                <w:lang w:bidi="ar-SA"/>
              </w:rPr>
            </w:pPr>
            <w:r w:rsidRPr="00C651C4">
              <w:rPr>
                <w:rFonts w:ascii="Arial" w:eastAsia="Arial Unicode MS" w:hAnsi="Arial" w:cs="Arial"/>
                <w:b/>
                <w:bCs/>
                <w:sz w:val="16"/>
                <w:szCs w:val="16"/>
                <w:lang w:bidi="ar-SA"/>
              </w:rPr>
              <w:t xml:space="preserve">1 January </w:t>
            </w:r>
          </w:p>
          <w:p w14:paraId="1E399C08" w14:textId="77777777" w:rsidR="004C266C" w:rsidRPr="00C651C4" w:rsidRDefault="004C266C" w:rsidP="005F0B16">
            <w:pPr>
              <w:ind w:left="-29" w:right="-72"/>
              <w:jc w:val="right"/>
              <w:rPr>
                <w:rFonts w:ascii="Arial" w:eastAsia="Arial Unicode MS" w:hAnsi="Arial" w:cs="Arial"/>
                <w:b/>
                <w:bCs/>
                <w:sz w:val="16"/>
                <w:szCs w:val="16"/>
                <w:lang w:bidi="ar-SA"/>
              </w:rPr>
            </w:pPr>
            <w:r w:rsidRPr="00C651C4">
              <w:rPr>
                <w:rFonts w:ascii="Arial" w:eastAsia="Arial Unicode MS" w:hAnsi="Arial" w:cs="Arial"/>
                <w:b/>
                <w:bCs/>
                <w:sz w:val="16"/>
                <w:szCs w:val="16"/>
                <w:lang w:bidi="ar-SA"/>
              </w:rPr>
              <w:t>2020</w:t>
            </w:r>
          </w:p>
          <w:p w14:paraId="2323B11B" w14:textId="77777777" w:rsidR="004C266C" w:rsidRPr="00C651C4" w:rsidRDefault="004C266C" w:rsidP="005F0B16">
            <w:pPr>
              <w:ind w:left="-69" w:right="-72" w:hanging="35"/>
              <w:jc w:val="right"/>
              <w:rPr>
                <w:rFonts w:ascii="Arial" w:eastAsia="Arial Unicode MS" w:hAnsi="Arial" w:cs="Arial"/>
                <w:b/>
                <w:bCs/>
                <w:sz w:val="16"/>
                <w:szCs w:val="16"/>
                <w:lang w:bidi="ar-SA"/>
              </w:rPr>
            </w:pPr>
            <w:r w:rsidRPr="00C651C4">
              <w:rPr>
                <w:rFonts w:ascii="Arial" w:eastAsia="Arial Unicode MS" w:hAnsi="Arial" w:cs="Arial"/>
                <w:b/>
                <w:bCs/>
                <w:sz w:val="16"/>
                <w:szCs w:val="16"/>
              </w:rPr>
              <w:t>Restated</w:t>
            </w:r>
          </w:p>
        </w:tc>
      </w:tr>
      <w:tr w:rsidR="004C266C" w:rsidRPr="002A7C9F" w14:paraId="3B950FB0" w14:textId="77777777" w:rsidTr="00B86D04">
        <w:tc>
          <w:tcPr>
            <w:tcW w:w="2790" w:type="dxa"/>
            <w:shd w:val="clear" w:color="auto" w:fill="auto"/>
          </w:tcPr>
          <w:p w14:paraId="6DB86CFD" w14:textId="77777777" w:rsidR="004C266C" w:rsidRPr="00B86D04" w:rsidRDefault="004C266C" w:rsidP="00B86D04">
            <w:pPr>
              <w:snapToGrid w:val="0"/>
              <w:ind w:left="-113"/>
              <w:rPr>
                <w:rFonts w:ascii="Arial" w:eastAsia="Arial Unicode MS" w:hAnsi="Arial" w:cs="Arial"/>
                <w:b/>
                <w:bCs/>
                <w:spacing w:val="-6"/>
                <w:sz w:val="16"/>
                <w:szCs w:val="16"/>
              </w:rPr>
            </w:pPr>
          </w:p>
        </w:tc>
        <w:tc>
          <w:tcPr>
            <w:tcW w:w="678" w:type="dxa"/>
            <w:tcBorders>
              <w:bottom w:val="single" w:sz="4" w:space="0" w:color="auto"/>
            </w:tcBorders>
          </w:tcPr>
          <w:p w14:paraId="573A1AA6" w14:textId="77777777" w:rsidR="004C266C" w:rsidRPr="002A7C9F" w:rsidRDefault="004C266C" w:rsidP="005F0B16">
            <w:pPr>
              <w:ind w:left="-161" w:right="-72"/>
              <w:jc w:val="center"/>
              <w:rPr>
                <w:rFonts w:ascii="Arial" w:eastAsia="Arial Unicode MS" w:hAnsi="Arial" w:cs="Arial"/>
                <w:b/>
                <w:bCs/>
                <w:sz w:val="16"/>
                <w:szCs w:val="16"/>
              </w:rPr>
            </w:pPr>
            <w:r w:rsidRPr="002A7C9F">
              <w:rPr>
                <w:rFonts w:ascii="Arial" w:eastAsia="Arial Unicode MS" w:hAnsi="Arial" w:cs="Arial"/>
                <w:b/>
                <w:bCs/>
                <w:sz w:val="16"/>
                <w:szCs w:val="16"/>
              </w:rPr>
              <w:t>Notes</w:t>
            </w:r>
          </w:p>
        </w:tc>
        <w:tc>
          <w:tcPr>
            <w:tcW w:w="1584" w:type="dxa"/>
            <w:tcBorders>
              <w:bottom w:val="single" w:sz="4" w:space="0" w:color="auto"/>
            </w:tcBorders>
            <w:shd w:val="clear" w:color="auto" w:fill="FFFFFF"/>
            <w:vAlign w:val="bottom"/>
          </w:tcPr>
          <w:p w14:paraId="6B1D2C24" w14:textId="3FED42AA" w:rsidR="004C266C" w:rsidRPr="00C651C4" w:rsidRDefault="00966809" w:rsidP="005F0B16">
            <w:pPr>
              <w:ind w:right="-72"/>
              <w:jc w:val="right"/>
              <w:rPr>
                <w:rFonts w:ascii="Arial" w:eastAsia="Arial Unicode MS" w:hAnsi="Arial" w:cs="Arial"/>
                <w:b/>
                <w:bCs/>
                <w:sz w:val="16"/>
                <w:szCs w:val="16"/>
                <w:lang w:bidi="ar-SA"/>
              </w:rPr>
            </w:pPr>
            <w:r w:rsidRPr="00C651C4">
              <w:rPr>
                <w:rFonts w:ascii="Arial" w:eastAsia="Arial Unicode MS" w:hAnsi="Arial" w:cs="Arial"/>
                <w:b/>
                <w:bCs/>
                <w:sz w:val="16"/>
                <w:szCs w:val="16"/>
              </w:rPr>
              <w:t>Thousand Baht</w:t>
            </w:r>
          </w:p>
        </w:tc>
        <w:tc>
          <w:tcPr>
            <w:tcW w:w="1584" w:type="dxa"/>
            <w:tcBorders>
              <w:bottom w:val="single" w:sz="4" w:space="0" w:color="auto"/>
            </w:tcBorders>
            <w:shd w:val="clear" w:color="auto" w:fill="FFFFFF"/>
            <w:vAlign w:val="bottom"/>
          </w:tcPr>
          <w:p w14:paraId="5933591D" w14:textId="4CFD89B5" w:rsidR="004C266C" w:rsidRPr="00C651C4" w:rsidRDefault="00966809" w:rsidP="005F0B16">
            <w:pPr>
              <w:ind w:right="-72"/>
              <w:jc w:val="right"/>
              <w:rPr>
                <w:rFonts w:ascii="Arial" w:eastAsia="Arial Unicode MS" w:hAnsi="Arial" w:cs="Arial"/>
                <w:b/>
                <w:bCs/>
                <w:sz w:val="16"/>
                <w:szCs w:val="16"/>
                <w:lang w:bidi="ar-SA"/>
              </w:rPr>
            </w:pPr>
            <w:r w:rsidRPr="00C651C4">
              <w:rPr>
                <w:rFonts w:ascii="Arial" w:eastAsia="Arial Unicode MS" w:hAnsi="Arial" w:cs="Arial"/>
                <w:b/>
                <w:bCs/>
                <w:sz w:val="16"/>
                <w:szCs w:val="16"/>
              </w:rPr>
              <w:t>Thousand Baht</w:t>
            </w:r>
          </w:p>
        </w:tc>
        <w:tc>
          <w:tcPr>
            <w:tcW w:w="1464" w:type="dxa"/>
            <w:tcBorders>
              <w:bottom w:val="single" w:sz="4" w:space="0" w:color="auto"/>
            </w:tcBorders>
            <w:shd w:val="clear" w:color="auto" w:fill="FFFFFF"/>
            <w:vAlign w:val="bottom"/>
          </w:tcPr>
          <w:p w14:paraId="21EE8714" w14:textId="3FFFBCF3" w:rsidR="004C266C" w:rsidRPr="00C651C4" w:rsidRDefault="00966809" w:rsidP="005F0B16">
            <w:pPr>
              <w:ind w:right="-72"/>
              <w:jc w:val="right"/>
              <w:rPr>
                <w:rFonts w:ascii="Arial" w:eastAsia="Arial Unicode MS" w:hAnsi="Arial" w:cs="Arial"/>
                <w:b/>
                <w:bCs/>
                <w:sz w:val="16"/>
                <w:szCs w:val="16"/>
                <w:lang w:bidi="ar-SA"/>
              </w:rPr>
            </w:pPr>
            <w:r w:rsidRPr="00C651C4">
              <w:rPr>
                <w:rFonts w:ascii="Arial" w:eastAsia="Arial Unicode MS" w:hAnsi="Arial" w:cs="Arial"/>
                <w:b/>
                <w:bCs/>
                <w:sz w:val="16"/>
                <w:szCs w:val="16"/>
              </w:rPr>
              <w:t>Thousand Baht</w:t>
            </w:r>
          </w:p>
        </w:tc>
        <w:tc>
          <w:tcPr>
            <w:tcW w:w="1377" w:type="dxa"/>
            <w:tcBorders>
              <w:bottom w:val="single" w:sz="4" w:space="0" w:color="auto"/>
            </w:tcBorders>
            <w:shd w:val="clear" w:color="auto" w:fill="FFFFFF"/>
            <w:vAlign w:val="bottom"/>
          </w:tcPr>
          <w:p w14:paraId="56C0C010" w14:textId="1FD0679D" w:rsidR="004C266C" w:rsidRPr="00C651C4" w:rsidRDefault="00966809" w:rsidP="005F0B16">
            <w:pPr>
              <w:ind w:right="-72"/>
              <w:jc w:val="right"/>
              <w:rPr>
                <w:rFonts w:ascii="Arial" w:eastAsia="Arial Unicode MS" w:hAnsi="Arial" w:cs="Arial"/>
                <w:b/>
                <w:bCs/>
                <w:sz w:val="16"/>
                <w:szCs w:val="16"/>
                <w:lang w:bidi="ar-SA"/>
              </w:rPr>
            </w:pPr>
            <w:r w:rsidRPr="00C651C4">
              <w:rPr>
                <w:rFonts w:ascii="Arial" w:eastAsia="Arial Unicode MS" w:hAnsi="Arial" w:cs="Arial"/>
                <w:b/>
                <w:bCs/>
                <w:sz w:val="16"/>
                <w:szCs w:val="16"/>
              </w:rPr>
              <w:t>Thousand Baht</w:t>
            </w:r>
          </w:p>
        </w:tc>
      </w:tr>
      <w:tr w:rsidR="004C266C" w:rsidRPr="002A7C9F" w14:paraId="09A83CA7" w14:textId="77777777" w:rsidTr="00B86D04">
        <w:tc>
          <w:tcPr>
            <w:tcW w:w="2790" w:type="dxa"/>
            <w:shd w:val="clear" w:color="auto" w:fill="auto"/>
          </w:tcPr>
          <w:p w14:paraId="60879FAA" w14:textId="77777777" w:rsidR="004C266C" w:rsidRPr="00B86D04" w:rsidRDefault="004C266C" w:rsidP="00B86D04">
            <w:pPr>
              <w:snapToGrid w:val="0"/>
              <w:ind w:left="-113"/>
              <w:rPr>
                <w:rFonts w:ascii="Arial" w:eastAsia="Arial Unicode MS" w:hAnsi="Arial" w:cs="Arial"/>
                <w:spacing w:val="-6"/>
                <w:sz w:val="16"/>
                <w:szCs w:val="16"/>
              </w:rPr>
            </w:pPr>
          </w:p>
        </w:tc>
        <w:tc>
          <w:tcPr>
            <w:tcW w:w="678" w:type="dxa"/>
            <w:tcBorders>
              <w:top w:val="single" w:sz="4" w:space="0" w:color="auto"/>
            </w:tcBorders>
          </w:tcPr>
          <w:p w14:paraId="4E051699" w14:textId="77777777" w:rsidR="004C266C" w:rsidRPr="002A7C9F" w:rsidRDefault="004C266C" w:rsidP="005F0B16">
            <w:pPr>
              <w:snapToGrid w:val="0"/>
              <w:ind w:right="-72"/>
              <w:jc w:val="right"/>
              <w:rPr>
                <w:rFonts w:ascii="Arial" w:eastAsia="Arial Unicode MS" w:hAnsi="Arial" w:cs="Arial"/>
                <w:sz w:val="16"/>
                <w:szCs w:val="16"/>
              </w:rPr>
            </w:pPr>
          </w:p>
        </w:tc>
        <w:tc>
          <w:tcPr>
            <w:tcW w:w="1584" w:type="dxa"/>
            <w:tcBorders>
              <w:top w:val="single" w:sz="4" w:space="0" w:color="000000"/>
            </w:tcBorders>
            <w:shd w:val="clear" w:color="auto" w:fill="FAFAFA"/>
          </w:tcPr>
          <w:p w14:paraId="3440BD41" w14:textId="77777777" w:rsidR="004C266C" w:rsidRPr="002A7C9F" w:rsidRDefault="004C266C" w:rsidP="005F0B16">
            <w:pPr>
              <w:snapToGrid w:val="0"/>
              <w:ind w:right="-72"/>
              <w:jc w:val="right"/>
              <w:rPr>
                <w:rFonts w:ascii="Arial" w:eastAsia="Arial Unicode MS" w:hAnsi="Arial" w:cs="Arial"/>
                <w:sz w:val="16"/>
                <w:szCs w:val="16"/>
              </w:rPr>
            </w:pPr>
          </w:p>
        </w:tc>
        <w:tc>
          <w:tcPr>
            <w:tcW w:w="1584" w:type="dxa"/>
            <w:tcBorders>
              <w:top w:val="single" w:sz="4" w:space="0" w:color="000000"/>
            </w:tcBorders>
            <w:shd w:val="clear" w:color="auto" w:fill="FAFAFA"/>
          </w:tcPr>
          <w:p w14:paraId="32A94001" w14:textId="77777777" w:rsidR="004C266C" w:rsidRPr="002A7C9F" w:rsidRDefault="004C266C" w:rsidP="005F0B16">
            <w:pPr>
              <w:snapToGrid w:val="0"/>
              <w:ind w:right="-72"/>
              <w:jc w:val="right"/>
              <w:rPr>
                <w:rFonts w:ascii="Arial" w:eastAsia="Arial Unicode MS" w:hAnsi="Arial" w:cs="Arial"/>
                <w:sz w:val="16"/>
                <w:szCs w:val="16"/>
              </w:rPr>
            </w:pPr>
          </w:p>
        </w:tc>
        <w:tc>
          <w:tcPr>
            <w:tcW w:w="1464" w:type="dxa"/>
            <w:tcBorders>
              <w:top w:val="single" w:sz="4" w:space="0" w:color="000000"/>
            </w:tcBorders>
            <w:shd w:val="clear" w:color="auto" w:fill="FAFAFA"/>
          </w:tcPr>
          <w:p w14:paraId="22093497" w14:textId="77777777" w:rsidR="004C266C" w:rsidRPr="002A7C9F" w:rsidRDefault="004C266C" w:rsidP="005F0B16">
            <w:pPr>
              <w:snapToGrid w:val="0"/>
              <w:ind w:right="-72"/>
              <w:jc w:val="right"/>
              <w:rPr>
                <w:rFonts w:ascii="Arial" w:eastAsia="Arial Unicode MS" w:hAnsi="Arial" w:cs="Arial"/>
                <w:sz w:val="16"/>
                <w:szCs w:val="16"/>
              </w:rPr>
            </w:pPr>
          </w:p>
        </w:tc>
        <w:tc>
          <w:tcPr>
            <w:tcW w:w="1377" w:type="dxa"/>
            <w:tcBorders>
              <w:top w:val="single" w:sz="4" w:space="0" w:color="000000"/>
            </w:tcBorders>
            <w:shd w:val="clear" w:color="auto" w:fill="FAFAFA"/>
          </w:tcPr>
          <w:p w14:paraId="5633509B" w14:textId="77777777" w:rsidR="004C266C" w:rsidRPr="002A7C9F" w:rsidRDefault="004C266C" w:rsidP="005F0B16">
            <w:pPr>
              <w:snapToGrid w:val="0"/>
              <w:ind w:right="-72"/>
              <w:jc w:val="right"/>
              <w:rPr>
                <w:rFonts w:ascii="Arial" w:eastAsia="Arial Unicode MS" w:hAnsi="Arial" w:cs="Arial"/>
                <w:sz w:val="16"/>
                <w:szCs w:val="16"/>
              </w:rPr>
            </w:pPr>
          </w:p>
        </w:tc>
      </w:tr>
      <w:tr w:rsidR="004C266C" w:rsidRPr="002A7C9F" w14:paraId="11E8C062" w14:textId="77777777" w:rsidTr="00B86D04">
        <w:tc>
          <w:tcPr>
            <w:tcW w:w="2790" w:type="dxa"/>
            <w:shd w:val="clear" w:color="auto" w:fill="auto"/>
          </w:tcPr>
          <w:p w14:paraId="162B8D31" w14:textId="77777777" w:rsidR="004C266C" w:rsidRPr="00B86D04" w:rsidRDefault="004C266C" w:rsidP="00B86D04">
            <w:pPr>
              <w:ind w:left="-113"/>
              <w:rPr>
                <w:rFonts w:ascii="Arial" w:hAnsi="Arial" w:cs="Arial"/>
                <w:spacing w:val="-6"/>
                <w:sz w:val="16"/>
                <w:szCs w:val="16"/>
              </w:rPr>
            </w:pPr>
            <w:r w:rsidRPr="00B86D04">
              <w:rPr>
                <w:rFonts w:ascii="Arial" w:eastAsia="Arial Unicode MS" w:hAnsi="Arial" w:cs="Arial"/>
                <w:b/>
                <w:bCs/>
                <w:spacing w:val="-6"/>
                <w:sz w:val="16"/>
                <w:szCs w:val="16"/>
              </w:rPr>
              <w:t>Assets</w:t>
            </w:r>
          </w:p>
        </w:tc>
        <w:tc>
          <w:tcPr>
            <w:tcW w:w="678" w:type="dxa"/>
          </w:tcPr>
          <w:p w14:paraId="1FD43EF5" w14:textId="77777777" w:rsidR="004C266C" w:rsidRPr="002A7C9F" w:rsidRDefault="004C266C" w:rsidP="005F0B16">
            <w:pPr>
              <w:snapToGrid w:val="0"/>
              <w:ind w:right="-72"/>
              <w:jc w:val="right"/>
              <w:rPr>
                <w:rFonts w:ascii="Arial" w:eastAsia="Arial Unicode MS" w:hAnsi="Arial" w:cs="Arial"/>
                <w:b/>
                <w:bCs/>
                <w:sz w:val="16"/>
                <w:szCs w:val="16"/>
              </w:rPr>
            </w:pPr>
          </w:p>
        </w:tc>
        <w:tc>
          <w:tcPr>
            <w:tcW w:w="1584" w:type="dxa"/>
            <w:shd w:val="clear" w:color="auto" w:fill="FAFAFA"/>
          </w:tcPr>
          <w:p w14:paraId="2C8012A6" w14:textId="77777777" w:rsidR="004C266C" w:rsidRPr="002A7C9F" w:rsidRDefault="004C266C" w:rsidP="005F0B16">
            <w:pPr>
              <w:snapToGrid w:val="0"/>
              <w:ind w:right="-72"/>
              <w:jc w:val="right"/>
              <w:rPr>
                <w:rFonts w:ascii="Arial" w:eastAsia="Arial Unicode MS" w:hAnsi="Arial" w:cs="Arial"/>
                <w:b/>
                <w:bCs/>
                <w:sz w:val="16"/>
                <w:szCs w:val="16"/>
              </w:rPr>
            </w:pPr>
          </w:p>
        </w:tc>
        <w:tc>
          <w:tcPr>
            <w:tcW w:w="1584" w:type="dxa"/>
            <w:shd w:val="clear" w:color="auto" w:fill="FAFAFA"/>
          </w:tcPr>
          <w:p w14:paraId="48583562" w14:textId="77777777" w:rsidR="004C266C" w:rsidRPr="002A7C9F" w:rsidRDefault="004C266C" w:rsidP="005F0B16">
            <w:pPr>
              <w:snapToGrid w:val="0"/>
              <w:ind w:right="-72"/>
              <w:jc w:val="right"/>
              <w:rPr>
                <w:rFonts w:ascii="Arial" w:eastAsia="Arial Unicode MS" w:hAnsi="Arial" w:cs="Arial"/>
                <w:b/>
                <w:bCs/>
                <w:sz w:val="16"/>
                <w:szCs w:val="16"/>
              </w:rPr>
            </w:pPr>
          </w:p>
        </w:tc>
        <w:tc>
          <w:tcPr>
            <w:tcW w:w="1464" w:type="dxa"/>
            <w:shd w:val="clear" w:color="auto" w:fill="FAFAFA"/>
          </w:tcPr>
          <w:p w14:paraId="7B04CA96" w14:textId="77777777" w:rsidR="004C266C" w:rsidRPr="002A7C9F" w:rsidRDefault="004C266C" w:rsidP="005F0B16">
            <w:pPr>
              <w:snapToGrid w:val="0"/>
              <w:ind w:right="-72"/>
              <w:jc w:val="right"/>
              <w:rPr>
                <w:rFonts w:ascii="Arial" w:eastAsia="Arial Unicode MS" w:hAnsi="Arial" w:cs="Arial"/>
                <w:b/>
                <w:bCs/>
                <w:sz w:val="16"/>
                <w:szCs w:val="16"/>
              </w:rPr>
            </w:pPr>
          </w:p>
        </w:tc>
        <w:tc>
          <w:tcPr>
            <w:tcW w:w="1377" w:type="dxa"/>
            <w:shd w:val="clear" w:color="auto" w:fill="FAFAFA"/>
          </w:tcPr>
          <w:p w14:paraId="01DCE278" w14:textId="77777777" w:rsidR="004C266C" w:rsidRPr="002A7C9F" w:rsidRDefault="004C266C" w:rsidP="005F0B16">
            <w:pPr>
              <w:snapToGrid w:val="0"/>
              <w:ind w:right="-72"/>
              <w:jc w:val="right"/>
              <w:rPr>
                <w:rFonts w:ascii="Arial" w:eastAsia="Arial Unicode MS" w:hAnsi="Arial" w:cs="Arial"/>
                <w:b/>
                <w:bCs/>
                <w:sz w:val="16"/>
                <w:szCs w:val="16"/>
              </w:rPr>
            </w:pPr>
          </w:p>
        </w:tc>
      </w:tr>
      <w:tr w:rsidR="004C266C" w:rsidRPr="002A7C9F" w14:paraId="629D268B" w14:textId="77777777" w:rsidTr="00B86D04">
        <w:tc>
          <w:tcPr>
            <w:tcW w:w="2790" w:type="dxa"/>
            <w:shd w:val="clear" w:color="auto" w:fill="auto"/>
          </w:tcPr>
          <w:p w14:paraId="29291837" w14:textId="77777777" w:rsidR="004C266C" w:rsidRPr="00B86D04" w:rsidRDefault="004C266C" w:rsidP="00B86D04">
            <w:pPr>
              <w:snapToGrid w:val="0"/>
              <w:ind w:left="-113"/>
              <w:rPr>
                <w:rFonts w:ascii="Arial" w:eastAsia="Arial Unicode MS" w:hAnsi="Arial" w:cs="Arial"/>
                <w:b/>
                <w:bCs/>
                <w:spacing w:val="-6"/>
                <w:sz w:val="16"/>
                <w:szCs w:val="16"/>
              </w:rPr>
            </w:pPr>
          </w:p>
        </w:tc>
        <w:tc>
          <w:tcPr>
            <w:tcW w:w="678" w:type="dxa"/>
          </w:tcPr>
          <w:p w14:paraId="2892D1B2" w14:textId="77777777" w:rsidR="004C266C" w:rsidRPr="002A7C9F" w:rsidRDefault="004C266C" w:rsidP="005F0B16">
            <w:pPr>
              <w:snapToGrid w:val="0"/>
              <w:ind w:right="-72"/>
              <w:jc w:val="right"/>
              <w:rPr>
                <w:rFonts w:ascii="Arial" w:eastAsia="Arial Unicode MS" w:hAnsi="Arial" w:cs="Arial"/>
                <w:b/>
                <w:bCs/>
                <w:sz w:val="16"/>
                <w:szCs w:val="16"/>
              </w:rPr>
            </w:pPr>
          </w:p>
        </w:tc>
        <w:tc>
          <w:tcPr>
            <w:tcW w:w="1584" w:type="dxa"/>
            <w:shd w:val="clear" w:color="auto" w:fill="FAFAFA"/>
          </w:tcPr>
          <w:p w14:paraId="238359BB" w14:textId="77777777" w:rsidR="004C266C" w:rsidRPr="002A7C9F" w:rsidRDefault="004C266C" w:rsidP="005F0B16">
            <w:pPr>
              <w:snapToGrid w:val="0"/>
              <w:ind w:right="-72"/>
              <w:jc w:val="right"/>
              <w:rPr>
                <w:rFonts w:ascii="Arial" w:eastAsia="Arial Unicode MS" w:hAnsi="Arial" w:cs="Arial"/>
                <w:b/>
                <w:bCs/>
                <w:sz w:val="16"/>
                <w:szCs w:val="16"/>
              </w:rPr>
            </w:pPr>
          </w:p>
        </w:tc>
        <w:tc>
          <w:tcPr>
            <w:tcW w:w="1584" w:type="dxa"/>
            <w:shd w:val="clear" w:color="auto" w:fill="FAFAFA"/>
          </w:tcPr>
          <w:p w14:paraId="01161A07" w14:textId="77777777" w:rsidR="004C266C" w:rsidRPr="002A7C9F" w:rsidRDefault="004C266C" w:rsidP="005F0B16">
            <w:pPr>
              <w:snapToGrid w:val="0"/>
              <w:ind w:right="-72"/>
              <w:jc w:val="right"/>
              <w:rPr>
                <w:rFonts w:ascii="Arial" w:eastAsia="Arial Unicode MS" w:hAnsi="Arial" w:cs="Arial"/>
                <w:b/>
                <w:bCs/>
                <w:sz w:val="16"/>
                <w:szCs w:val="16"/>
              </w:rPr>
            </w:pPr>
          </w:p>
        </w:tc>
        <w:tc>
          <w:tcPr>
            <w:tcW w:w="1464" w:type="dxa"/>
            <w:shd w:val="clear" w:color="auto" w:fill="FAFAFA"/>
          </w:tcPr>
          <w:p w14:paraId="47F12FC5" w14:textId="77777777" w:rsidR="004C266C" w:rsidRPr="002A7C9F" w:rsidRDefault="004C266C" w:rsidP="005F0B16">
            <w:pPr>
              <w:snapToGrid w:val="0"/>
              <w:ind w:right="-72"/>
              <w:jc w:val="right"/>
              <w:rPr>
                <w:rFonts w:ascii="Arial" w:eastAsia="Arial Unicode MS" w:hAnsi="Arial" w:cs="Arial"/>
                <w:b/>
                <w:bCs/>
                <w:sz w:val="16"/>
                <w:szCs w:val="16"/>
              </w:rPr>
            </w:pPr>
          </w:p>
        </w:tc>
        <w:tc>
          <w:tcPr>
            <w:tcW w:w="1377" w:type="dxa"/>
            <w:shd w:val="clear" w:color="auto" w:fill="FAFAFA"/>
          </w:tcPr>
          <w:p w14:paraId="0AC27F5F" w14:textId="77777777" w:rsidR="004C266C" w:rsidRPr="002A7C9F" w:rsidRDefault="004C266C" w:rsidP="005F0B16">
            <w:pPr>
              <w:snapToGrid w:val="0"/>
              <w:ind w:right="-72"/>
              <w:jc w:val="right"/>
              <w:rPr>
                <w:rFonts w:ascii="Arial" w:eastAsia="Arial Unicode MS" w:hAnsi="Arial" w:cs="Arial"/>
                <w:b/>
                <w:bCs/>
                <w:sz w:val="16"/>
                <w:szCs w:val="16"/>
              </w:rPr>
            </w:pPr>
          </w:p>
        </w:tc>
      </w:tr>
      <w:tr w:rsidR="004C266C" w:rsidRPr="002A7C9F" w14:paraId="742A1C3D" w14:textId="77777777" w:rsidTr="00B86D04">
        <w:tc>
          <w:tcPr>
            <w:tcW w:w="2790" w:type="dxa"/>
            <w:shd w:val="clear" w:color="auto" w:fill="auto"/>
          </w:tcPr>
          <w:p w14:paraId="41DC83D4" w14:textId="77777777" w:rsidR="004C266C" w:rsidRPr="00B86D04" w:rsidRDefault="004C266C" w:rsidP="00B86D04">
            <w:pPr>
              <w:ind w:left="-113"/>
              <w:rPr>
                <w:rFonts w:ascii="Arial" w:hAnsi="Arial" w:cs="Arial"/>
                <w:spacing w:val="-6"/>
                <w:sz w:val="16"/>
                <w:szCs w:val="16"/>
              </w:rPr>
            </w:pPr>
            <w:r w:rsidRPr="00B86D04">
              <w:rPr>
                <w:rFonts w:ascii="Arial" w:eastAsia="Arial Unicode MS" w:hAnsi="Arial" w:cs="Arial"/>
                <w:b/>
                <w:bCs/>
                <w:spacing w:val="-6"/>
                <w:sz w:val="16"/>
                <w:szCs w:val="16"/>
              </w:rPr>
              <w:t>Current assets</w:t>
            </w:r>
          </w:p>
        </w:tc>
        <w:tc>
          <w:tcPr>
            <w:tcW w:w="678" w:type="dxa"/>
          </w:tcPr>
          <w:p w14:paraId="43BA33FB" w14:textId="77777777" w:rsidR="004C266C" w:rsidRPr="002A7C9F" w:rsidRDefault="004C266C" w:rsidP="005F0B16">
            <w:pPr>
              <w:snapToGrid w:val="0"/>
              <w:ind w:right="-72"/>
              <w:jc w:val="right"/>
              <w:rPr>
                <w:rFonts w:ascii="Arial" w:eastAsia="Arial Unicode MS" w:hAnsi="Arial" w:cs="Arial"/>
                <w:b/>
                <w:bCs/>
                <w:sz w:val="16"/>
                <w:szCs w:val="16"/>
              </w:rPr>
            </w:pPr>
          </w:p>
        </w:tc>
        <w:tc>
          <w:tcPr>
            <w:tcW w:w="1584" w:type="dxa"/>
            <w:shd w:val="clear" w:color="auto" w:fill="FAFAFA"/>
          </w:tcPr>
          <w:p w14:paraId="59690776" w14:textId="77777777" w:rsidR="004C266C" w:rsidRPr="002A7C9F" w:rsidRDefault="004C266C" w:rsidP="005F0B16">
            <w:pPr>
              <w:snapToGrid w:val="0"/>
              <w:ind w:right="-72"/>
              <w:jc w:val="right"/>
              <w:rPr>
                <w:rFonts w:ascii="Arial" w:eastAsia="Arial Unicode MS" w:hAnsi="Arial" w:cs="Arial"/>
                <w:b/>
                <w:bCs/>
                <w:sz w:val="16"/>
                <w:szCs w:val="16"/>
              </w:rPr>
            </w:pPr>
          </w:p>
        </w:tc>
        <w:tc>
          <w:tcPr>
            <w:tcW w:w="1584" w:type="dxa"/>
            <w:shd w:val="clear" w:color="auto" w:fill="FAFAFA"/>
          </w:tcPr>
          <w:p w14:paraId="2D502D8F" w14:textId="77777777" w:rsidR="004C266C" w:rsidRPr="002A7C9F" w:rsidRDefault="004C266C" w:rsidP="005F0B16">
            <w:pPr>
              <w:snapToGrid w:val="0"/>
              <w:ind w:right="-72"/>
              <w:jc w:val="right"/>
              <w:rPr>
                <w:rFonts w:ascii="Arial" w:eastAsia="Arial Unicode MS" w:hAnsi="Arial" w:cs="Arial"/>
                <w:b/>
                <w:bCs/>
                <w:sz w:val="16"/>
                <w:szCs w:val="16"/>
              </w:rPr>
            </w:pPr>
          </w:p>
        </w:tc>
        <w:tc>
          <w:tcPr>
            <w:tcW w:w="1464" w:type="dxa"/>
            <w:shd w:val="clear" w:color="auto" w:fill="FAFAFA"/>
          </w:tcPr>
          <w:p w14:paraId="77F08BCE" w14:textId="77777777" w:rsidR="004C266C" w:rsidRPr="002A7C9F" w:rsidRDefault="004C266C" w:rsidP="005F0B16">
            <w:pPr>
              <w:snapToGrid w:val="0"/>
              <w:ind w:right="-72"/>
              <w:jc w:val="right"/>
              <w:rPr>
                <w:rFonts w:ascii="Arial" w:eastAsia="Arial Unicode MS" w:hAnsi="Arial" w:cs="Arial"/>
                <w:b/>
                <w:bCs/>
                <w:sz w:val="16"/>
                <w:szCs w:val="16"/>
              </w:rPr>
            </w:pPr>
          </w:p>
        </w:tc>
        <w:tc>
          <w:tcPr>
            <w:tcW w:w="1377" w:type="dxa"/>
            <w:shd w:val="clear" w:color="auto" w:fill="FAFAFA"/>
          </w:tcPr>
          <w:p w14:paraId="62305B44" w14:textId="77777777" w:rsidR="004C266C" w:rsidRPr="002A7C9F" w:rsidRDefault="004C266C" w:rsidP="005F0B16">
            <w:pPr>
              <w:snapToGrid w:val="0"/>
              <w:ind w:right="-72"/>
              <w:jc w:val="right"/>
              <w:rPr>
                <w:rFonts w:ascii="Arial" w:eastAsia="Arial Unicode MS" w:hAnsi="Arial" w:cs="Arial"/>
                <w:b/>
                <w:bCs/>
                <w:sz w:val="16"/>
                <w:szCs w:val="16"/>
              </w:rPr>
            </w:pPr>
          </w:p>
        </w:tc>
      </w:tr>
      <w:tr w:rsidR="005F0B16" w:rsidRPr="002A7C9F" w14:paraId="06C701DB" w14:textId="77777777" w:rsidTr="00B86D04">
        <w:tc>
          <w:tcPr>
            <w:tcW w:w="2790" w:type="dxa"/>
            <w:shd w:val="clear" w:color="auto" w:fill="auto"/>
          </w:tcPr>
          <w:p w14:paraId="0E8A3684" w14:textId="77777777" w:rsidR="005F0B16" w:rsidRPr="00B86D04" w:rsidRDefault="005F0B16" w:rsidP="00B86D04">
            <w:pPr>
              <w:ind w:left="-113"/>
              <w:rPr>
                <w:rFonts w:ascii="Arial" w:eastAsia="Arial Unicode MS" w:hAnsi="Arial" w:cs="Arial"/>
                <w:b/>
                <w:bCs/>
                <w:spacing w:val="-6"/>
                <w:sz w:val="16"/>
                <w:szCs w:val="16"/>
              </w:rPr>
            </w:pPr>
            <w:r w:rsidRPr="00B86D04">
              <w:rPr>
                <w:rFonts w:ascii="Arial" w:eastAsia="Arial Unicode MS" w:hAnsi="Arial" w:cs="Arial"/>
                <w:spacing w:val="-6"/>
                <w:sz w:val="16"/>
                <w:szCs w:val="16"/>
              </w:rPr>
              <w:t xml:space="preserve">Financial assets measured at </w:t>
            </w:r>
          </w:p>
        </w:tc>
        <w:tc>
          <w:tcPr>
            <w:tcW w:w="678" w:type="dxa"/>
          </w:tcPr>
          <w:p w14:paraId="675A1E39" w14:textId="77777777" w:rsidR="005F0B16" w:rsidRPr="002A7C9F" w:rsidRDefault="005F0B16" w:rsidP="005F0B16">
            <w:pPr>
              <w:snapToGrid w:val="0"/>
              <w:ind w:right="-72"/>
              <w:jc w:val="right"/>
              <w:rPr>
                <w:rFonts w:ascii="Arial" w:eastAsia="Arial Unicode MS" w:hAnsi="Arial" w:cs="Arial"/>
                <w:b/>
                <w:bCs/>
                <w:sz w:val="16"/>
                <w:szCs w:val="16"/>
              </w:rPr>
            </w:pPr>
          </w:p>
        </w:tc>
        <w:tc>
          <w:tcPr>
            <w:tcW w:w="1584" w:type="dxa"/>
            <w:shd w:val="clear" w:color="auto" w:fill="FAFAFA"/>
          </w:tcPr>
          <w:p w14:paraId="07465A5C" w14:textId="77777777" w:rsidR="005F0B16" w:rsidRPr="002A7C9F" w:rsidRDefault="005F0B16" w:rsidP="005F0B16">
            <w:pPr>
              <w:snapToGrid w:val="0"/>
              <w:ind w:right="-72"/>
              <w:jc w:val="right"/>
              <w:rPr>
                <w:rFonts w:ascii="Arial" w:eastAsia="Arial Unicode MS" w:hAnsi="Arial" w:cs="Arial"/>
                <w:b/>
                <w:bCs/>
                <w:sz w:val="16"/>
                <w:szCs w:val="16"/>
              </w:rPr>
            </w:pPr>
          </w:p>
        </w:tc>
        <w:tc>
          <w:tcPr>
            <w:tcW w:w="1584" w:type="dxa"/>
            <w:shd w:val="clear" w:color="auto" w:fill="FAFAFA"/>
          </w:tcPr>
          <w:p w14:paraId="3105333F" w14:textId="77777777" w:rsidR="005F0B16" w:rsidRPr="002A7C9F" w:rsidRDefault="005F0B16" w:rsidP="005F0B16">
            <w:pPr>
              <w:snapToGrid w:val="0"/>
              <w:ind w:right="-72"/>
              <w:jc w:val="right"/>
              <w:rPr>
                <w:rFonts w:ascii="Arial" w:eastAsia="Arial Unicode MS" w:hAnsi="Arial" w:cs="Arial"/>
                <w:b/>
                <w:bCs/>
                <w:sz w:val="16"/>
                <w:szCs w:val="16"/>
              </w:rPr>
            </w:pPr>
          </w:p>
        </w:tc>
        <w:tc>
          <w:tcPr>
            <w:tcW w:w="1464" w:type="dxa"/>
            <w:shd w:val="clear" w:color="auto" w:fill="FAFAFA"/>
          </w:tcPr>
          <w:p w14:paraId="2F8BB7BA" w14:textId="77777777" w:rsidR="005F0B16" w:rsidRPr="002A7C9F" w:rsidRDefault="005F0B16" w:rsidP="005F0B16">
            <w:pPr>
              <w:snapToGrid w:val="0"/>
              <w:ind w:right="-72"/>
              <w:jc w:val="right"/>
              <w:rPr>
                <w:rFonts w:ascii="Arial" w:eastAsia="Arial Unicode MS" w:hAnsi="Arial" w:cs="Arial"/>
                <w:b/>
                <w:bCs/>
                <w:sz w:val="16"/>
                <w:szCs w:val="16"/>
              </w:rPr>
            </w:pPr>
          </w:p>
        </w:tc>
        <w:tc>
          <w:tcPr>
            <w:tcW w:w="1377" w:type="dxa"/>
            <w:shd w:val="clear" w:color="auto" w:fill="FAFAFA"/>
          </w:tcPr>
          <w:p w14:paraId="1E142B1F" w14:textId="77777777" w:rsidR="005F0B16" w:rsidRPr="002A7C9F" w:rsidRDefault="005F0B16" w:rsidP="005F0B16">
            <w:pPr>
              <w:snapToGrid w:val="0"/>
              <w:ind w:right="-72"/>
              <w:jc w:val="right"/>
              <w:rPr>
                <w:rFonts w:ascii="Arial" w:eastAsia="Arial Unicode MS" w:hAnsi="Arial" w:cs="Arial"/>
                <w:b/>
                <w:bCs/>
                <w:sz w:val="16"/>
                <w:szCs w:val="16"/>
              </w:rPr>
            </w:pPr>
          </w:p>
        </w:tc>
      </w:tr>
      <w:tr w:rsidR="008C67BA" w:rsidRPr="002A7C9F" w14:paraId="077A0388" w14:textId="77777777" w:rsidTr="00B86D04">
        <w:tc>
          <w:tcPr>
            <w:tcW w:w="2790" w:type="dxa"/>
            <w:shd w:val="clear" w:color="auto" w:fill="auto"/>
          </w:tcPr>
          <w:p w14:paraId="1B9EEDE0" w14:textId="77777777" w:rsidR="008C67BA" w:rsidRPr="00B86D04" w:rsidRDefault="008C67BA" w:rsidP="00B86D04">
            <w:pPr>
              <w:ind w:left="-113"/>
              <w:rPr>
                <w:rFonts w:ascii="Arial" w:hAnsi="Arial" w:cs="Arial"/>
                <w:spacing w:val="-6"/>
                <w:sz w:val="16"/>
                <w:szCs w:val="16"/>
              </w:rPr>
            </w:pPr>
            <w:r w:rsidRPr="00B86D04">
              <w:rPr>
                <w:rFonts w:ascii="Arial" w:eastAsia="Arial Unicode MS" w:hAnsi="Arial" w:cs="Arial"/>
                <w:spacing w:val="-6"/>
                <w:sz w:val="16"/>
                <w:szCs w:val="16"/>
              </w:rPr>
              <w:t xml:space="preserve">   fair value through profit or loss</w:t>
            </w:r>
          </w:p>
        </w:tc>
        <w:tc>
          <w:tcPr>
            <w:tcW w:w="678" w:type="dxa"/>
            <w:shd w:val="clear" w:color="auto" w:fill="auto"/>
          </w:tcPr>
          <w:p w14:paraId="3B187082" w14:textId="77777777" w:rsidR="008C67BA" w:rsidRPr="002A7C9F" w:rsidRDefault="008C67BA" w:rsidP="008C67BA">
            <w:pPr>
              <w:snapToGrid w:val="0"/>
              <w:ind w:right="-72"/>
              <w:jc w:val="center"/>
              <w:rPr>
                <w:rFonts w:ascii="Arial" w:eastAsia="Arial Unicode MS" w:hAnsi="Arial" w:cs="Arial"/>
                <w:sz w:val="16"/>
                <w:szCs w:val="16"/>
              </w:rPr>
            </w:pPr>
            <w:r w:rsidRPr="002A7C9F">
              <w:rPr>
                <w:rFonts w:ascii="Arial" w:eastAsia="Arial Unicode MS" w:hAnsi="Arial" w:cs="Arial"/>
                <w:sz w:val="16"/>
                <w:szCs w:val="16"/>
              </w:rPr>
              <w:t>a</w:t>
            </w:r>
          </w:p>
        </w:tc>
        <w:tc>
          <w:tcPr>
            <w:tcW w:w="1584" w:type="dxa"/>
            <w:shd w:val="clear" w:color="auto" w:fill="FAFAFA"/>
          </w:tcPr>
          <w:p w14:paraId="33A105AB" w14:textId="77777777" w:rsidR="008C67BA" w:rsidRPr="002A7C9F" w:rsidRDefault="008C67BA" w:rsidP="008C67BA">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584" w:type="dxa"/>
            <w:shd w:val="clear" w:color="auto" w:fill="FAFAFA"/>
          </w:tcPr>
          <w:p w14:paraId="43632DD0" w14:textId="77777777" w:rsidR="008C67BA" w:rsidRPr="002A7C9F" w:rsidRDefault="008C67BA" w:rsidP="008C67BA">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56,284</w:t>
            </w:r>
          </w:p>
        </w:tc>
        <w:tc>
          <w:tcPr>
            <w:tcW w:w="1464" w:type="dxa"/>
            <w:shd w:val="clear" w:color="auto" w:fill="FAFAFA"/>
          </w:tcPr>
          <w:p w14:paraId="4EE16359" w14:textId="77777777" w:rsidR="008C67BA" w:rsidRPr="002A7C9F" w:rsidRDefault="008C67BA" w:rsidP="008C67BA">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377" w:type="dxa"/>
            <w:shd w:val="clear" w:color="auto" w:fill="FAFAFA"/>
          </w:tcPr>
          <w:p w14:paraId="37AD1E8E" w14:textId="77777777" w:rsidR="008C67BA" w:rsidRPr="002A7C9F" w:rsidRDefault="008C67BA" w:rsidP="008C67BA">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56,284</w:t>
            </w:r>
          </w:p>
        </w:tc>
      </w:tr>
      <w:tr w:rsidR="008C67BA" w:rsidRPr="002A7C9F" w14:paraId="122F23B8" w14:textId="77777777" w:rsidTr="00B86D04">
        <w:tc>
          <w:tcPr>
            <w:tcW w:w="2790" w:type="dxa"/>
            <w:shd w:val="clear" w:color="auto" w:fill="auto"/>
          </w:tcPr>
          <w:p w14:paraId="6EE638FE" w14:textId="77777777" w:rsidR="008C67BA" w:rsidRPr="00B86D04" w:rsidRDefault="008C67BA" w:rsidP="00B86D04">
            <w:pPr>
              <w:ind w:left="-113"/>
              <w:rPr>
                <w:rFonts w:ascii="Arial" w:eastAsia="Arial Unicode MS" w:hAnsi="Arial" w:cs="Arial"/>
                <w:spacing w:val="-6"/>
                <w:sz w:val="16"/>
                <w:szCs w:val="16"/>
                <w:cs/>
              </w:rPr>
            </w:pPr>
            <w:r w:rsidRPr="00B86D04">
              <w:rPr>
                <w:rFonts w:ascii="Arial" w:eastAsia="Arial Unicode MS" w:hAnsi="Arial" w:cs="Arial"/>
                <w:spacing w:val="-6"/>
                <w:sz w:val="16"/>
                <w:szCs w:val="16"/>
              </w:rPr>
              <w:t>Derivative assets</w:t>
            </w:r>
          </w:p>
        </w:tc>
        <w:tc>
          <w:tcPr>
            <w:tcW w:w="678" w:type="dxa"/>
          </w:tcPr>
          <w:p w14:paraId="11255825" w14:textId="77777777" w:rsidR="008C67BA" w:rsidRPr="002A7C9F" w:rsidRDefault="008C67BA" w:rsidP="008C67BA">
            <w:pPr>
              <w:snapToGrid w:val="0"/>
              <w:ind w:right="-72"/>
              <w:jc w:val="center"/>
              <w:rPr>
                <w:rFonts w:ascii="Arial" w:eastAsia="Arial Unicode MS" w:hAnsi="Arial" w:cs="Arial"/>
                <w:sz w:val="16"/>
                <w:szCs w:val="16"/>
              </w:rPr>
            </w:pPr>
            <w:r w:rsidRPr="002A7C9F">
              <w:rPr>
                <w:rFonts w:ascii="Arial" w:eastAsia="Arial Unicode MS" w:hAnsi="Arial" w:cs="Arial"/>
                <w:sz w:val="16"/>
                <w:szCs w:val="16"/>
              </w:rPr>
              <w:t>a</w:t>
            </w:r>
          </w:p>
        </w:tc>
        <w:tc>
          <w:tcPr>
            <w:tcW w:w="1584" w:type="dxa"/>
            <w:shd w:val="clear" w:color="auto" w:fill="FAFAFA"/>
          </w:tcPr>
          <w:p w14:paraId="60B33E42" w14:textId="77777777" w:rsidR="008C67BA" w:rsidRPr="002A7C9F" w:rsidRDefault="008C67BA" w:rsidP="008C67BA">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584" w:type="dxa"/>
            <w:shd w:val="clear" w:color="auto" w:fill="FAFAFA"/>
          </w:tcPr>
          <w:p w14:paraId="57685A5E" w14:textId="77777777" w:rsidR="008C67BA" w:rsidRPr="002A7C9F" w:rsidRDefault="008C67BA" w:rsidP="008C67BA">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319</w:t>
            </w:r>
          </w:p>
        </w:tc>
        <w:tc>
          <w:tcPr>
            <w:tcW w:w="1464" w:type="dxa"/>
            <w:shd w:val="clear" w:color="auto" w:fill="FAFAFA"/>
          </w:tcPr>
          <w:p w14:paraId="595FB3AB" w14:textId="77777777" w:rsidR="008C67BA" w:rsidRPr="002A7C9F" w:rsidRDefault="008C67BA" w:rsidP="008C67BA">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377" w:type="dxa"/>
            <w:shd w:val="clear" w:color="auto" w:fill="FAFAFA"/>
          </w:tcPr>
          <w:p w14:paraId="477C9A10" w14:textId="77777777" w:rsidR="008C67BA" w:rsidRPr="002A7C9F" w:rsidRDefault="008C67BA" w:rsidP="008C67BA">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319</w:t>
            </w:r>
          </w:p>
        </w:tc>
      </w:tr>
      <w:tr w:rsidR="008C67BA" w:rsidRPr="002A7C9F" w14:paraId="5F848F4C" w14:textId="77777777" w:rsidTr="00B86D04">
        <w:tc>
          <w:tcPr>
            <w:tcW w:w="2790" w:type="dxa"/>
            <w:shd w:val="clear" w:color="auto" w:fill="auto"/>
          </w:tcPr>
          <w:p w14:paraId="3579FD65" w14:textId="489E46B9" w:rsidR="008C67BA" w:rsidRPr="00B86D04" w:rsidRDefault="008C67BA" w:rsidP="00B86D04">
            <w:pPr>
              <w:ind w:left="-113"/>
              <w:rPr>
                <w:rFonts w:ascii="Arial" w:eastAsia="Arial Unicode MS" w:hAnsi="Arial" w:cs="Arial"/>
                <w:color w:val="0070C0"/>
                <w:spacing w:val="-6"/>
                <w:sz w:val="16"/>
                <w:szCs w:val="16"/>
              </w:rPr>
            </w:pPr>
            <w:r w:rsidRPr="00B86D04">
              <w:rPr>
                <w:rFonts w:ascii="Arial" w:eastAsia="Arial Unicode MS" w:hAnsi="Arial" w:cs="Arial"/>
                <w:spacing w:val="-6"/>
                <w:sz w:val="16"/>
                <w:szCs w:val="16"/>
              </w:rPr>
              <w:t>Short-term investment</w:t>
            </w:r>
            <w:r w:rsidR="00CA5AE4" w:rsidRPr="00B86D04">
              <w:rPr>
                <w:rFonts w:ascii="Arial" w:eastAsia="Arial Unicode MS" w:hAnsi="Arial" w:cs="Arial"/>
                <w:spacing w:val="-6"/>
                <w:sz w:val="16"/>
                <w:szCs w:val="16"/>
              </w:rPr>
              <w:t>s</w:t>
            </w:r>
          </w:p>
        </w:tc>
        <w:tc>
          <w:tcPr>
            <w:tcW w:w="678" w:type="dxa"/>
          </w:tcPr>
          <w:p w14:paraId="23FAE455" w14:textId="77777777" w:rsidR="008C67BA" w:rsidRPr="002A7C9F" w:rsidRDefault="008C67BA" w:rsidP="008C67BA">
            <w:pPr>
              <w:snapToGrid w:val="0"/>
              <w:ind w:right="-72"/>
              <w:jc w:val="center"/>
              <w:rPr>
                <w:rFonts w:ascii="Arial" w:eastAsia="Arial Unicode MS" w:hAnsi="Arial" w:cs="Arial"/>
                <w:sz w:val="16"/>
                <w:szCs w:val="16"/>
              </w:rPr>
            </w:pPr>
            <w:r w:rsidRPr="002A7C9F">
              <w:rPr>
                <w:rFonts w:ascii="Arial" w:eastAsia="Arial Unicode MS" w:hAnsi="Arial" w:cs="Arial"/>
                <w:sz w:val="16"/>
                <w:szCs w:val="16"/>
              </w:rPr>
              <w:t>a</w:t>
            </w:r>
          </w:p>
        </w:tc>
        <w:tc>
          <w:tcPr>
            <w:tcW w:w="1584" w:type="dxa"/>
            <w:shd w:val="clear" w:color="auto" w:fill="FAFAFA"/>
          </w:tcPr>
          <w:p w14:paraId="6B166625" w14:textId="77777777" w:rsidR="008C67BA" w:rsidRPr="002A7C9F" w:rsidRDefault="008C67BA" w:rsidP="008C67BA">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56,481</w:t>
            </w:r>
          </w:p>
        </w:tc>
        <w:tc>
          <w:tcPr>
            <w:tcW w:w="1584" w:type="dxa"/>
            <w:shd w:val="clear" w:color="auto" w:fill="FAFAFA"/>
          </w:tcPr>
          <w:p w14:paraId="55598E67" w14:textId="77777777" w:rsidR="008C67BA" w:rsidRPr="002A7C9F" w:rsidRDefault="008C67BA" w:rsidP="008C67BA">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(56,284)</w:t>
            </w:r>
          </w:p>
        </w:tc>
        <w:tc>
          <w:tcPr>
            <w:tcW w:w="1464" w:type="dxa"/>
            <w:shd w:val="clear" w:color="auto" w:fill="FAFAFA"/>
          </w:tcPr>
          <w:p w14:paraId="67B8F416" w14:textId="77777777" w:rsidR="008C67BA" w:rsidRPr="002A7C9F" w:rsidRDefault="008C67BA" w:rsidP="008C67BA">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377" w:type="dxa"/>
            <w:shd w:val="clear" w:color="auto" w:fill="FAFAFA"/>
          </w:tcPr>
          <w:p w14:paraId="3D78D4B2" w14:textId="77777777" w:rsidR="008C67BA" w:rsidRPr="002A7C9F" w:rsidRDefault="008C67BA" w:rsidP="008C67BA">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197</w:t>
            </w:r>
          </w:p>
        </w:tc>
      </w:tr>
      <w:tr w:rsidR="008C67BA" w:rsidRPr="002A7C9F" w14:paraId="4A996B6F" w14:textId="77777777" w:rsidTr="00B86D04">
        <w:tc>
          <w:tcPr>
            <w:tcW w:w="2790" w:type="dxa"/>
            <w:shd w:val="clear" w:color="auto" w:fill="auto"/>
          </w:tcPr>
          <w:p w14:paraId="7B7A4041" w14:textId="77777777" w:rsidR="008C67BA" w:rsidRPr="00B86D04" w:rsidRDefault="008C67BA" w:rsidP="00B86D04">
            <w:pPr>
              <w:ind w:left="-113"/>
              <w:rPr>
                <w:rFonts w:ascii="Arial" w:eastAsia="Arial Unicode MS" w:hAnsi="Arial" w:cs="Arial"/>
                <w:color w:val="0070C0"/>
                <w:spacing w:val="-6"/>
                <w:sz w:val="16"/>
                <w:szCs w:val="16"/>
              </w:rPr>
            </w:pPr>
            <w:r w:rsidRPr="00B86D04">
              <w:rPr>
                <w:rFonts w:ascii="Arial" w:eastAsia="Arial Unicode MS" w:hAnsi="Arial" w:cs="Arial"/>
                <w:spacing w:val="-6"/>
                <w:sz w:val="16"/>
                <w:szCs w:val="16"/>
              </w:rPr>
              <w:t>Trade and other receivables</w:t>
            </w:r>
          </w:p>
        </w:tc>
        <w:tc>
          <w:tcPr>
            <w:tcW w:w="678" w:type="dxa"/>
          </w:tcPr>
          <w:p w14:paraId="1C00022A" w14:textId="77777777" w:rsidR="008C67BA" w:rsidRPr="002A7C9F" w:rsidRDefault="008C67BA" w:rsidP="008C67BA">
            <w:pPr>
              <w:snapToGrid w:val="0"/>
              <w:ind w:right="-72"/>
              <w:jc w:val="center"/>
              <w:rPr>
                <w:rFonts w:ascii="Arial" w:eastAsia="Arial Unicode MS" w:hAnsi="Arial" w:cs="Arial"/>
                <w:sz w:val="16"/>
                <w:szCs w:val="16"/>
              </w:rPr>
            </w:pPr>
            <w:r w:rsidRPr="002A7C9F">
              <w:rPr>
                <w:rFonts w:ascii="Arial" w:eastAsia="Arial Unicode MS" w:hAnsi="Arial" w:cs="Arial"/>
                <w:sz w:val="16"/>
                <w:szCs w:val="16"/>
              </w:rPr>
              <w:t>b</w:t>
            </w:r>
          </w:p>
        </w:tc>
        <w:tc>
          <w:tcPr>
            <w:tcW w:w="1584" w:type="dxa"/>
            <w:tcBorders>
              <w:bottom w:val="single" w:sz="4" w:space="0" w:color="auto"/>
            </w:tcBorders>
            <w:shd w:val="clear" w:color="auto" w:fill="FAFAFA"/>
          </w:tcPr>
          <w:p w14:paraId="475FC52C" w14:textId="77777777" w:rsidR="008C67BA" w:rsidRPr="002A7C9F" w:rsidRDefault="008C67BA" w:rsidP="008C67BA">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665,657</w:t>
            </w:r>
          </w:p>
        </w:tc>
        <w:tc>
          <w:tcPr>
            <w:tcW w:w="1584" w:type="dxa"/>
            <w:tcBorders>
              <w:bottom w:val="single" w:sz="4" w:space="0" w:color="auto"/>
            </w:tcBorders>
            <w:shd w:val="clear" w:color="auto" w:fill="FAFAFA"/>
          </w:tcPr>
          <w:p w14:paraId="401C0080" w14:textId="77777777" w:rsidR="008C67BA" w:rsidRPr="002A7C9F" w:rsidRDefault="008C67BA" w:rsidP="008C67BA">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57</w:t>
            </w:r>
          </w:p>
        </w:tc>
        <w:tc>
          <w:tcPr>
            <w:tcW w:w="1464" w:type="dxa"/>
            <w:tcBorders>
              <w:bottom w:val="single" w:sz="4" w:space="0" w:color="auto"/>
            </w:tcBorders>
            <w:shd w:val="clear" w:color="auto" w:fill="FAFAFA"/>
          </w:tcPr>
          <w:p w14:paraId="0D4C0E56" w14:textId="77777777" w:rsidR="008C67BA" w:rsidRPr="002A7C9F" w:rsidRDefault="008C67BA" w:rsidP="008C67BA">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377" w:type="dxa"/>
            <w:tcBorders>
              <w:bottom w:val="single" w:sz="4" w:space="0" w:color="auto"/>
            </w:tcBorders>
            <w:shd w:val="clear" w:color="auto" w:fill="FAFAFA"/>
          </w:tcPr>
          <w:p w14:paraId="39CEB8EF" w14:textId="77777777" w:rsidR="008C67BA" w:rsidRPr="002A7C9F" w:rsidRDefault="008C67BA" w:rsidP="008C67BA">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665,714</w:t>
            </w:r>
          </w:p>
        </w:tc>
      </w:tr>
      <w:tr w:rsidR="005F0B16" w:rsidRPr="002A7C9F" w14:paraId="087FCC90" w14:textId="77777777" w:rsidTr="00B86D04">
        <w:trPr>
          <w:trHeight w:val="58"/>
        </w:trPr>
        <w:tc>
          <w:tcPr>
            <w:tcW w:w="2790" w:type="dxa"/>
            <w:shd w:val="clear" w:color="auto" w:fill="auto"/>
          </w:tcPr>
          <w:p w14:paraId="7ABB6D84" w14:textId="77777777" w:rsidR="005F0B16" w:rsidRPr="00B86D04" w:rsidRDefault="005F0B16" w:rsidP="00B86D04">
            <w:pPr>
              <w:ind w:left="-113"/>
              <w:rPr>
                <w:rFonts w:ascii="Arial" w:eastAsia="Arial Unicode MS" w:hAnsi="Arial" w:cs="Arial"/>
                <w:spacing w:val="-6"/>
                <w:sz w:val="16"/>
                <w:szCs w:val="16"/>
              </w:rPr>
            </w:pPr>
          </w:p>
        </w:tc>
        <w:tc>
          <w:tcPr>
            <w:tcW w:w="678" w:type="dxa"/>
          </w:tcPr>
          <w:p w14:paraId="03656C40" w14:textId="77777777" w:rsidR="005F0B16" w:rsidRPr="002A7C9F" w:rsidRDefault="005F0B16" w:rsidP="005F0B16">
            <w:pPr>
              <w:snapToGrid w:val="0"/>
              <w:ind w:right="-72"/>
              <w:jc w:val="center"/>
              <w:rPr>
                <w:rFonts w:ascii="Arial" w:eastAsia="Arial Unicode MS" w:hAnsi="Arial" w:cs="Arial"/>
                <w:sz w:val="16"/>
                <w:szCs w:val="16"/>
              </w:rPr>
            </w:pPr>
          </w:p>
        </w:tc>
        <w:tc>
          <w:tcPr>
            <w:tcW w:w="1584" w:type="dxa"/>
            <w:tcBorders>
              <w:top w:val="single" w:sz="4" w:space="0" w:color="auto"/>
            </w:tcBorders>
            <w:shd w:val="clear" w:color="auto" w:fill="FAFAFA"/>
          </w:tcPr>
          <w:p w14:paraId="64F67A23" w14:textId="77777777" w:rsidR="005F0B16" w:rsidRPr="002A7C9F" w:rsidRDefault="005F0B16" w:rsidP="005F0B16">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FAFAFA"/>
          </w:tcPr>
          <w:p w14:paraId="5EB874F8" w14:textId="77777777" w:rsidR="005F0B16" w:rsidRPr="002A7C9F" w:rsidRDefault="005F0B16" w:rsidP="005F0B16">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FAFAFA"/>
          </w:tcPr>
          <w:p w14:paraId="656C2948" w14:textId="77777777" w:rsidR="005F0B16" w:rsidRPr="002A7C9F" w:rsidRDefault="005F0B16" w:rsidP="005F0B16">
            <w:pPr>
              <w:snapToGrid w:val="0"/>
              <w:ind w:right="-72"/>
              <w:jc w:val="right"/>
              <w:rPr>
                <w:rFonts w:ascii="Arial" w:eastAsia="Arial Unicode MS" w:hAnsi="Arial" w:cs="Arial"/>
                <w:sz w:val="16"/>
                <w:szCs w:val="16"/>
              </w:rPr>
            </w:pPr>
          </w:p>
        </w:tc>
        <w:tc>
          <w:tcPr>
            <w:tcW w:w="1377" w:type="dxa"/>
            <w:tcBorders>
              <w:top w:val="single" w:sz="4" w:space="0" w:color="auto"/>
            </w:tcBorders>
            <w:shd w:val="clear" w:color="auto" w:fill="FAFAFA"/>
          </w:tcPr>
          <w:p w14:paraId="01788B2C" w14:textId="77777777" w:rsidR="005F0B16" w:rsidRPr="002A7C9F" w:rsidRDefault="005F0B16" w:rsidP="005F0B16">
            <w:pPr>
              <w:snapToGrid w:val="0"/>
              <w:ind w:right="-72"/>
              <w:jc w:val="right"/>
              <w:rPr>
                <w:rFonts w:ascii="Arial" w:eastAsia="Arial Unicode MS" w:hAnsi="Arial" w:cs="Arial"/>
                <w:sz w:val="16"/>
                <w:szCs w:val="16"/>
              </w:rPr>
            </w:pPr>
          </w:p>
        </w:tc>
      </w:tr>
      <w:tr w:rsidR="008C67BA" w:rsidRPr="002A7C9F" w14:paraId="7A4AF2D6" w14:textId="77777777" w:rsidTr="00B86D04">
        <w:tc>
          <w:tcPr>
            <w:tcW w:w="2790" w:type="dxa"/>
            <w:shd w:val="clear" w:color="auto" w:fill="auto"/>
          </w:tcPr>
          <w:p w14:paraId="29D75EEC" w14:textId="77777777" w:rsidR="008C67BA" w:rsidRPr="00B86D04" w:rsidRDefault="008C67BA" w:rsidP="00B86D04">
            <w:pPr>
              <w:ind w:left="-113"/>
              <w:rPr>
                <w:rFonts w:ascii="Arial" w:eastAsia="Arial Unicode MS" w:hAnsi="Arial" w:cs="Arial"/>
                <w:spacing w:val="-6"/>
                <w:sz w:val="16"/>
                <w:szCs w:val="16"/>
              </w:rPr>
            </w:pPr>
            <w:r w:rsidRPr="00B86D04">
              <w:rPr>
                <w:rFonts w:ascii="Arial" w:eastAsia="Arial Unicode MS" w:hAnsi="Arial" w:cs="Arial"/>
                <w:b/>
                <w:bCs/>
                <w:spacing w:val="-6"/>
                <w:sz w:val="16"/>
                <w:szCs w:val="16"/>
              </w:rPr>
              <w:t>Total</w:t>
            </w:r>
          </w:p>
        </w:tc>
        <w:tc>
          <w:tcPr>
            <w:tcW w:w="678" w:type="dxa"/>
          </w:tcPr>
          <w:p w14:paraId="466141F6" w14:textId="77777777" w:rsidR="008C67BA" w:rsidRPr="002A7C9F" w:rsidRDefault="008C67BA" w:rsidP="008C67BA">
            <w:pPr>
              <w:snapToGrid w:val="0"/>
              <w:ind w:right="-72"/>
              <w:jc w:val="center"/>
              <w:rPr>
                <w:rFonts w:ascii="Arial" w:eastAsia="Arial Unicode MS" w:hAnsi="Arial" w:cs="Arial"/>
                <w:sz w:val="16"/>
                <w:szCs w:val="16"/>
              </w:rPr>
            </w:pPr>
          </w:p>
        </w:tc>
        <w:tc>
          <w:tcPr>
            <w:tcW w:w="1584" w:type="dxa"/>
            <w:tcBorders>
              <w:bottom w:val="single" w:sz="4" w:space="0" w:color="auto"/>
            </w:tcBorders>
            <w:shd w:val="clear" w:color="auto" w:fill="FAFAFA"/>
          </w:tcPr>
          <w:p w14:paraId="1C2C61BC" w14:textId="2AAA32A1" w:rsidR="008C67BA" w:rsidRPr="002A7C9F" w:rsidRDefault="00890C5B" w:rsidP="008C67BA">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722,138</w:t>
            </w:r>
          </w:p>
        </w:tc>
        <w:tc>
          <w:tcPr>
            <w:tcW w:w="1584" w:type="dxa"/>
            <w:tcBorders>
              <w:bottom w:val="single" w:sz="4" w:space="0" w:color="auto"/>
            </w:tcBorders>
            <w:shd w:val="clear" w:color="auto" w:fill="FAFAFA"/>
          </w:tcPr>
          <w:p w14:paraId="6DAE1F8B" w14:textId="77777777" w:rsidR="008C67BA" w:rsidRPr="002A7C9F" w:rsidRDefault="008C67BA" w:rsidP="008C67BA">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376</w:t>
            </w:r>
          </w:p>
        </w:tc>
        <w:tc>
          <w:tcPr>
            <w:tcW w:w="1464" w:type="dxa"/>
            <w:tcBorders>
              <w:bottom w:val="single" w:sz="4" w:space="0" w:color="auto"/>
            </w:tcBorders>
            <w:shd w:val="clear" w:color="auto" w:fill="FAFAFA"/>
          </w:tcPr>
          <w:p w14:paraId="4BFD04D1" w14:textId="77777777" w:rsidR="008C67BA" w:rsidRPr="002A7C9F" w:rsidRDefault="008C67BA" w:rsidP="008C67BA">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377" w:type="dxa"/>
            <w:tcBorders>
              <w:bottom w:val="single" w:sz="4" w:space="0" w:color="auto"/>
            </w:tcBorders>
            <w:shd w:val="clear" w:color="auto" w:fill="FAFAFA"/>
          </w:tcPr>
          <w:p w14:paraId="44AEA05D" w14:textId="56FD0E80" w:rsidR="008C67BA" w:rsidRPr="002A7C9F" w:rsidRDefault="00890C5B" w:rsidP="008C67BA">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722,514</w:t>
            </w:r>
          </w:p>
        </w:tc>
      </w:tr>
      <w:tr w:rsidR="00B13846" w:rsidRPr="002A7C9F" w14:paraId="491C0FFB" w14:textId="77777777" w:rsidTr="00B86D04">
        <w:tc>
          <w:tcPr>
            <w:tcW w:w="2790" w:type="dxa"/>
            <w:shd w:val="clear" w:color="auto" w:fill="auto"/>
          </w:tcPr>
          <w:p w14:paraId="285300E4" w14:textId="77777777" w:rsidR="00B13846" w:rsidRPr="00B86D04" w:rsidRDefault="00B13846" w:rsidP="00B86D04">
            <w:pPr>
              <w:ind w:left="-113"/>
              <w:rPr>
                <w:rFonts w:ascii="Arial" w:hAnsi="Arial" w:cs="Arial"/>
                <w:spacing w:val="-6"/>
                <w:sz w:val="16"/>
                <w:szCs w:val="16"/>
              </w:rPr>
            </w:pPr>
          </w:p>
        </w:tc>
        <w:tc>
          <w:tcPr>
            <w:tcW w:w="678" w:type="dxa"/>
          </w:tcPr>
          <w:p w14:paraId="1355FC21" w14:textId="77777777" w:rsidR="00B13846" w:rsidRPr="002A7C9F" w:rsidRDefault="00B13846" w:rsidP="005F0B16">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FAFAFA"/>
          </w:tcPr>
          <w:p w14:paraId="64B63489" w14:textId="77777777" w:rsidR="00B13846" w:rsidRPr="002A7C9F" w:rsidRDefault="00B13846" w:rsidP="005F0B16">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FAFAFA"/>
          </w:tcPr>
          <w:p w14:paraId="3D0A4E9A" w14:textId="77777777" w:rsidR="00B13846" w:rsidRPr="002A7C9F" w:rsidRDefault="00B13846" w:rsidP="005F0B16">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FAFAFA"/>
          </w:tcPr>
          <w:p w14:paraId="4F7633D3" w14:textId="77777777" w:rsidR="00B13846" w:rsidRPr="002A7C9F" w:rsidRDefault="00B13846" w:rsidP="005F0B16">
            <w:pPr>
              <w:snapToGrid w:val="0"/>
              <w:ind w:right="-72"/>
              <w:jc w:val="right"/>
              <w:rPr>
                <w:rFonts w:ascii="Arial" w:eastAsia="Arial Unicode MS" w:hAnsi="Arial" w:cs="Arial"/>
                <w:sz w:val="16"/>
                <w:szCs w:val="16"/>
              </w:rPr>
            </w:pPr>
          </w:p>
        </w:tc>
        <w:tc>
          <w:tcPr>
            <w:tcW w:w="1377" w:type="dxa"/>
            <w:tcBorders>
              <w:top w:val="single" w:sz="4" w:space="0" w:color="auto"/>
            </w:tcBorders>
            <w:shd w:val="clear" w:color="auto" w:fill="FAFAFA"/>
          </w:tcPr>
          <w:p w14:paraId="04AF033E" w14:textId="77777777" w:rsidR="00B13846" w:rsidRPr="002A7C9F" w:rsidRDefault="00B13846" w:rsidP="005F0B16">
            <w:pPr>
              <w:snapToGrid w:val="0"/>
              <w:ind w:right="-72"/>
              <w:jc w:val="right"/>
              <w:rPr>
                <w:rFonts w:ascii="Arial" w:eastAsia="Arial Unicode MS" w:hAnsi="Arial" w:cs="Arial"/>
                <w:sz w:val="16"/>
                <w:szCs w:val="16"/>
              </w:rPr>
            </w:pPr>
          </w:p>
        </w:tc>
      </w:tr>
      <w:tr w:rsidR="005F0B16" w:rsidRPr="002A7C9F" w14:paraId="5E9EB018" w14:textId="77777777" w:rsidTr="00B86D04">
        <w:tc>
          <w:tcPr>
            <w:tcW w:w="2790" w:type="dxa"/>
            <w:shd w:val="clear" w:color="auto" w:fill="auto"/>
          </w:tcPr>
          <w:p w14:paraId="549DDB56" w14:textId="77777777" w:rsidR="005F0B16" w:rsidRPr="00B86D04" w:rsidRDefault="005F0B16" w:rsidP="00B86D04">
            <w:pPr>
              <w:ind w:left="-113"/>
              <w:rPr>
                <w:rFonts w:ascii="Arial" w:hAnsi="Arial" w:cs="Arial"/>
                <w:spacing w:val="-6"/>
                <w:sz w:val="16"/>
                <w:szCs w:val="16"/>
              </w:rPr>
            </w:pPr>
            <w:r w:rsidRPr="00B86D04">
              <w:rPr>
                <w:rFonts w:ascii="Arial" w:eastAsia="Arial Unicode MS" w:hAnsi="Arial" w:cs="Arial"/>
                <w:b/>
                <w:bCs/>
                <w:spacing w:val="-6"/>
                <w:sz w:val="16"/>
                <w:szCs w:val="16"/>
              </w:rPr>
              <w:t>Non-current assets</w:t>
            </w:r>
          </w:p>
        </w:tc>
        <w:tc>
          <w:tcPr>
            <w:tcW w:w="678" w:type="dxa"/>
          </w:tcPr>
          <w:p w14:paraId="46F45333" w14:textId="77777777" w:rsidR="005F0B16" w:rsidRPr="002A7C9F" w:rsidRDefault="005F0B16" w:rsidP="005F0B16">
            <w:pPr>
              <w:snapToGrid w:val="0"/>
              <w:ind w:right="-72"/>
              <w:jc w:val="right"/>
              <w:rPr>
                <w:rFonts w:ascii="Arial" w:eastAsia="Arial Unicode MS" w:hAnsi="Arial" w:cs="Arial"/>
                <w:sz w:val="16"/>
                <w:szCs w:val="16"/>
              </w:rPr>
            </w:pPr>
          </w:p>
        </w:tc>
        <w:tc>
          <w:tcPr>
            <w:tcW w:w="1584" w:type="dxa"/>
            <w:shd w:val="clear" w:color="auto" w:fill="FAFAFA"/>
          </w:tcPr>
          <w:p w14:paraId="2628A704" w14:textId="77777777" w:rsidR="005F0B16" w:rsidRPr="002A7C9F" w:rsidRDefault="005F0B16" w:rsidP="005F0B16">
            <w:pPr>
              <w:snapToGrid w:val="0"/>
              <w:ind w:right="-72"/>
              <w:jc w:val="right"/>
              <w:rPr>
                <w:rFonts w:ascii="Arial" w:eastAsia="Arial Unicode MS" w:hAnsi="Arial" w:cs="Arial"/>
                <w:sz w:val="16"/>
                <w:szCs w:val="16"/>
              </w:rPr>
            </w:pPr>
          </w:p>
        </w:tc>
        <w:tc>
          <w:tcPr>
            <w:tcW w:w="1584" w:type="dxa"/>
            <w:shd w:val="clear" w:color="auto" w:fill="FAFAFA"/>
          </w:tcPr>
          <w:p w14:paraId="009C15FB" w14:textId="77777777" w:rsidR="005F0B16" w:rsidRPr="002A7C9F" w:rsidRDefault="005F0B16" w:rsidP="005F0B16">
            <w:pPr>
              <w:snapToGrid w:val="0"/>
              <w:ind w:right="-72"/>
              <w:jc w:val="right"/>
              <w:rPr>
                <w:rFonts w:ascii="Arial" w:eastAsia="Arial Unicode MS" w:hAnsi="Arial" w:cs="Arial"/>
                <w:sz w:val="16"/>
                <w:szCs w:val="16"/>
              </w:rPr>
            </w:pPr>
          </w:p>
        </w:tc>
        <w:tc>
          <w:tcPr>
            <w:tcW w:w="1464" w:type="dxa"/>
            <w:shd w:val="clear" w:color="auto" w:fill="FAFAFA"/>
          </w:tcPr>
          <w:p w14:paraId="7F03E345" w14:textId="77777777" w:rsidR="005F0B16" w:rsidRPr="002A7C9F" w:rsidRDefault="005F0B16" w:rsidP="005F0B16">
            <w:pPr>
              <w:snapToGrid w:val="0"/>
              <w:ind w:right="-72"/>
              <w:jc w:val="right"/>
              <w:rPr>
                <w:rFonts w:ascii="Arial" w:eastAsia="Arial Unicode MS" w:hAnsi="Arial" w:cs="Arial"/>
                <w:sz w:val="16"/>
                <w:szCs w:val="16"/>
              </w:rPr>
            </w:pPr>
          </w:p>
        </w:tc>
        <w:tc>
          <w:tcPr>
            <w:tcW w:w="1377" w:type="dxa"/>
            <w:shd w:val="clear" w:color="auto" w:fill="FAFAFA"/>
          </w:tcPr>
          <w:p w14:paraId="5332CAE6" w14:textId="77777777" w:rsidR="005F0B16" w:rsidRPr="002A7C9F" w:rsidRDefault="005F0B16" w:rsidP="005F0B16">
            <w:pPr>
              <w:snapToGrid w:val="0"/>
              <w:ind w:right="-72"/>
              <w:jc w:val="right"/>
              <w:rPr>
                <w:rFonts w:ascii="Arial" w:eastAsia="Arial Unicode MS" w:hAnsi="Arial" w:cs="Arial"/>
                <w:sz w:val="16"/>
                <w:szCs w:val="16"/>
              </w:rPr>
            </w:pPr>
          </w:p>
        </w:tc>
      </w:tr>
      <w:tr w:rsidR="005F0B16" w:rsidRPr="002A7C9F" w14:paraId="4FA6182A" w14:textId="77777777" w:rsidTr="00B86D04">
        <w:tc>
          <w:tcPr>
            <w:tcW w:w="2790" w:type="dxa"/>
            <w:shd w:val="clear" w:color="auto" w:fill="auto"/>
          </w:tcPr>
          <w:p w14:paraId="295CB240" w14:textId="77777777" w:rsidR="00B86D04" w:rsidRDefault="005F0B16" w:rsidP="00B86D04">
            <w:pPr>
              <w:ind w:left="-113" w:right="-113"/>
              <w:rPr>
                <w:rFonts w:ascii="Arial" w:eastAsia="Arial Unicode MS" w:hAnsi="Arial" w:cs="Arial"/>
                <w:spacing w:val="-6"/>
                <w:sz w:val="16"/>
                <w:szCs w:val="16"/>
              </w:rPr>
            </w:pPr>
            <w:r w:rsidRPr="00B86D04">
              <w:rPr>
                <w:rFonts w:ascii="Arial" w:eastAsia="Arial Unicode MS" w:hAnsi="Arial" w:cs="Arial"/>
                <w:spacing w:val="-6"/>
                <w:sz w:val="16"/>
                <w:szCs w:val="16"/>
              </w:rPr>
              <w:t xml:space="preserve">Financial asset measured at fair value </w:t>
            </w:r>
          </w:p>
          <w:p w14:paraId="08D6810F" w14:textId="229D0285" w:rsidR="005F0B16" w:rsidRPr="00B86D04" w:rsidRDefault="00B86D04" w:rsidP="00B86D04">
            <w:pPr>
              <w:ind w:left="-113" w:right="-113"/>
              <w:rPr>
                <w:rFonts w:ascii="Arial" w:hAnsi="Arial" w:cs="Arial"/>
                <w:spacing w:val="-6"/>
                <w:sz w:val="16"/>
                <w:szCs w:val="16"/>
              </w:rPr>
            </w:pPr>
            <w:r>
              <w:rPr>
                <w:rFonts w:ascii="Arial" w:eastAsia="Arial Unicode MS" w:hAnsi="Arial" w:cs="Arial"/>
                <w:spacing w:val="-6"/>
                <w:sz w:val="16"/>
                <w:szCs w:val="16"/>
              </w:rPr>
              <w:t xml:space="preserve">   </w:t>
            </w:r>
            <w:r w:rsidR="005F0B16" w:rsidRPr="00B86D04">
              <w:rPr>
                <w:rFonts w:ascii="Arial" w:eastAsia="Arial Unicode MS" w:hAnsi="Arial" w:cs="Arial"/>
                <w:spacing w:val="-6"/>
                <w:sz w:val="16"/>
                <w:szCs w:val="16"/>
              </w:rPr>
              <w:t>through other comprehensive income</w:t>
            </w:r>
          </w:p>
        </w:tc>
        <w:tc>
          <w:tcPr>
            <w:tcW w:w="678" w:type="dxa"/>
            <w:shd w:val="clear" w:color="auto" w:fill="auto"/>
          </w:tcPr>
          <w:p w14:paraId="2821C4FD" w14:textId="77777777" w:rsidR="005F0B16" w:rsidRPr="002A7C9F" w:rsidRDefault="005F0B16" w:rsidP="005F0B16">
            <w:pPr>
              <w:snapToGrid w:val="0"/>
              <w:ind w:right="-72"/>
              <w:jc w:val="center"/>
              <w:rPr>
                <w:rFonts w:ascii="Arial" w:eastAsia="Arial Unicode MS" w:hAnsi="Arial" w:cs="Arial"/>
                <w:sz w:val="16"/>
                <w:szCs w:val="16"/>
              </w:rPr>
            </w:pPr>
          </w:p>
          <w:p w14:paraId="2D8D62EC" w14:textId="77777777" w:rsidR="005F0B16" w:rsidRPr="002A7C9F" w:rsidRDefault="00FB2EB8" w:rsidP="005F0B16">
            <w:pPr>
              <w:snapToGrid w:val="0"/>
              <w:ind w:right="-72"/>
              <w:jc w:val="center"/>
              <w:rPr>
                <w:rFonts w:ascii="Arial" w:eastAsia="Arial Unicode MS" w:hAnsi="Arial" w:cs="Arial"/>
                <w:sz w:val="16"/>
                <w:szCs w:val="16"/>
              </w:rPr>
            </w:pPr>
            <w:r w:rsidRPr="002A7C9F">
              <w:rPr>
                <w:rFonts w:ascii="Arial" w:eastAsia="Arial Unicode MS" w:hAnsi="Arial" w:cs="Arial"/>
                <w:sz w:val="16"/>
                <w:szCs w:val="16"/>
              </w:rPr>
              <w:t>a</w:t>
            </w:r>
          </w:p>
        </w:tc>
        <w:tc>
          <w:tcPr>
            <w:tcW w:w="1584" w:type="dxa"/>
            <w:shd w:val="clear" w:color="auto" w:fill="FAFAFA"/>
          </w:tcPr>
          <w:p w14:paraId="62FC9650" w14:textId="77777777" w:rsidR="005F0B16" w:rsidRPr="002A7C9F" w:rsidRDefault="005F0B16" w:rsidP="005F0B16">
            <w:pPr>
              <w:snapToGrid w:val="0"/>
              <w:ind w:right="-72"/>
              <w:jc w:val="right"/>
              <w:rPr>
                <w:rFonts w:ascii="Arial" w:eastAsia="Arial Unicode MS" w:hAnsi="Arial" w:cs="Arial"/>
                <w:sz w:val="16"/>
                <w:szCs w:val="16"/>
              </w:rPr>
            </w:pPr>
          </w:p>
          <w:p w14:paraId="0F1F5714" w14:textId="77777777" w:rsidR="005F0B16" w:rsidRPr="002A7C9F" w:rsidRDefault="005F0B16" w:rsidP="005F0B16">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584" w:type="dxa"/>
            <w:shd w:val="clear" w:color="auto" w:fill="FAFAFA"/>
          </w:tcPr>
          <w:p w14:paraId="306FC013" w14:textId="77777777" w:rsidR="005F0B16" w:rsidRPr="002A7C9F" w:rsidRDefault="005F0B16" w:rsidP="005F0B16">
            <w:pPr>
              <w:snapToGrid w:val="0"/>
              <w:ind w:right="-72"/>
              <w:jc w:val="right"/>
              <w:rPr>
                <w:rFonts w:ascii="Arial" w:eastAsia="Arial Unicode MS" w:hAnsi="Arial" w:cs="Arial"/>
                <w:sz w:val="16"/>
                <w:szCs w:val="16"/>
              </w:rPr>
            </w:pPr>
          </w:p>
          <w:p w14:paraId="4A2871FE" w14:textId="77777777" w:rsidR="005F0B16" w:rsidRPr="002A7C9F" w:rsidRDefault="005F0B16" w:rsidP="005F0B16">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3,795</w:t>
            </w:r>
          </w:p>
        </w:tc>
        <w:tc>
          <w:tcPr>
            <w:tcW w:w="1464" w:type="dxa"/>
            <w:shd w:val="clear" w:color="auto" w:fill="FAFAFA"/>
          </w:tcPr>
          <w:p w14:paraId="6F4EC725" w14:textId="77777777" w:rsidR="005F0B16" w:rsidRPr="002A7C9F" w:rsidRDefault="005F0B16" w:rsidP="005F0B16">
            <w:pPr>
              <w:snapToGrid w:val="0"/>
              <w:ind w:right="-72"/>
              <w:jc w:val="right"/>
              <w:rPr>
                <w:rFonts w:ascii="Arial" w:eastAsia="Arial Unicode MS" w:hAnsi="Arial" w:cs="Arial"/>
                <w:sz w:val="16"/>
                <w:szCs w:val="16"/>
              </w:rPr>
            </w:pPr>
          </w:p>
          <w:p w14:paraId="3C3AC749" w14:textId="77777777" w:rsidR="005F0B16" w:rsidRPr="002A7C9F" w:rsidRDefault="005F0B16" w:rsidP="005F0B16">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377" w:type="dxa"/>
            <w:shd w:val="clear" w:color="auto" w:fill="FAFAFA"/>
          </w:tcPr>
          <w:p w14:paraId="203CD995" w14:textId="77777777" w:rsidR="005F0B16" w:rsidRPr="002A7C9F" w:rsidRDefault="005F0B16" w:rsidP="005F0B16">
            <w:pPr>
              <w:snapToGrid w:val="0"/>
              <w:ind w:right="-72"/>
              <w:jc w:val="right"/>
              <w:rPr>
                <w:rFonts w:ascii="Arial" w:eastAsia="Arial Unicode MS" w:hAnsi="Arial" w:cs="Arial"/>
                <w:sz w:val="16"/>
                <w:szCs w:val="16"/>
              </w:rPr>
            </w:pPr>
          </w:p>
          <w:p w14:paraId="5973EF09" w14:textId="77777777" w:rsidR="005F0B16" w:rsidRPr="002A7C9F" w:rsidRDefault="005F0B16" w:rsidP="005F0B16">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3,795</w:t>
            </w:r>
          </w:p>
        </w:tc>
      </w:tr>
      <w:tr w:rsidR="005F0B16" w:rsidRPr="002A7C9F" w14:paraId="52331C52" w14:textId="77777777" w:rsidTr="00B86D04">
        <w:tc>
          <w:tcPr>
            <w:tcW w:w="2790" w:type="dxa"/>
            <w:shd w:val="clear" w:color="auto" w:fill="auto"/>
          </w:tcPr>
          <w:p w14:paraId="31F9F2AD" w14:textId="31D60307" w:rsidR="005F0B16" w:rsidRPr="00B86D04" w:rsidRDefault="005F0B16" w:rsidP="00B86D04">
            <w:pPr>
              <w:ind w:left="-113"/>
              <w:rPr>
                <w:rFonts w:ascii="Arial" w:hAnsi="Arial" w:cs="Arial"/>
                <w:spacing w:val="-6"/>
                <w:sz w:val="16"/>
                <w:szCs w:val="16"/>
              </w:rPr>
            </w:pPr>
            <w:r w:rsidRPr="00B86D04">
              <w:rPr>
                <w:rFonts w:ascii="Arial" w:eastAsia="Arial Unicode MS" w:hAnsi="Arial" w:cs="Arial"/>
                <w:spacing w:val="-6"/>
                <w:sz w:val="16"/>
                <w:szCs w:val="16"/>
              </w:rPr>
              <w:t>Available-for-sale investments</w:t>
            </w:r>
            <w:r w:rsidR="005235F9" w:rsidRPr="00B86D04">
              <w:rPr>
                <w:rFonts w:ascii="Arial" w:eastAsia="Arial Unicode MS" w:hAnsi="Arial" w:cs="Arial"/>
                <w:spacing w:val="-6"/>
                <w:sz w:val="16"/>
                <w:szCs w:val="16"/>
              </w:rPr>
              <w:t>, net</w:t>
            </w:r>
          </w:p>
        </w:tc>
        <w:tc>
          <w:tcPr>
            <w:tcW w:w="678" w:type="dxa"/>
          </w:tcPr>
          <w:p w14:paraId="5CDFB482" w14:textId="77777777" w:rsidR="005F0B16" w:rsidRPr="002A7C9F" w:rsidRDefault="00FB2EB8" w:rsidP="005F0B16">
            <w:pPr>
              <w:snapToGrid w:val="0"/>
              <w:ind w:right="-72"/>
              <w:jc w:val="center"/>
              <w:rPr>
                <w:rFonts w:ascii="Arial" w:eastAsia="Arial Unicode MS" w:hAnsi="Arial" w:cs="Arial"/>
                <w:sz w:val="16"/>
                <w:szCs w:val="16"/>
              </w:rPr>
            </w:pPr>
            <w:r w:rsidRPr="002A7C9F">
              <w:rPr>
                <w:rFonts w:ascii="Arial" w:eastAsia="Arial Unicode MS" w:hAnsi="Arial" w:cs="Arial"/>
                <w:sz w:val="16"/>
                <w:szCs w:val="16"/>
              </w:rPr>
              <w:t>a</w:t>
            </w:r>
          </w:p>
        </w:tc>
        <w:tc>
          <w:tcPr>
            <w:tcW w:w="1584" w:type="dxa"/>
            <w:shd w:val="clear" w:color="auto" w:fill="FAFAFA"/>
          </w:tcPr>
          <w:p w14:paraId="0D1CBB04" w14:textId="77777777" w:rsidR="005F0B16" w:rsidRPr="002A7C9F" w:rsidRDefault="005F0B16" w:rsidP="005F0B16">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3,795</w:t>
            </w:r>
          </w:p>
        </w:tc>
        <w:tc>
          <w:tcPr>
            <w:tcW w:w="1584" w:type="dxa"/>
            <w:shd w:val="clear" w:color="auto" w:fill="FAFAFA"/>
          </w:tcPr>
          <w:p w14:paraId="223F4F7D" w14:textId="77777777" w:rsidR="005F0B16" w:rsidRPr="002A7C9F" w:rsidRDefault="005F0B16" w:rsidP="005F0B16">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(3,795)</w:t>
            </w:r>
          </w:p>
        </w:tc>
        <w:tc>
          <w:tcPr>
            <w:tcW w:w="1464" w:type="dxa"/>
            <w:shd w:val="clear" w:color="auto" w:fill="FAFAFA"/>
          </w:tcPr>
          <w:p w14:paraId="71D92960" w14:textId="77777777" w:rsidR="005F0B16" w:rsidRPr="002A7C9F" w:rsidRDefault="005F0B16" w:rsidP="005F0B16">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377" w:type="dxa"/>
            <w:shd w:val="clear" w:color="auto" w:fill="FAFAFA"/>
          </w:tcPr>
          <w:p w14:paraId="33154635" w14:textId="77777777" w:rsidR="005F0B16" w:rsidRPr="002A7C9F" w:rsidRDefault="005F0B16" w:rsidP="005F0B16">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r>
      <w:tr w:rsidR="005F0B16" w:rsidRPr="002A7C9F" w14:paraId="333EE1E7" w14:textId="77777777" w:rsidTr="00B86D04">
        <w:tc>
          <w:tcPr>
            <w:tcW w:w="2790" w:type="dxa"/>
            <w:shd w:val="clear" w:color="auto" w:fill="auto"/>
          </w:tcPr>
          <w:p w14:paraId="0DD2510E" w14:textId="6E14A761" w:rsidR="005F0B16" w:rsidRPr="00B86D04" w:rsidRDefault="005F0B16" w:rsidP="00B86D04">
            <w:pPr>
              <w:ind w:left="-113"/>
              <w:rPr>
                <w:rFonts w:ascii="Arial" w:eastAsia="Arial Unicode MS" w:hAnsi="Arial" w:cs="Arial"/>
                <w:spacing w:val="-6"/>
                <w:sz w:val="16"/>
                <w:szCs w:val="16"/>
                <w:lang w:val="en-GB"/>
              </w:rPr>
            </w:pPr>
            <w:r w:rsidRPr="00B86D04">
              <w:rPr>
                <w:rFonts w:ascii="Arial" w:eastAsia="Arial Unicode MS" w:hAnsi="Arial" w:cs="Arial"/>
                <w:spacing w:val="-6"/>
                <w:sz w:val="16"/>
                <w:szCs w:val="16"/>
                <w:lang w:val="en-GB"/>
              </w:rPr>
              <w:t>Property, plant and equipment</w:t>
            </w:r>
            <w:r w:rsidR="005D4AD3" w:rsidRPr="00B86D04">
              <w:rPr>
                <w:rFonts w:ascii="Arial" w:eastAsia="Arial Unicode MS" w:hAnsi="Arial" w:cs="Arial"/>
                <w:spacing w:val="-6"/>
                <w:sz w:val="16"/>
                <w:szCs w:val="16"/>
                <w:lang w:val="en-GB"/>
              </w:rPr>
              <w:t>, net</w:t>
            </w:r>
          </w:p>
        </w:tc>
        <w:tc>
          <w:tcPr>
            <w:tcW w:w="678" w:type="dxa"/>
          </w:tcPr>
          <w:p w14:paraId="587C42B4" w14:textId="3A5E5EE0" w:rsidR="005F0B16" w:rsidRPr="002A7C9F" w:rsidRDefault="00FB2EB8" w:rsidP="00E83A19">
            <w:pPr>
              <w:snapToGrid w:val="0"/>
              <w:ind w:right="-72"/>
              <w:jc w:val="center"/>
              <w:rPr>
                <w:rFonts w:ascii="Arial" w:eastAsia="Arial Unicode MS" w:hAnsi="Arial" w:cs="Arial"/>
                <w:sz w:val="16"/>
                <w:szCs w:val="16"/>
              </w:rPr>
            </w:pPr>
            <w:r w:rsidRPr="002A7C9F">
              <w:rPr>
                <w:rFonts w:ascii="Arial" w:eastAsia="Arial Unicode MS" w:hAnsi="Arial" w:cs="Arial"/>
                <w:sz w:val="16"/>
                <w:szCs w:val="16"/>
              </w:rPr>
              <w:t>c</w:t>
            </w:r>
          </w:p>
        </w:tc>
        <w:tc>
          <w:tcPr>
            <w:tcW w:w="1584" w:type="dxa"/>
            <w:shd w:val="clear" w:color="auto" w:fill="FAFAFA"/>
          </w:tcPr>
          <w:p w14:paraId="3217CB35" w14:textId="7D9CFBD1" w:rsidR="005F0B16" w:rsidRPr="002A7C9F" w:rsidRDefault="005F0B16" w:rsidP="00E83A19">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502,219</w:t>
            </w:r>
          </w:p>
        </w:tc>
        <w:tc>
          <w:tcPr>
            <w:tcW w:w="1584" w:type="dxa"/>
            <w:shd w:val="clear" w:color="auto" w:fill="FAFAFA"/>
          </w:tcPr>
          <w:p w14:paraId="55DB8599" w14:textId="01C5CC79" w:rsidR="005D4AD3" w:rsidRPr="002A7C9F" w:rsidRDefault="005D4AD3" w:rsidP="00E83A19">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464" w:type="dxa"/>
            <w:shd w:val="clear" w:color="auto" w:fill="FAFAFA"/>
          </w:tcPr>
          <w:p w14:paraId="61A11426" w14:textId="1C420165" w:rsidR="005F0B16" w:rsidRPr="002A7C9F" w:rsidRDefault="005F0B16" w:rsidP="00E83A19">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(234,242)</w:t>
            </w:r>
          </w:p>
        </w:tc>
        <w:tc>
          <w:tcPr>
            <w:tcW w:w="1377" w:type="dxa"/>
            <w:shd w:val="clear" w:color="auto" w:fill="FAFAFA"/>
          </w:tcPr>
          <w:p w14:paraId="7B8EE046" w14:textId="424141BE" w:rsidR="005F0B16" w:rsidRPr="002A7C9F" w:rsidRDefault="005F0B16" w:rsidP="00E83A19">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267,977</w:t>
            </w:r>
          </w:p>
        </w:tc>
      </w:tr>
      <w:tr w:rsidR="005F0B16" w:rsidRPr="002A7C9F" w14:paraId="6DFDBA2E" w14:textId="77777777" w:rsidTr="00B86D04">
        <w:tc>
          <w:tcPr>
            <w:tcW w:w="2790" w:type="dxa"/>
            <w:shd w:val="clear" w:color="auto" w:fill="auto"/>
          </w:tcPr>
          <w:p w14:paraId="0E6D3A28" w14:textId="0F25DB65" w:rsidR="005F0B16" w:rsidRPr="00B86D04" w:rsidRDefault="005F0B16" w:rsidP="00B86D04">
            <w:pPr>
              <w:ind w:left="-113"/>
              <w:rPr>
                <w:rFonts w:ascii="Arial" w:eastAsia="Arial Unicode MS" w:hAnsi="Arial" w:cs="Arial"/>
                <w:spacing w:val="-6"/>
                <w:sz w:val="16"/>
                <w:szCs w:val="16"/>
                <w:cs/>
              </w:rPr>
            </w:pPr>
            <w:r w:rsidRPr="00B86D04">
              <w:rPr>
                <w:rFonts w:ascii="Arial" w:eastAsia="Arial Unicode MS" w:hAnsi="Arial" w:cs="Arial"/>
                <w:spacing w:val="-6"/>
                <w:sz w:val="16"/>
                <w:szCs w:val="16"/>
              </w:rPr>
              <w:t>Right-of-use assets</w:t>
            </w:r>
            <w:r w:rsidR="005D4AD3" w:rsidRPr="00B86D04">
              <w:rPr>
                <w:rFonts w:ascii="Arial" w:eastAsia="Arial Unicode MS" w:hAnsi="Arial" w:cs="Arial"/>
                <w:spacing w:val="-6"/>
                <w:sz w:val="16"/>
                <w:szCs w:val="16"/>
              </w:rPr>
              <w:t>, net</w:t>
            </w:r>
          </w:p>
        </w:tc>
        <w:tc>
          <w:tcPr>
            <w:tcW w:w="678" w:type="dxa"/>
          </w:tcPr>
          <w:p w14:paraId="0F5CBED7" w14:textId="77777777" w:rsidR="005F0B16" w:rsidRPr="002A7C9F" w:rsidRDefault="005F0B16" w:rsidP="005F0B16">
            <w:pPr>
              <w:snapToGrid w:val="0"/>
              <w:ind w:right="-72"/>
              <w:jc w:val="center"/>
              <w:rPr>
                <w:rFonts w:ascii="Arial" w:eastAsia="Arial Unicode MS" w:hAnsi="Arial" w:cs="Arial"/>
                <w:sz w:val="16"/>
                <w:szCs w:val="16"/>
                <w:cs/>
              </w:rPr>
            </w:pPr>
            <w:r w:rsidRPr="002A7C9F">
              <w:rPr>
                <w:rFonts w:ascii="Arial" w:eastAsia="Arial Unicode MS" w:hAnsi="Arial" w:cs="Arial"/>
                <w:sz w:val="16"/>
                <w:szCs w:val="16"/>
              </w:rPr>
              <w:t>c</w:t>
            </w:r>
          </w:p>
        </w:tc>
        <w:tc>
          <w:tcPr>
            <w:tcW w:w="1584" w:type="dxa"/>
            <w:shd w:val="clear" w:color="auto" w:fill="FAFAFA"/>
          </w:tcPr>
          <w:p w14:paraId="7411FB52" w14:textId="77777777" w:rsidR="005F0B16" w:rsidRPr="002A7C9F" w:rsidRDefault="005F0B16" w:rsidP="005F0B16">
            <w:pPr>
              <w:snapToGrid w:val="0"/>
              <w:ind w:right="-72"/>
              <w:jc w:val="right"/>
              <w:rPr>
                <w:rFonts w:ascii="Arial" w:eastAsia="Arial Unicode MS" w:hAnsi="Arial" w:cs="Arial"/>
                <w:sz w:val="16"/>
                <w:szCs w:val="16"/>
              </w:rPr>
            </w:pPr>
            <w:r w:rsidRPr="002A7C9F">
              <w:rPr>
                <w:rFonts w:ascii="Arial" w:eastAsia="Arial Unicode MS" w:hAnsi="Arial" w:cs="Arial"/>
                <w:sz w:val="16"/>
                <w:szCs w:val="16"/>
                <w:cs/>
              </w:rPr>
              <w:t>-</w:t>
            </w:r>
          </w:p>
        </w:tc>
        <w:tc>
          <w:tcPr>
            <w:tcW w:w="1584" w:type="dxa"/>
            <w:shd w:val="clear" w:color="auto" w:fill="FAFAFA"/>
          </w:tcPr>
          <w:p w14:paraId="70E361FC" w14:textId="77777777" w:rsidR="005F0B16" w:rsidRPr="002A7C9F" w:rsidRDefault="005F0B16" w:rsidP="005F0B16">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464" w:type="dxa"/>
            <w:shd w:val="clear" w:color="auto" w:fill="FAFAFA"/>
          </w:tcPr>
          <w:p w14:paraId="5E3301A6" w14:textId="77777777" w:rsidR="005F0B16" w:rsidRPr="002A7C9F" w:rsidRDefault="005F0B16" w:rsidP="005F0B16">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398,053</w:t>
            </w:r>
          </w:p>
        </w:tc>
        <w:tc>
          <w:tcPr>
            <w:tcW w:w="1377" w:type="dxa"/>
            <w:shd w:val="clear" w:color="auto" w:fill="FAFAFA"/>
          </w:tcPr>
          <w:p w14:paraId="65D315F1" w14:textId="77777777" w:rsidR="005F0B16" w:rsidRPr="002A7C9F" w:rsidRDefault="005F0B16" w:rsidP="005F0B16">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398,053</w:t>
            </w:r>
          </w:p>
        </w:tc>
      </w:tr>
      <w:tr w:rsidR="005F0B16" w:rsidRPr="002A7C9F" w14:paraId="5CC870E9" w14:textId="77777777" w:rsidTr="00B86D04">
        <w:tc>
          <w:tcPr>
            <w:tcW w:w="2790" w:type="dxa"/>
            <w:shd w:val="clear" w:color="auto" w:fill="auto"/>
          </w:tcPr>
          <w:p w14:paraId="39DC6BAD" w14:textId="17E63AEE" w:rsidR="005F0B16" w:rsidRPr="00B86D04" w:rsidRDefault="005F0B16" w:rsidP="00B86D04">
            <w:pPr>
              <w:ind w:left="-113"/>
              <w:rPr>
                <w:rFonts w:ascii="Arial" w:hAnsi="Arial" w:cs="Arial"/>
                <w:spacing w:val="-6"/>
                <w:sz w:val="16"/>
                <w:szCs w:val="16"/>
              </w:rPr>
            </w:pPr>
            <w:r w:rsidRPr="00B86D04">
              <w:rPr>
                <w:rFonts w:ascii="Arial" w:eastAsia="Arial Unicode MS" w:hAnsi="Arial" w:cs="Arial"/>
                <w:spacing w:val="-6"/>
                <w:sz w:val="16"/>
                <w:szCs w:val="16"/>
              </w:rPr>
              <w:t>Deferred tax</w:t>
            </w:r>
            <w:r w:rsidR="005D4AD3" w:rsidRPr="00B86D04">
              <w:rPr>
                <w:rFonts w:ascii="Arial" w:eastAsia="Arial Unicode MS" w:hAnsi="Arial" w:cs="Arial"/>
                <w:spacing w:val="-6"/>
                <w:sz w:val="16"/>
                <w:szCs w:val="16"/>
              </w:rPr>
              <w:t xml:space="preserve"> assets</w:t>
            </w:r>
            <w:r w:rsidR="00CA5AE4" w:rsidRPr="00B86D04">
              <w:rPr>
                <w:rFonts w:ascii="Arial" w:eastAsia="Arial Unicode MS" w:hAnsi="Arial" w:cs="Arial"/>
                <w:spacing w:val="-6"/>
                <w:sz w:val="16"/>
                <w:szCs w:val="16"/>
              </w:rPr>
              <w:t>, net</w:t>
            </w:r>
          </w:p>
        </w:tc>
        <w:tc>
          <w:tcPr>
            <w:tcW w:w="678" w:type="dxa"/>
          </w:tcPr>
          <w:p w14:paraId="581B9427" w14:textId="77777777" w:rsidR="005F0B16" w:rsidRPr="002A7C9F" w:rsidRDefault="005F0B16" w:rsidP="005F0B16">
            <w:pPr>
              <w:snapToGrid w:val="0"/>
              <w:ind w:right="-72"/>
              <w:jc w:val="center"/>
              <w:rPr>
                <w:rFonts w:ascii="Arial" w:eastAsia="Arial Unicode MS" w:hAnsi="Arial" w:cs="Arial"/>
                <w:sz w:val="16"/>
                <w:szCs w:val="16"/>
              </w:rPr>
            </w:pPr>
            <w:r w:rsidRPr="002A7C9F">
              <w:rPr>
                <w:rFonts w:ascii="Arial" w:eastAsia="Arial Unicode MS" w:hAnsi="Arial" w:cs="Arial"/>
                <w:sz w:val="16"/>
                <w:szCs w:val="16"/>
              </w:rPr>
              <w:t>a, b</w:t>
            </w:r>
          </w:p>
        </w:tc>
        <w:tc>
          <w:tcPr>
            <w:tcW w:w="1584" w:type="dxa"/>
            <w:tcBorders>
              <w:bottom w:val="single" w:sz="4" w:space="0" w:color="auto"/>
            </w:tcBorders>
            <w:shd w:val="clear" w:color="auto" w:fill="FAFAFA"/>
          </w:tcPr>
          <w:p w14:paraId="350F80DF" w14:textId="77777777" w:rsidR="005F0B16" w:rsidRPr="002A7C9F" w:rsidRDefault="005F0B16" w:rsidP="005F0B16">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26,949</w:t>
            </w:r>
          </w:p>
        </w:tc>
        <w:tc>
          <w:tcPr>
            <w:tcW w:w="1584" w:type="dxa"/>
            <w:tcBorders>
              <w:bottom w:val="single" w:sz="4" w:space="0" w:color="auto"/>
            </w:tcBorders>
            <w:shd w:val="clear" w:color="auto" w:fill="FAFAFA"/>
          </w:tcPr>
          <w:p w14:paraId="2ECFC9A6" w14:textId="0DE6A8A8" w:rsidR="005F0B16" w:rsidRPr="002A7C9F" w:rsidRDefault="00E74165" w:rsidP="005F0B16">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r w:rsidR="005F0B16" w:rsidRPr="002A7C9F">
              <w:rPr>
                <w:rFonts w:ascii="Arial" w:eastAsia="Arial Unicode MS" w:hAnsi="Arial" w:cs="Arial"/>
                <w:sz w:val="16"/>
                <w:szCs w:val="16"/>
              </w:rPr>
              <w:t>11</w:t>
            </w:r>
            <w:r w:rsidRPr="002A7C9F">
              <w:rPr>
                <w:rFonts w:ascii="Arial" w:eastAsia="Arial Unicode MS" w:hAnsi="Arial" w:cs="Arial"/>
                <w:sz w:val="16"/>
                <w:szCs w:val="16"/>
              </w:rPr>
              <w:t>)</w:t>
            </w:r>
          </w:p>
        </w:tc>
        <w:tc>
          <w:tcPr>
            <w:tcW w:w="1464" w:type="dxa"/>
            <w:tcBorders>
              <w:bottom w:val="single" w:sz="4" w:space="0" w:color="auto"/>
            </w:tcBorders>
            <w:shd w:val="clear" w:color="auto" w:fill="FAFAFA"/>
          </w:tcPr>
          <w:p w14:paraId="7477A896" w14:textId="77777777" w:rsidR="005F0B16" w:rsidRPr="002A7C9F" w:rsidRDefault="005F0B16" w:rsidP="005F0B16">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377" w:type="dxa"/>
            <w:tcBorders>
              <w:bottom w:val="single" w:sz="4" w:space="0" w:color="auto"/>
            </w:tcBorders>
            <w:shd w:val="clear" w:color="auto" w:fill="FAFAFA"/>
          </w:tcPr>
          <w:p w14:paraId="2D8B870B" w14:textId="77777777" w:rsidR="005F0B16" w:rsidRPr="002A7C9F" w:rsidRDefault="005F0B16" w:rsidP="005F0B16">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26,938</w:t>
            </w:r>
          </w:p>
        </w:tc>
      </w:tr>
      <w:tr w:rsidR="005F0B16" w:rsidRPr="002A7C9F" w14:paraId="1DAA43B7" w14:textId="77777777" w:rsidTr="00B86D04">
        <w:trPr>
          <w:trHeight w:val="83"/>
        </w:trPr>
        <w:tc>
          <w:tcPr>
            <w:tcW w:w="2790" w:type="dxa"/>
            <w:shd w:val="clear" w:color="auto" w:fill="auto"/>
          </w:tcPr>
          <w:p w14:paraId="10A0722A" w14:textId="77777777" w:rsidR="005F0B16" w:rsidRPr="00B86D04" w:rsidRDefault="005F0B16" w:rsidP="00B86D04">
            <w:pPr>
              <w:ind w:left="-113"/>
              <w:rPr>
                <w:rFonts w:ascii="Arial" w:hAnsi="Arial" w:cs="Arial"/>
                <w:spacing w:val="-6"/>
                <w:sz w:val="16"/>
                <w:szCs w:val="16"/>
              </w:rPr>
            </w:pPr>
          </w:p>
        </w:tc>
        <w:tc>
          <w:tcPr>
            <w:tcW w:w="678" w:type="dxa"/>
          </w:tcPr>
          <w:p w14:paraId="76486EBA" w14:textId="77777777" w:rsidR="005F0B16" w:rsidRPr="002A7C9F" w:rsidRDefault="005F0B16" w:rsidP="005F0B16">
            <w:pPr>
              <w:snapToGrid w:val="0"/>
              <w:ind w:right="-72"/>
              <w:jc w:val="right"/>
              <w:rPr>
                <w:rFonts w:ascii="Arial" w:eastAsia="Arial Unicode MS" w:hAnsi="Arial" w:cs="Arial"/>
                <w:b/>
                <w:bCs/>
                <w:sz w:val="16"/>
                <w:szCs w:val="16"/>
              </w:rPr>
            </w:pPr>
          </w:p>
        </w:tc>
        <w:tc>
          <w:tcPr>
            <w:tcW w:w="1584" w:type="dxa"/>
            <w:tcBorders>
              <w:top w:val="single" w:sz="4" w:space="0" w:color="auto"/>
            </w:tcBorders>
            <w:shd w:val="clear" w:color="auto" w:fill="FAFAFA"/>
          </w:tcPr>
          <w:p w14:paraId="53CCBB9F" w14:textId="77777777" w:rsidR="005F0B16" w:rsidRPr="002A7C9F" w:rsidRDefault="005F0B16" w:rsidP="005F0B16">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FAFAFA"/>
          </w:tcPr>
          <w:p w14:paraId="7046ABE2" w14:textId="77777777" w:rsidR="005F0B16" w:rsidRPr="002A7C9F" w:rsidRDefault="005F0B16" w:rsidP="005F0B16">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FAFAFA"/>
          </w:tcPr>
          <w:p w14:paraId="623CF73C" w14:textId="77777777" w:rsidR="005F0B16" w:rsidRPr="002A7C9F" w:rsidRDefault="005F0B16" w:rsidP="005F0B16">
            <w:pPr>
              <w:snapToGrid w:val="0"/>
              <w:ind w:right="-72"/>
              <w:jc w:val="right"/>
              <w:rPr>
                <w:rFonts w:ascii="Arial" w:eastAsia="Arial Unicode MS" w:hAnsi="Arial" w:cs="Arial"/>
                <w:sz w:val="16"/>
                <w:szCs w:val="16"/>
              </w:rPr>
            </w:pPr>
          </w:p>
        </w:tc>
        <w:tc>
          <w:tcPr>
            <w:tcW w:w="1377" w:type="dxa"/>
            <w:tcBorders>
              <w:top w:val="single" w:sz="4" w:space="0" w:color="auto"/>
            </w:tcBorders>
            <w:shd w:val="clear" w:color="auto" w:fill="FAFAFA"/>
          </w:tcPr>
          <w:p w14:paraId="57E595A2" w14:textId="77777777" w:rsidR="005F0B16" w:rsidRPr="002A7C9F" w:rsidRDefault="005F0B16" w:rsidP="005F0B16">
            <w:pPr>
              <w:snapToGrid w:val="0"/>
              <w:ind w:right="-72"/>
              <w:jc w:val="right"/>
              <w:rPr>
                <w:rFonts w:ascii="Arial" w:eastAsia="Arial Unicode MS" w:hAnsi="Arial" w:cs="Arial"/>
                <w:sz w:val="16"/>
                <w:szCs w:val="16"/>
              </w:rPr>
            </w:pPr>
          </w:p>
        </w:tc>
      </w:tr>
      <w:tr w:rsidR="00FB2EB8" w:rsidRPr="002A7C9F" w14:paraId="72A0BD0D" w14:textId="77777777" w:rsidTr="00B86D04">
        <w:tc>
          <w:tcPr>
            <w:tcW w:w="2790" w:type="dxa"/>
            <w:shd w:val="clear" w:color="auto" w:fill="auto"/>
          </w:tcPr>
          <w:p w14:paraId="27F4917C" w14:textId="77777777" w:rsidR="00FB2EB8" w:rsidRPr="00B86D04" w:rsidRDefault="00FB2EB8" w:rsidP="00B86D04">
            <w:pPr>
              <w:ind w:left="-113"/>
              <w:rPr>
                <w:rFonts w:ascii="Arial" w:hAnsi="Arial" w:cs="Arial"/>
                <w:spacing w:val="-6"/>
                <w:sz w:val="16"/>
                <w:szCs w:val="16"/>
              </w:rPr>
            </w:pPr>
            <w:r w:rsidRPr="00B86D04">
              <w:rPr>
                <w:rFonts w:ascii="Arial" w:eastAsia="Arial Unicode MS" w:hAnsi="Arial" w:cs="Arial"/>
                <w:b/>
                <w:bCs/>
                <w:spacing w:val="-6"/>
                <w:sz w:val="16"/>
                <w:szCs w:val="16"/>
              </w:rPr>
              <w:t>Total</w:t>
            </w:r>
          </w:p>
        </w:tc>
        <w:tc>
          <w:tcPr>
            <w:tcW w:w="678" w:type="dxa"/>
          </w:tcPr>
          <w:p w14:paraId="6C7DF8E4" w14:textId="77777777" w:rsidR="00FB2EB8" w:rsidRPr="002A7C9F" w:rsidRDefault="00FB2EB8" w:rsidP="00FB2EB8">
            <w:pPr>
              <w:snapToGrid w:val="0"/>
              <w:ind w:right="-72"/>
              <w:jc w:val="right"/>
              <w:rPr>
                <w:rFonts w:ascii="Arial" w:eastAsia="Arial Unicode MS" w:hAnsi="Arial" w:cs="Arial"/>
                <w:b/>
                <w:bCs/>
                <w:sz w:val="16"/>
                <w:szCs w:val="16"/>
                <w:highlight w:val="yellow"/>
              </w:rPr>
            </w:pPr>
          </w:p>
        </w:tc>
        <w:tc>
          <w:tcPr>
            <w:tcW w:w="1584" w:type="dxa"/>
            <w:tcBorders>
              <w:bottom w:val="single" w:sz="4" w:space="0" w:color="auto"/>
            </w:tcBorders>
            <w:shd w:val="clear" w:color="auto" w:fill="FAFAFA"/>
          </w:tcPr>
          <w:p w14:paraId="37C24188" w14:textId="5C9ACB93" w:rsidR="00FB2EB8" w:rsidRPr="002A7C9F" w:rsidRDefault="00890C5B" w:rsidP="00FB2EB8">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532,963</w:t>
            </w:r>
          </w:p>
        </w:tc>
        <w:tc>
          <w:tcPr>
            <w:tcW w:w="1584" w:type="dxa"/>
            <w:tcBorders>
              <w:bottom w:val="single" w:sz="4" w:space="0" w:color="auto"/>
            </w:tcBorders>
            <w:shd w:val="clear" w:color="auto" w:fill="FAFAFA"/>
          </w:tcPr>
          <w:p w14:paraId="3258DE3E" w14:textId="77777777" w:rsidR="00FB2EB8" w:rsidRPr="002A7C9F" w:rsidRDefault="00FB2EB8" w:rsidP="00FB2EB8">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(11)</w:t>
            </w:r>
          </w:p>
        </w:tc>
        <w:tc>
          <w:tcPr>
            <w:tcW w:w="1464" w:type="dxa"/>
            <w:tcBorders>
              <w:bottom w:val="single" w:sz="4" w:space="0" w:color="auto"/>
            </w:tcBorders>
            <w:shd w:val="clear" w:color="auto" w:fill="FAFAFA"/>
          </w:tcPr>
          <w:p w14:paraId="1652B037" w14:textId="77777777" w:rsidR="00FB2EB8" w:rsidRPr="002A7C9F" w:rsidRDefault="00FB2EB8" w:rsidP="00FB2EB8">
            <w:pPr>
              <w:ind w:right="-112"/>
              <w:jc w:val="right"/>
              <w:rPr>
                <w:rFonts w:ascii="Arial" w:hAnsi="Arial" w:cs="Arial"/>
                <w:sz w:val="16"/>
                <w:szCs w:val="16"/>
              </w:rPr>
            </w:pPr>
            <w:r w:rsidRPr="002A7C9F">
              <w:rPr>
                <w:rFonts w:ascii="Arial" w:hAnsi="Arial" w:cs="Arial"/>
                <w:sz w:val="16"/>
                <w:szCs w:val="16"/>
              </w:rPr>
              <w:t>163,811</w:t>
            </w:r>
          </w:p>
        </w:tc>
        <w:tc>
          <w:tcPr>
            <w:tcW w:w="1377" w:type="dxa"/>
            <w:tcBorders>
              <w:bottom w:val="single" w:sz="4" w:space="0" w:color="auto"/>
            </w:tcBorders>
            <w:shd w:val="clear" w:color="auto" w:fill="FAFAFA"/>
          </w:tcPr>
          <w:p w14:paraId="7D3EF097" w14:textId="68905733" w:rsidR="00FB2EB8" w:rsidRPr="002A7C9F" w:rsidRDefault="00890C5B" w:rsidP="00FB2EB8">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696,763</w:t>
            </w:r>
          </w:p>
        </w:tc>
      </w:tr>
      <w:tr w:rsidR="005F0B16" w:rsidRPr="002A7C9F" w14:paraId="4F31DD26" w14:textId="77777777" w:rsidTr="00B86D04">
        <w:tc>
          <w:tcPr>
            <w:tcW w:w="2790" w:type="dxa"/>
            <w:shd w:val="clear" w:color="auto" w:fill="auto"/>
          </w:tcPr>
          <w:p w14:paraId="1B8180A7" w14:textId="77777777" w:rsidR="005F0B16" w:rsidRPr="00B86D04" w:rsidRDefault="005F0B16" w:rsidP="00B86D04">
            <w:pPr>
              <w:snapToGrid w:val="0"/>
              <w:ind w:left="-113"/>
              <w:rPr>
                <w:rFonts w:ascii="Arial" w:eastAsia="Arial Unicode MS" w:hAnsi="Arial" w:cs="Arial"/>
                <w:b/>
                <w:bCs/>
                <w:spacing w:val="-6"/>
                <w:sz w:val="16"/>
                <w:szCs w:val="16"/>
              </w:rPr>
            </w:pPr>
          </w:p>
        </w:tc>
        <w:tc>
          <w:tcPr>
            <w:tcW w:w="678" w:type="dxa"/>
          </w:tcPr>
          <w:p w14:paraId="523153EB" w14:textId="77777777" w:rsidR="005F0B16" w:rsidRPr="002A7C9F" w:rsidRDefault="005F0B16" w:rsidP="005F0B16">
            <w:pPr>
              <w:snapToGrid w:val="0"/>
              <w:ind w:right="-72"/>
              <w:jc w:val="right"/>
              <w:rPr>
                <w:rFonts w:ascii="Arial" w:eastAsia="Arial Unicode MS" w:hAnsi="Arial" w:cs="Arial"/>
                <w:b/>
                <w:bCs/>
                <w:sz w:val="16"/>
                <w:szCs w:val="16"/>
                <w:highlight w:val="yellow"/>
              </w:rPr>
            </w:pPr>
          </w:p>
        </w:tc>
        <w:tc>
          <w:tcPr>
            <w:tcW w:w="1584" w:type="dxa"/>
            <w:tcBorders>
              <w:top w:val="single" w:sz="4" w:space="0" w:color="auto"/>
            </w:tcBorders>
            <w:shd w:val="clear" w:color="auto" w:fill="FAFAFA"/>
          </w:tcPr>
          <w:p w14:paraId="496D42A0" w14:textId="77777777" w:rsidR="005F0B16" w:rsidRPr="002A7C9F" w:rsidRDefault="005F0B16" w:rsidP="005F0B16">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FAFAFA"/>
          </w:tcPr>
          <w:p w14:paraId="7FA1CF4F" w14:textId="77777777" w:rsidR="005F0B16" w:rsidRPr="002A7C9F" w:rsidRDefault="005F0B16" w:rsidP="005F0B16">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FAFAFA"/>
          </w:tcPr>
          <w:p w14:paraId="7D9B0C12" w14:textId="77777777" w:rsidR="005F0B16" w:rsidRPr="002A7C9F" w:rsidRDefault="005F0B16" w:rsidP="005F0B16">
            <w:pPr>
              <w:snapToGrid w:val="0"/>
              <w:ind w:right="-72"/>
              <w:jc w:val="right"/>
              <w:rPr>
                <w:rFonts w:ascii="Arial" w:eastAsia="Arial Unicode MS" w:hAnsi="Arial" w:cs="Arial"/>
                <w:sz w:val="16"/>
                <w:szCs w:val="16"/>
              </w:rPr>
            </w:pPr>
          </w:p>
        </w:tc>
        <w:tc>
          <w:tcPr>
            <w:tcW w:w="1377" w:type="dxa"/>
            <w:tcBorders>
              <w:top w:val="single" w:sz="4" w:space="0" w:color="auto"/>
            </w:tcBorders>
            <w:shd w:val="clear" w:color="auto" w:fill="FAFAFA"/>
          </w:tcPr>
          <w:p w14:paraId="402B10D7" w14:textId="77777777" w:rsidR="005F0B16" w:rsidRPr="002A7C9F" w:rsidRDefault="005F0B16" w:rsidP="005F0B16">
            <w:pPr>
              <w:snapToGrid w:val="0"/>
              <w:ind w:right="-72"/>
              <w:jc w:val="right"/>
              <w:rPr>
                <w:rFonts w:ascii="Arial" w:eastAsia="Arial Unicode MS" w:hAnsi="Arial" w:cs="Arial"/>
                <w:sz w:val="16"/>
                <w:szCs w:val="16"/>
              </w:rPr>
            </w:pPr>
          </w:p>
        </w:tc>
      </w:tr>
      <w:tr w:rsidR="007F2D7C" w:rsidRPr="002A7C9F" w14:paraId="34D6292E" w14:textId="77777777" w:rsidTr="00B86D04">
        <w:tc>
          <w:tcPr>
            <w:tcW w:w="2790" w:type="dxa"/>
            <w:shd w:val="clear" w:color="auto" w:fill="auto"/>
          </w:tcPr>
          <w:p w14:paraId="46FDDADD" w14:textId="77777777" w:rsidR="007F2D7C" w:rsidRPr="00B86D04" w:rsidRDefault="007F2D7C" w:rsidP="00B86D04">
            <w:pPr>
              <w:ind w:left="-113"/>
              <w:rPr>
                <w:rFonts w:ascii="Arial" w:eastAsia="Arial Unicode MS" w:hAnsi="Arial" w:cs="Arial"/>
                <w:b/>
                <w:bCs/>
                <w:spacing w:val="-6"/>
                <w:sz w:val="16"/>
                <w:szCs w:val="16"/>
              </w:rPr>
            </w:pPr>
          </w:p>
        </w:tc>
        <w:tc>
          <w:tcPr>
            <w:tcW w:w="678" w:type="dxa"/>
          </w:tcPr>
          <w:p w14:paraId="13C224E2" w14:textId="77777777" w:rsidR="007F2D7C" w:rsidRPr="002A7C9F" w:rsidRDefault="007F2D7C" w:rsidP="005F0B16">
            <w:pPr>
              <w:snapToGrid w:val="0"/>
              <w:ind w:right="-72"/>
              <w:jc w:val="right"/>
              <w:rPr>
                <w:rFonts w:ascii="Arial" w:eastAsia="Arial Unicode MS" w:hAnsi="Arial" w:cs="Arial"/>
                <w:b/>
                <w:bCs/>
                <w:sz w:val="16"/>
                <w:szCs w:val="16"/>
                <w:highlight w:val="yellow"/>
              </w:rPr>
            </w:pPr>
          </w:p>
        </w:tc>
        <w:tc>
          <w:tcPr>
            <w:tcW w:w="1584" w:type="dxa"/>
            <w:shd w:val="clear" w:color="auto" w:fill="FAFAFA"/>
          </w:tcPr>
          <w:p w14:paraId="1A0DA85A" w14:textId="77777777" w:rsidR="007F2D7C" w:rsidRPr="002A7C9F" w:rsidRDefault="007F2D7C" w:rsidP="005F0B16">
            <w:pPr>
              <w:snapToGrid w:val="0"/>
              <w:ind w:right="-72"/>
              <w:jc w:val="right"/>
              <w:rPr>
                <w:rFonts w:ascii="Arial" w:eastAsia="Arial Unicode MS" w:hAnsi="Arial" w:cs="Arial"/>
                <w:sz w:val="16"/>
                <w:szCs w:val="16"/>
              </w:rPr>
            </w:pPr>
          </w:p>
        </w:tc>
        <w:tc>
          <w:tcPr>
            <w:tcW w:w="1584" w:type="dxa"/>
            <w:shd w:val="clear" w:color="auto" w:fill="FAFAFA"/>
          </w:tcPr>
          <w:p w14:paraId="19004BA8" w14:textId="77777777" w:rsidR="007F2D7C" w:rsidRPr="002A7C9F" w:rsidRDefault="007F2D7C" w:rsidP="005F0B16">
            <w:pPr>
              <w:snapToGrid w:val="0"/>
              <w:ind w:right="-72"/>
              <w:jc w:val="right"/>
              <w:rPr>
                <w:rFonts w:ascii="Arial" w:eastAsia="Arial Unicode MS" w:hAnsi="Arial" w:cs="Arial"/>
                <w:sz w:val="16"/>
                <w:szCs w:val="16"/>
              </w:rPr>
            </w:pPr>
          </w:p>
        </w:tc>
        <w:tc>
          <w:tcPr>
            <w:tcW w:w="1464" w:type="dxa"/>
            <w:shd w:val="clear" w:color="auto" w:fill="FAFAFA"/>
          </w:tcPr>
          <w:p w14:paraId="3B632008" w14:textId="77777777" w:rsidR="007F2D7C" w:rsidRPr="002A7C9F" w:rsidRDefault="007F2D7C" w:rsidP="005F0B16">
            <w:pPr>
              <w:snapToGrid w:val="0"/>
              <w:ind w:right="-72"/>
              <w:jc w:val="right"/>
              <w:rPr>
                <w:rFonts w:ascii="Arial" w:eastAsia="Arial Unicode MS" w:hAnsi="Arial" w:cs="Arial"/>
                <w:sz w:val="16"/>
                <w:szCs w:val="16"/>
              </w:rPr>
            </w:pPr>
          </w:p>
        </w:tc>
        <w:tc>
          <w:tcPr>
            <w:tcW w:w="1377" w:type="dxa"/>
            <w:shd w:val="clear" w:color="auto" w:fill="FAFAFA"/>
          </w:tcPr>
          <w:p w14:paraId="64D0AEFE" w14:textId="77777777" w:rsidR="007F2D7C" w:rsidRPr="002A7C9F" w:rsidRDefault="007F2D7C" w:rsidP="005F0B16">
            <w:pPr>
              <w:snapToGrid w:val="0"/>
              <w:ind w:right="-72"/>
              <w:jc w:val="right"/>
              <w:rPr>
                <w:rFonts w:ascii="Arial" w:eastAsia="Arial Unicode MS" w:hAnsi="Arial" w:cs="Arial"/>
                <w:sz w:val="16"/>
                <w:szCs w:val="16"/>
              </w:rPr>
            </w:pPr>
          </w:p>
        </w:tc>
      </w:tr>
      <w:tr w:rsidR="007F2D7C" w:rsidRPr="002A7C9F" w14:paraId="71527EA1" w14:textId="77777777" w:rsidTr="00B86D04">
        <w:tc>
          <w:tcPr>
            <w:tcW w:w="2790" w:type="dxa"/>
            <w:shd w:val="clear" w:color="auto" w:fill="auto"/>
          </w:tcPr>
          <w:p w14:paraId="16F69A90" w14:textId="77777777" w:rsidR="007F2D7C" w:rsidRPr="00B86D04" w:rsidRDefault="007F2D7C" w:rsidP="00B86D04">
            <w:pPr>
              <w:ind w:left="-113"/>
              <w:rPr>
                <w:rFonts w:ascii="Arial" w:hAnsi="Arial" w:cs="Arial"/>
                <w:spacing w:val="-6"/>
                <w:sz w:val="16"/>
                <w:szCs w:val="16"/>
              </w:rPr>
            </w:pPr>
            <w:r w:rsidRPr="00B86D04">
              <w:rPr>
                <w:rFonts w:ascii="Arial" w:eastAsia="Arial Unicode MS" w:hAnsi="Arial" w:cs="Arial"/>
                <w:b/>
                <w:bCs/>
                <w:spacing w:val="-6"/>
                <w:sz w:val="16"/>
                <w:szCs w:val="16"/>
              </w:rPr>
              <w:t>Liabilities and equity</w:t>
            </w:r>
          </w:p>
        </w:tc>
        <w:tc>
          <w:tcPr>
            <w:tcW w:w="678" w:type="dxa"/>
          </w:tcPr>
          <w:p w14:paraId="0D94396B" w14:textId="77777777" w:rsidR="007F2D7C" w:rsidRPr="002A7C9F" w:rsidRDefault="007F2D7C" w:rsidP="007F2D7C">
            <w:pPr>
              <w:snapToGrid w:val="0"/>
              <w:ind w:right="-72"/>
              <w:jc w:val="right"/>
              <w:rPr>
                <w:rFonts w:ascii="Arial" w:eastAsia="Arial Unicode MS" w:hAnsi="Arial" w:cs="Arial"/>
                <w:b/>
                <w:bCs/>
                <w:sz w:val="16"/>
                <w:szCs w:val="16"/>
                <w:highlight w:val="yellow"/>
              </w:rPr>
            </w:pPr>
          </w:p>
        </w:tc>
        <w:tc>
          <w:tcPr>
            <w:tcW w:w="1584" w:type="dxa"/>
            <w:shd w:val="clear" w:color="auto" w:fill="FAFAFA"/>
          </w:tcPr>
          <w:p w14:paraId="0A6B6CB4" w14:textId="77777777" w:rsidR="007F2D7C" w:rsidRPr="002A7C9F" w:rsidRDefault="007F2D7C" w:rsidP="007F2D7C">
            <w:pPr>
              <w:snapToGrid w:val="0"/>
              <w:ind w:right="-72"/>
              <w:jc w:val="right"/>
              <w:rPr>
                <w:rFonts w:ascii="Arial" w:eastAsia="Arial Unicode MS" w:hAnsi="Arial" w:cs="Arial"/>
                <w:b/>
                <w:bCs/>
                <w:sz w:val="16"/>
                <w:szCs w:val="16"/>
                <w:highlight w:val="yellow"/>
              </w:rPr>
            </w:pPr>
          </w:p>
        </w:tc>
        <w:tc>
          <w:tcPr>
            <w:tcW w:w="1584" w:type="dxa"/>
            <w:shd w:val="clear" w:color="auto" w:fill="FAFAFA"/>
          </w:tcPr>
          <w:p w14:paraId="5635FD05" w14:textId="77777777" w:rsidR="007F2D7C" w:rsidRPr="002A7C9F" w:rsidRDefault="007F2D7C" w:rsidP="007F2D7C">
            <w:pPr>
              <w:snapToGrid w:val="0"/>
              <w:ind w:right="-72"/>
              <w:jc w:val="right"/>
              <w:rPr>
                <w:rFonts w:ascii="Arial" w:eastAsia="Arial Unicode MS" w:hAnsi="Arial" w:cs="Arial"/>
                <w:b/>
                <w:bCs/>
                <w:sz w:val="16"/>
                <w:szCs w:val="16"/>
                <w:highlight w:val="yellow"/>
              </w:rPr>
            </w:pPr>
          </w:p>
        </w:tc>
        <w:tc>
          <w:tcPr>
            <w:tcW w:w="1464" w:type="dxa"/>
            <w:shd w:val="clear" w:color="auto" w:fill="FAFAFA"/>
          </w:tcPr>
          <w:p w14:paraId="70389B87" w14:textId="77777777" w:rsidR="007F2D7C" w:rsidRPr="002A7C9F" w:rsidRDefault="007F2D7C" w:rsidP="007F2D7C">
            <w:pPr>
              <w:snapToGrid w:val="0"/>
              <w:ind w:right="-72"/>
              <w:jc w:val="right"/>
              <w:rPr>
                <w:rFonts w:ascii="Arial" w:eastAsia="Arial Unicode MS" w:hAnsi="Arial" w:cs="Arial"/>
                <w:b/>
                <w:bCs/>
                <w:sz w:val="16"/>
                <w:szCs w:val="16"/>
                <w:highlight w:val="yellow"/>
              </w:rPr>
            </w:pPr>
          </w:p>
        </w:tc>
        <w:tc>
          <w:tcPr>
            <w:tcW w:w="1377" w:type="dxa"/>
            <w:shd w:val="clear" w:color="auto" w:fill="FAFAFA"/>
          </w:tcPr>
          <w:p w14:paraId="46B38DC4" w14:textId="77777777" w:rsidR="007F2D7C" w:rsidRPr="002A7C9F" w:rsidRDefault="007F2D7C" w:rsidP="007F2D7C">
            <w:pPr>
              <w:snapToGrid w:val="0"/>
              <w:ind w:right="-72"/>
              <w:jc w:val="right"/>
              <w:rPr>
                <w:rFonts w:ascii="Arial" w:eastAsia="Arial Unicode MS" w:hAnsi="Arial" w:cs="Arial"/>
                <w:b/>
                <w:bCs/>
                <w:sz w:val="16"/>
                <w:szCs w:val="16"/>
                <w:highlight w:val="yellow"/>
              </w:rPr>
            </w:pPr>
          </w:p>
        </w:tc>
      </w:tr>
      <w:tr w:rsidR="007F2D7C" w:rsidRPr="002A7C9F" w14:paraId="327AEE34" w14:textId="77777777" w:rsidTr="00B86D04">
        <w:tc>
          <w:tcPr>
            <w:tcW w:w="2790" w:type="dxa"/>
            <w:shd w:val="clear" w:color="auto" w:fill="auto"/>
          </w:tcPr>
          <w:p w14:paraId="04D0CBF2" w14:textId="77777777" w:rsidR="007F2D7C" w:rsidRPr="00B86D04" w:rsidRDefault="007F2D7C" w:rsidP="00B86D04">
            <w:pPr>
              <w:snapToGrid w:val="0"/>
              <w:ind w:left="-113"/>
              <w:rPr>
                <w:rFonts w:ascii="Arial" w:eastAsia="Arial Unicode MS" w:hAnsi="Arial" w:cs="Arial"/>
                <w:b/>
                <w:bCs/>
                <w:spacing w:val="-6"/>
                <w:sz w:val="16"/>
                <w:szCs w:val="16"/>
              </w:rPr>
            </w:pPr>
          </w:p>
        </w:tc>
        <w:tc>
          <w:tcPr>
            <w:tcW w:w="678" w:type="dxa"/>
          </w:tcPr>
          <w:p w14:paraId="592CB44A" w14:textId="77777777" w:rsidR="007F2D7C" w:rsidRPr="002A7C9F" w:rsidRDefault="007F2D7C" w:rsidP="007F2D7C">
            <w:pPr>
              <w:snapToGrid w:val="0"/>
              <w:ind w:right="-72"/>
              <w:jc w:val="right"/>
              <w:rPr>
                <w:rFonts w:ascii="Arial" w:eastAsia="Arial Unicode MS" w:hAnsi="Arial" w:cs="Arial"/>
                <w:b/>
                <w:bCs/>
                <w:sz w:val="16"/>
                <w:szCs w:val="16"/>
                <w:highlight w:val="yellow"/>
              </w:rPr>
            </w:pPr>
          </w:p>
        </w:tc>
        <w:tc>
          <w:tcPr>
            <w:tcW w:w="1584" w:type="dxa"/>
            <w:shd w:val="clear" w:color="auto" w:fill="FAFAFA"/>
          </w:tcPr>
          <w:p w14:paraId="230D6FA0" w14:textId="77777777" w:rsidR="007F2D7C" w:rsidRPr="002A7C9F" w:rsidRDefault="007F2D7C" w:rsidP="007F2D7C">
            <w:pPr>
              <w:snapToGrid w:val="0"/>
              <w:ind w:right="-72"/>
              <w:jc w:val="right"/>
              <w:rPr>
                <w:rFonts w:ascii="Arial" w:eastAsia="Arial Unicode MS" w:hAnsi="Arial" w:cs="Arial"/>
                <w:b/>
                <w:bCs/>
                <w:sz w:val="16"/>
                <w:szCs w:val="16"/>
                <w:highlight w:val="yellow"/>
              </w:rPr>
            </w:pPr>
          </w:p>
        </w:tc>
        <w:tc>
          <w:tcPr>
            <w:tcW w:w="1584" w:type="dxa"/>
            <w:shd w:val="clear" w:color="auto" w:fill="FAFAFA"/>
          </w:tcPr>
          <w:p w14:paraId="55800073" w14:textId="77777777" w:rsidR="007F2D7C" w:rsidRPr="002A7C9F" w:rsidRDefault="007F2D7C" w:rsidP="007F2D7C">
            <w:pPr>
              <w:snapToGrid w:val="0"/>
              <w:ind w:right="-72"/>
              <w:jc w:val="right"/>
              <w:rPr>
                <w:rFonts w:ascii="Arial" w:eastAsia="Arial Unicode MS" w:hAnsi="Arial" w:cs="Arial"/>
                <w:b/>
                <w:bCs/>
                <w:sz w:val="16"/>
                <w:szCs w:val="16"/>
                <w:highlight w:val="yellow"/>
              </w:rPr>
            </w:pPr>
          </w:p>
        </w:tc>
        <w:tc>
          <w:tcPr>
            <w:tcW w:w="1464" w:type="dxa"/>
            <w:shd w:val="clear" w:color="auto" w:fill="FAFAFA"/>
          </w:tcPr>
          <w:p w14:paraId="2A9E25E1" w14:textId="77777777" w:rsidR="007F2D7C" w:rsidRPr="002A7C9F" w:rsidRDefault="007F2D7C" w:rsidP="007F2D7C">
            <w:pPr>
              <w:snapToGrid w:val="0"/>
              <w:ind w:right="-72"/>
              <w:jc w:val="right"/>
              <w:rPr>
                <w:rFonts w:ascii="Arial" w:eastAsia="Arial Unicode MS" w:hAnsi="Arial" w:cs="Arial"/>
                <w:b/>
                <w:bCs/>
                <w:sz w:val="16"/>
                <w:szCs w:val="16"/>
                <w:highlight w:val="yellow"/>
              </w:rPr>
            </w:pPr>
          </w:p>
        </w:tc>
        <w:tc>
          <w:tcPr>
            <w:tcW w:w="1377" w:type="dxa"/>
            <w:shd w:val="clear" w:color="auto" w:fill="FAFAFA"/>
          </w:tcPr>
          <w:p w14:paraId="101FE403" w14:textId="77777777" w:rsidR="007F2D7C" w:rsidRPr="002A7C9F" w:rsidRDefault="007F2D7C" w:rsidP="007F2D7C">
            <w:pPr>
              <w:snapToGrid w:val="0"/>
              <w:ind w:right="-72"/>
              <w:jc w:val="right"/>
              <w:rPr>
                <w:rFonts w:ascii="Arial" w:eastAsia="Arial Unicode MS" w:hAnsi="Arial" w:cs="Arial"/>
                <w:b/>
                <w:bCs/>
                <w:sz w:val="16"/>
                <w:szCs w:val="16"/>
                <w:highlight w:val="yellow"/>
              </w:rPr>
            </w:pPr>
          </w:p>
        </w:tc>
      </w:tr>
      <w:tr w:rsidR="007F2D7C" w:rsidRPr="002A7C9F" w14:paraId="150B5632" w14:textId="77777777" w:rsidTr="00B86D04">
        <w:tc>
          <w:tcPr>
            <w:tcW w:w="2790" w:type="dxa"/>
            <w:shd w:val="clear" w:color="auto" w:fill="auto"/>
          </w:tcPr>
          <w:p w14:paraId="311113B0" w14:textId="2EFD5B24" w:rsidR="007F2D7C" w:rsidRPr="00B86D04" w:rsidRDefault="00CA5AE4" w:rsidP="00B86D04">
            <w:pPr>
              <w:ind w:left="-113"/>
              <w:rPr>
                <w:rFonts w:ascii="Arial" w:hAnsi="Arial" w:cs="Arial"/>
                <w:spacing w:val="-6"/>
                <w:sz w:val="16"/>
                <w:szCs w:val="16"/>
              </w:rPr>
            </w:pPr>
            <w:r w:rsidRPr="00B86D04">
              <w:rPr>
                <w:rFonts w:ascii="Arial" w:eastAsia="Arial Unicode MS" w:hAnsi="Arial" w:cs="Arial"/>
                <w:b/>
                <w:bCs/>
                <w:spacing w:val="-6"/>
                <w:sz w:val="16"/>
                <w:szCs w:val="16"/>
              </w:rPr>
              <w:t>C</w:t>
            </w:r>
            <w:r w:rsidR="007F2D7C" w:rsidRPr="00B86D04">
              <w:rPr>
                <w:rFonts w:ascii="Arial" w:eastAsia="Arial Unicode MS" w:hAnsi="Arial" w:cs="Arial"/>
                <w:b/>
                <w:bCs/>
                <w:spacing w:val="-6"/>
                <w:sz w:val="16"/>
                <w:szCs w:val="16"/>
              </w:rPr>
              <w:t>urrent liabilities</w:t>
            </w:r>
          </w:p>
        </w:tc>
        <w:tc>
          <w:tcPr>
            <w:tcW w:w="678" w:type="dxa"/>
          </w:tcPr>
          <w:p w14:paraId="772D15C2" w14:textId="77777777" w:rsidR="007F2D7C" w:rsidRPr="002A7C9F" w:rsidRDefault="007F2D7C" w:rsidP="007F2D7C">
            <w:pPr>
              <w:snapToGrid w:val="0"/>
              <w:ind w:right="-72"/>
              <w:jc w:val="right"/>
              <w:rPr>
                <w:rFonts w:ascii="Arial" w:eastAsia="Arial Unicode MS" w:hAnsi="Arial" w:cs="Arial"/>
                <w:b/>
                <w:bCs/>
                <w:sz w:val="16"/>
                <w:szCs w:val="16"/>
                <w:highlight w:val="yellow"/>
              </w:rPr>
            </w:pPr>
          </w:p>
        </w:tc>
        <w:tc>
          <w:tcPr>
            <w:tcW w:w="1584" w:type="dxa"/>
            <w:shd w:val="clear" w:color="auto" w:fill="FAFAFA"/>
          </w:tcPr>
          <w:p w14:paraId="17A8B6FA" w14:textId="77777777" w:rsidR="007F2D7C" w:rsidRPr="002A7C9F" w:rsidRDefault="007F2D7C" w:rsidP="007F2D7C">
            <w:pPr>
              <w:snapToGrid w:val="0"/>
              <w:ind w:right="-72"/>
              <w:jc w:val="right"/>
              <w:rPr>
                <w:rFonts w:ascii="Arial" w:eastAsia="Arial Unicode MS" w:hAnsi="Arial" w:cs="Arial"/>
                <w:b/>
                <w:bCs/>
                <w:sz w:val="16"/>
                <w:szCs w:val="16"/>
                <w:highlight w:val="yellow"/>
              </w:rPr>
            </w:pPr>
          </w:p>
        </w:tc>
        <w:tc>
          <w:tcPr>
            <w:tcW w:w="1584" w:type="dxa"/>
            <w:shd w:val="clear" w:color="auto" w:fill="FAFAFA"/>
          </w:tcPr>
          <w:p w14:paraId="3E806645" w14:textId="77777777" w:rsidR="007F2D7C" w:rsidRPr="002A7C9F" w:rsidRDefault="007F2D7C" w:rsidP="007F2D7C">
            <w:pPr>
              <w:snapToGrid w:val="0"/>
              <w:ind w:right="-72"/>
              <w:jc w:val="right"/>
              <w:rPr>
                <w:rFonts w:ascii="Arial" w:eastAsia="Arial Unicode MS" w:hAnsi="Arial" w:cs="Arial"/>
                <w:b/>
                <w:bCs/>
                <w:sz w:val="16"/>
                <w:szCs w:val="16"/>
                <w:highlight w:val="yellow"/>
              </w:rPr>
            </w:pPr>
          </w:p>
        </w:tc>
        <w:tc>
          <w:tcPr>
            <w:tcW w:w="1464" w:type="dxa"/>
            <w:shd w:val="clear" w:color="auto" w:fill="FAFAFA"/>
          </w:tcPr>
          <w:p w14:paraId="5EE0298D" w14:textId="77777777" w:rsidR="007F2D7C" w:rsidRPr="002A7C9F" w:rsidRDefault="007F2D7C" w:rsidP="007F2D7C">
            <w:pPr>
              <w:snapToGrid w:val="0"/>
              <w:ind w:right="-72"/>
              <w:jc w:val="right"/>
              <w:rPr>
                <w:rFonts w:ascii="Arial" w:eastAsia="Arial Unicode MS" w:hAnsi="Arial" w:cs="Arial"/>
                <w:b/>
                <w:bCs/>
                <w:sz w:val="16"/>
                <w:szCs w:val="16"/>
                <w:highlight w:val="yellow"/>
              </w:rPr>
            </w:pPr>
          </w:p>
        </w:tc>
        <w:tc>
          <w:tcPr>
            <w:tcW w:w="1377" w:type="dxa"/>
            <w:shd w:val="clear" w:color="auto" w:fill="FAFAFA"/>
          </w:tcPr>
          <w:p w14:paraId="58A6E0CF" w14:textId="77777777" w:rsidR="007F2D7C" w:rsidRPr="002A7C9F" w:rsidRDefault="007F2D7C" w:rsidP="007F2D7C">
            <w:pPr>
              <w:snapToGrid w:val="0"/>
              <w:ind w:right="-72"/>
              <w:jc w:val="right"/>
              <w:rPr>
                <w:rFonts w:ascii="Arial" w:eastAsia="Arial Unicode MS" w:hAnsi="Arial" w:cs="Arial"/>
                <w:b/>
                <w:bCs/>
                <w:sz w:val="16"/>
                <w:szCs w:val="16"/>
                <w:highlight w:val="yellow"/>
              </w:rPr>
            </w:pPr>
          </w:p>
        </w:tc>
      </w:tr>
      <w:tr w:rsidR="007F2D7C" w:rsidRPr="002A7C9F" w14:paraId="4410914C" w14:textId="77777777" w:rsidTr="00B86D04">
        <w:tc>
          <w:tcPr>
            <w:tcW w:w="2790" w:type="dxa"/>
            <w:shd w:val="clear" w:color="auto" w:fill="auto"/>
          </w:tcPr>
          <w:p w14:paraId="6EF66C57" w14:textId="77777777" w:rsidR="007F2D7C" w:rsidRPr="00B86D04" w:rsidRDefault="007F2D7C" w:rsidP="00B86D04">
            <w:pPr>
              <w:ind w:left="-113"/>
              <w:rPr>
                <w:rFonts w:ascii="Arial" w:hAnsi="Arial" w:cs="Arial"/>
                <w:spacing w:val="-6"/>
                <w:sz w:val="16"/>
                <w:szCs w:val="16"/>
              </w:rPr>
            </w:pPr>
            <w:r w:rsidRPr="00B86D04">
              <w:rPr>
                <w:rFonts w:ascii="Arial" w:eastAsia="Arial Unicode MS" w:hAnsi="Arial" w:cs="Arial"/>
                <w:spacing w:val="-6"/>
                <w:sz w:val="16"/>
                <w:szCs w:val="16"/>
              </w:rPr>
              <w:t>Derivative liabilities</w:t>
            </w:r>
          </w:p>
        </w:tc>
        <w:tc>
          <w:tcPr>
            <w:tcW w:w="678" w:type="dxa"/>
          </w:tcPr>
          <w:p w14:paraId="7EA73DF0" w14:textId="77777777" w:rsidR="007F2D7C" w:rsidRPr="002A7C9F" w:rsidRDefault="007F2D7C" w:rsidP="007F2D7C">
            <w:pPr>
              <w:snapToGrid w:val="0"/>
              <w:ind w:right="-72"/>
              <w:jc w:val="center"/>
              <w:rPr>
                <w:rFonts w:ascii="Arial" w:eastAsia="Arial Unicode MS" w:hAnsi="Arial" w:cs="Arial"/>
                <w:sz w:val="16"/>
                <w:szCs w:val="16"/>
                <w:cs/>
              </w:rPr>
            </w:pPr>
            <w:r w:rsidRPr="002A7C9F">
              <w:rPr>
                <w:rFonts w:ascii="Arial" w:eastAsia="Arial Unicode MS" w:hAnsi="Arial" w:cs="Arial"/>
                <w:sz w:val="16"/>
                <w:szCs w:val="16"/>
              </w:rPr>
              <w:t>a</w:t>
            </w:r>
          </w:p>
        </w:tc>
        <w:tc>
          <w:tcPr>
            <w:tcW w:w="1584" w:type="dxa"/>
            <w:shd w:val="clear" w:color="auto" w:fill="FAFAFA"/>
          </w:tcPr>
          <w:p w14:paraId="71001599" w14:textId="77777777" w:rsidR="007F2D7C" w:rsidRPr="002A7C9F" w:rsidRDefault="007F2D7C" w:rsidP="007F2D7C">
            <w:pPr>
              <w:snapToGrid w:val="0"/>
              <w:ind w:right="-72"/>
              <w:jc w:val="right"/>
              <w:rPr>
                <w:rFonts w:ascii="Arial" w:eastAsia="Arial Unicode MS" w:hAnsi="Arial" w:cs="Arial"/>
                <w:sz w:val="16"/>
                <w:szCs w:val="16"/>
              </w:rPr>
            </w:pPr>
            <w:r w:rsidRPr="002A7C9F">
              <w:rPr>
                <w:rFonts w:ascii="Arial" w:eastAsia="Arial Unicode MS" w:hAnsi="Arial" w:cs="Arial"/>
                <w:sz w:val="16"/>
                <w:szCs w:val="16"/>
                <w:cs/>
              </w:rPr>
              <w:t>-</w:t>
            </w:r>
          </w:p>
        </w:tc>
        <w:tc>
          <w:tcPr>
            <w:tcW w:w="1584" w:type="dxa"/>
            <w:shd w:val="clear" w:color="auto" w:fill="FAFAFA"/>
          </w:tcPr>
          <w:p w14:paraId="2B4980B3" w14:textId="77777777" w:rsidR="007F2D7C" w:rsidRPr="002A7C9F" w:rsidRDefault="007F2D7C" w:rsidP="007F2D7C">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1,846</w:t>
            </w:r>
          </w:p>
        </w:tc>
        <w:tc>
          <w:tcPr>
            <w:tcW w:w="1464" w:type="dxa"/>
            <w:shd w:val="clear" w:color="auto" w:fill="FAFAFA"/>
          </w:tcPr>
          <w:p w14:paraId="3DDB1F14" w14:textId="77777777" w:rsidR="007F2D7C" w:rsidRPr="002A7C9F" w:rsidRDefault="007F2D7C" w:rsidP="007F2D7C">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377" w:type="dxa"/>
            <w:shd w:val="clear" w:color="auto" w:fill="FAFAFA"/>
          </w:tcPr>
          <w:p w14:paraId="1A442A1E" w14:textId="77777777" w:rsidR="007F2D7C" w:rsidRPr="002A7C9F" w:rsidRDefault="007F2D7C" w:rsidP="007F2D7C">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1,846</w:t>
            </w:r>
          </w:p>
        </w:tc>
      </w:tr>
      <w:tr w:rsidR="007F2D7C" w:rsidRPr="002A7C9F" w14:paraId="4AAF901B" w14:textId="77777777" w:rsidTr="00B86D04">
        <w:tc>
          <w:tcPr>
            <w:tcW w:w="2790" w:type="dxa"/>
            <w:shd w:val="clear" w:color="auto" w:fill="auto"/>
          </w:tcPr>
          <w:p w14:paraId="700772C2" w14:textId="4B15DA57" w:rsidR="007F2D7C" w:rsidRPr="00B86D04" w:rsidRDefault="00301571" w:rsidP="00B86D04">
            <w:pPr>
              <w:ind w:left="-113"/>
              <w:rPr>
                <w:rFonts w:ascii="Arial" w:eastAsia="Arial Unicode MS" w:hAnsi="Arial" w:cs="Arial"/>
                <w:spacing w:val="-6"/>
                <w:sz w:val="16"/>
                <w:szCs w:val="16"/>
                <w:cs/>
              </w:rPr>
            </w:pPr>
            <w:r w:rsidRPr="00B86D04">
              <w:rPr>
                <w:rFonts w:ascii="Arial" w:eastAsia="Arial Unicode MS" w:hAnsi="Arial" w:cs="Arial"/>
                <w:spacing w:val="-6"/>
                <w:sz w:val="16"/>
                <w:szCs w:val="16"/>
              </w:rPr>
              <w:t>Current portion of lease</w:t>
            </w:r>
            <w:r w:rsidR="007F2D7C" w:rsidRPr="00B86D04">
              <w:rPr>
                <w:rFonts w:ascii="Arial" w:eastAsia="Arial Unicode MS" w:hAnsi="Arial" w:cs="Arial"/>
                <w:spacing w:val="-6"/>
                <w:sz w:val="16"/>
                <w:szCs w:val="16"/>
              </w:rPr>
              <w:t xml:space="preserve"> liabilities, net</w:t>
            </w:r>
          </w:p>
        </w:tc>
        <w:tc>
          <w:tcPr>
            <w:tcW w:w="678" w:type="dxa"/>
          </w:tcPr>
          <w:p w14:paraId="68CA770F" w14:textId="77777777" w:rsidR="007F2D7C" w:rsidRPr="002A7C9F" w:rsidRDefault="007F2D7C" w:rsidP="007F2D7C">
            <w:pPr>
              <w:snapToGrid w:val="0"/>
              <w:ind w:right="-72"/>
              <w:jc w:val="center"/>
              <w:rPr>
                <w:rFonts w:ascii="Arial" w:eastAsia="Arial Unicode MS" w:hAnsi="Arial" w:cs="Arial"/>
                <w:sz w:val="16"/>
                <w:szCs w:val="16"/>
              </w:rPr>
            </w:pPr>
            <w:r w:rsidRPr="002A7C9F">
              <w:rPr>
                <w:rFonts w:ascii="Arial" w:eastAsia="Arial Unicode MS" w:hAnsi="Arial" w:cs="Arial"/>
                <w:sz w:val="16"/>
                <w:szCs w:val="16"/>
              </w:rPr>
              <w:t>c</w:t>
            </w:r>
          </w:p>
        </w:tc>
        <w:tc>
          <w:tcPr>
            <w:tcW w:w="1584" w:type="dxa"/>
            <w:shd w:val="clear" w:color="auto" w:fill="FAFAFA"/>
          </w:tcPr>
          <w:p w14:paraId="3A465A95" w14:textId="77777777" w:rsidR="007F2D7C" w:rsidRPr="002A7C9F" w:rsidRDefault="007F2D7C" w:rsidP="007F2D7C">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9,627</w:t>
            </w:r>
          </w:p>
        </w:tc>
        <w:tc>
          <w:tcPr>
            <w:tcW w:w="1584" w:type="dxa"/>
            <w:shd w:val="clear" w:color="auto" w:fill="FAFAFA"/>
          </w:tcPr>
          <w:p w14:paraId="380DE1B1" w14:textId="77777777" w:rsidR="007F2D7C" w:rsidRPr="002A7C9F" w:rsidRDefault="007F2D7C" w:rsidP="007F2D7C">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464" w:type="dxa"/>
            <w:shd w:val="clear" w:color="auto" w:fill="FAFAFA"/>
          </w:tcPr>
          <w:p w14:paraId="07981BCB" w14:textId="77777777" w:rsidR="007F2D7C" w:rsidRPr="002A7C9F" w:rsidRDefault="007F2D7C" w:rsidP="007F2D7C">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6,436</w:t>
            </w:r>
          </w:p>
        </w:tc>
        <w:tc>
          <w:tcPr>
            <w:tcW w:w="1377" w:type="dxa"/>
            <w:shd w:val="clear" w:color="auto" w:fill="FAFAFA"/>
          </w:tcPr>
          <w:p w14:paraId="716F0213" w14:textId="77777777" w:rsidR="007F2D7C" w:rsidRPr="002A7C9F" w:rsidRDefault="007F2D7C" w:rsidP="007F2D7C">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16,063</w:t>
            </w:r>
          </w:p>
        </w:tc>
      </w:tr>
      <w:tr w:rsidR="007F2D7C" w:rsidRPr="002A7C9F" w14:paraId="49DE4F00" w14:textId="77777777" w:rsidTr="00B86D04">
        <w:tc>
          <w:tcPr>
            <w:tcW w:w="2790" w:type="dxa"/>
            <w:shd w:val="clear" w:color="auto" w:fill="auto"/>
          </w:tcPr>
          <w:p w14:paraId="4C3849BA" w14:textId="77777777" w:rsidR="007F2D7C" w:rsidRPr="00B86D04" w:rsidRDefault="007F2D7C" w:rsidP="00B86D04">
            <w:pPr>
              <w:ind w:left="-113"/>
              <w:rPr>
                <w:rFonts w:ascii="Arial" w:eastAsia="Arial Unicode MS" w:hAnsi="Arial" w:cs="Arial"/>
                <w:spacing w:val="-6"/>
                <w:sz w:val="16"/>
                <w:szCs w:val="16"/>
                <w:cs/>
              </w:rPr>
            </w:pPr>
            <w:r w:rsidRPr="00B86D04">
              <w:rPr>
                <w:rFonts w:ascii="Arial" w:eastAsia="Arial Unicode MS" w:hAnsi="Arial" w:cs="Arial"/>
                <w:spacing w:val="-6"/>
                <w:sz w:val="16"/>
                <w:szCs w:val="16"/>
              </w:rPr>
              <w:t>Other current liabilities</w:t>
            </w:r>
          </w:p>
        </w:tc>
        <w:tc>
          <w:tcPr>
            <w:tcW w:w="678" w:type="dxa"/>
          </w:tcPr>
          <w:p w14:paraId="26715052" w14:textId="77777777" w:rsidR="007F2D7C" w:rsidRPr="002A7C9F" w:rsidRDefault="007F2D7C" w:rsidP="007F2D7C">
            <w:pPr>
              <w:snapToGrid w:val="0"/>
              <w:ind w:right="-72"/>
              <w:jc w:val="center"/>
              <w:rPr>
                <w:rFonts w:ascii="Arial" w:eastAsia="Arial Unicode MS" w:hAnsi="Arial" w:cs="Arial"/>
                <w:sz w:val="16"/>
                <w:szCs w:val="16"/>
              </w:rPr>
            </w:pPr>
            <w:r w:rsidRPr="002A7C9F">
              <w:rPr>
                <w:rFonts w:ascii="Arial" w:eastAsia="Arial Unicode MS" w:hAnsi="Arial" w:cs="Arial"/>
                <w:sz w:val="16"/>
                <w:szCs w:val="16"/>
              </w:rPr>
              <w:t>a</w:t>
            </w:r>
          </w:p>
        </w:tc>
        <w:tc>
          <w:tcPr>
            <w:tcW w:w="1584" w:type="dxa"/>
            <w:tcBorders>
              <w:bottom w:val="single" w:sz="4" w:space="0" w:color="000000"/>
            </w:tcBorders>
            <w:shd w:val="clear" w:color="auto" w:fill="FAFAFA"/>
          </w:tcPr>
          <w:p w14:paraId="642314E8" w14:textId="77777777" w:rsidR="007F2D7C" w:rsidRPr="002A7C9F" w:rsidRDefault="007F2D7C" w:rsidP="007F2D7C">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26,764</w:t>
            </w:r>
          </w:p>
        </w:tc>
        <w:tc>
          <w:tcPr>
            <w:tcW w:w="1584" w:type="dxa"/>
            <w:tcBorders>
              <w:bottom w:val="single" w:sz="4" w:space="0" w:color="000000"/>
            </w:tcBorders>
            <w:shd w:val="clear" w:color="auto" w:fill="FAFAFA"/>
          </w:tcPr>
          <w:p w14:paraId="30E5EE2F" w14:textId="77777777" w:rsidR="007F2D7C" w:rsidRPr="002A7C9F" w:rsidRDefault="007F2D7C" w:rsidP="007F2D7C">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(1,122)</w:t>
            </w:r>
          </w:p>
        </w:tc>
        <w:tc>
          <w:tcPr>
            <w:tcW w:w="1464" w:type="dxa"/>
            <w:tcBorders>
              <w:bottom w:val="single" w:sz="4" w:space="0" w:color="000000"/>
            </w:tcBorders>
            <w:shd w:val="clear" w:color="auto" w:fill="FAFAFA"/>
          </w:tcPr>
          <w:p w14:paraId="7FEF5C1C" w14:textId="77777777" w:rsidR="007F2D7C" w:rsidRPr="002A7C9F" w:rsidRDefault="007F2D7C" w:rsidP="007F2D7C">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377" w:type="dxa"/>
            <w:tcBorders>
              <w:bottom w:val="single" w:sz="4" w:space="0" w:color="000000"/>
            </w:tcBorders>
            <w:shd w:val="clear" w:color="auto" w:fill="FAFAFA"/>
          </w:tcPr>
          <w:p w14:paraId="1CAD929D" w14:textId="77777777" w:rsidR="007F2D7C" w:rsidRPr="002A7C9F" w:rsidRDefault="007F2D7C" w:rsidP="007F2D7C">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25,642</w:t>
            </w:r>
          </w:p>
        </w:tc>
      </w:tr>
      <w:tr w:rsidR="007F2D7C" w:rsidRPr="002A7C9F" w14:paraId="5003A1C1" w14:textId="77777777" w:rsidTr="00B86D04">
        <w:tc>
          <w:tcPr>
            <w:tcW w:w="2790" w:type="dxa"/>
            <w:shd w:val="clear" w:color="auto" w:fill="auto"/>
          </w:tcPr>
          <w:p w14:paraId="70899527" w14:textId="77777777" w:rsidR="007F2D7C" w:rsidRPr="00B86D04" w:rsidRDefault="007F2D7C" w:rsidP="00B86D04">
            <w:pPr>
              <w:ind w:left="-113"/>
              <w:rPr>
                <w:rFonts w:ascii="Arial" w:eastAsia="Arial Unicode MS" w:hAnsi="Arial" w:cs="Arial"/>
                <w:spacing w:val="-6"/>
                <w:sz w:val="16"/>
                <w:szCs w:val="16"/>
              </w:rPr>
            </w:pPr>
          </w:p>
        </w:tc>
        <w:tc>
          <w:tcPr>
            <w:tcW w:w="678" w:type="dxa"/>
          </w:tcPr>
          <w:p w14:paraId="692BF76C" w14:textId="77777777" w:rsidR="007F2D7C" w:rsidRPr="002A7C9F" w:rsidRDefault="007F2D7C" w:rsidP="007F2D7C">
            <w:pPr>
              <w:snapToGrid w:val="0"/>
              <w:ind w:right="-72"/>
              <w:jc w:val="center"/>
              <w:rPr>
                <w:rFonts w:ascii="Arial" w:eastAsia="Arial Unicode MS" w:hAnsi="Arial" w:cs="Arial"/>
                <w:sz w:val="16"/>
                <w:szCs w:val="16"/>
              </w:rPr>
            </w:pPr>
          </w:p>
        </w:tc>
        <w:tc>
          <w:tcPr>
            <w:tcW w:w="1584" w:type="dxa"/>
            <w:shd w:val="clear" w:color="auto" w:fill="FAFAFA"/>
          </w:tcPr>
          <w:p w14:paraId="56BFC69F" w14:textId="77777777" w:rsidR="007F2D7C" w:rsidRPr="002A7C9F" w:rsidRDefault="007F2D7C" w:rsidP="007F2D7C">
            <w:pPr>
              <w:snapToGrid w:val="0"/>
              <w:ind w:right="-72"/>
              <w:jc w:val="right"/>
              <w:rPr>
                <w:rFonts w:ascii="Arial" w:eastAsia="Arial Unicode MS" w:hAnsi="Arial" w:cs="Arial"/>
                <w:sz w:val="16"/>
                <w:szCs w:val="16"/>
              </w:rPr>
            </w:pPr>
          </w:p>
        </w:tc>
        <w:tc>
          <w:tcPr>
            <w:tcW w:w="1584" w:type="dxa"/>
            <w:shd w:val="clear" w:color="auto" w:fill="FAFAFA"/>
          </w:tcPr>
          <w:p w14:paraId="16339A2E" w14:textId="77777777" w:rsidR="007F2D7C" w:rsidRPr="002A7C9F" w:rsidRDefault="007F2D7C" w:rsidP="007F2D7C">
            <w:pPr>
              <w:snapToGrid w:val="0"/>
              <w:ind w:right="-72"/>
              <w:jc w:val="right"/>
              <w:rPr>
                <w:rFonts w:ascii="Arial" w:eastAsia="Arial Unicode MS" w:hAnsi="Arial" w:cs="Arial"/>
                <w:sz w:val="16"/>
                <w:szCs w:val="16"/>
              </w:rPr>
            </w:pPr>
          </w:p>
        </w:tc>
        <w:tc>
          <w:tcPr>
            <w:tcW w:w="1464" w:type="dxa"/>
            <w:shd w:val="clear" w:color="auto" w:fill="FAFAFA"/>
          </w:tcPr>
          <w:p w14:paraId="54AE9713" w14:textId="77777777" w:rsidR="007F2D7C" w:rsidRPr="002A7C9F" w:rsidRDefault="007F2D7C" w:rsidP="007F2D7C">
            <w:pPr>
              <w:snapToGrid w:val="0"/>
              <w:ind w:right="-72"/>
              <w:jc w:val="right"/>
              <w:rPr>
                <w:rFonts w:ascii="Arial" w:eastAsia="Arial Unicode MS" w:hAnsi="Arial" w:cs="Arial"/>
                <w:sz w:val="16"/>
                <w:szCs w:val="16"/>
              </w:rPr>
            </w:pPr>
          </w:p>
        </w:tc>
        <w:tc>
          <w:tcPr>
            <w:tcW w:w="1377" w:type="dxa"/>
            <w:shd w:val="clear" w:color="auto" w:fill="FAFAFA"/>
          </w:tcPr>
          <w:p w14:paraId="48E68EDD" w14:textId="77777777" w:rsidR="007F2D7C" w:rsidRPr="002A7C9F" w:rsidRDefault="007F2D7C" w:rsidP="007F2D7C">
            <w:pPr>
              <w:snapToGrid w:val="0"/>
              <w:ind w:right="-72"/>
              <w:jc w:val="right"/>
              <w:rPr>
                <w:rFonts w:ascii="Arial" w:eastAsia="Arial Unicode MS" w:hAnsi="Arial" w:cs="Arial"/>
                <w:sz w:val="16"/>
                <w:szCs w:val="16"/>
              </w:rPr>
            </w:pPr>
          </w:p>
        </w:tc>
      </w:tr>
      <w:tr w:rsidR="003C3C1A" w:rsidRPr="002A7C9F" w14:paraId="0521AFE3" w14:textId="77777777" w:rsidTr="00B86D04">
        <w:tc>
          <w:tcPr>
            <w:tcW w:w="2790" w:type="dxa"/>
            <w:shd w:val="clear" w:color="auto" w:fill="auto"/>
          </w:tcPr>
          <w:p w14:paraId="3661516A" w14:textId="77777777" w:rsidR="003C3C1A" w:rsidRPr="00B86D04" w:rsidRDefault="003C3C1A" w:rsidP="00B86D04">
            <w:pPr>
              <w:ind w:left="-113"/>
              <w:rPr>
                <w:rFonts w:ascii="Arial" w:hAnsi="Arial" w:cs="Arial"/>
                <w:spacing w:val="-6"/>
                <w:sz w:val="16"/>
                <w:szCs w:val="16"/>
              </w:rPr>
            </w:pPr>
            <w:r w:rsidRPr="00B86D04">
              <w:rPr>
                <w:rFonts w:ascii="Arial" w:eastAsia="Arial Unicode MS" w:hAnsi="Arial" w:cs="Arial"/>
                <w:b/>
                <w:bCs/>
                <w:spacing w:val="-6"/>
                <w:sz w:val="16"/>
                <w:szCs w:val="16"/>
              </w:rPr>
              <w:t xml:space="preserve">Total </w:t>
            </w:r>
          </w:p>
        </w:tc>
        <w:tc>
          <w:tcPr>
            <w:tcW w:w="678" w:type="dxa"/>
          </w:tcPr>
          <w:p w14:paraId="4E7D235A" w14:textId="77777777" w:rsidR="003C3C1A" w:rsidRPr="002A7C9F" w:rsidRDefault="003C3C1A" w:rsidP="003C3C1A">
            <w:pPr>
              <w:snapToGrid w:val="0"/>
              <w:ind w:right="-72"/>
              <w:jc w:val="center"/>
              <w:rPr>
                <w:rFonts w:ascii="Arial" w:eastAsia="Arial Unicode MS" w:hAnsi="Arial" w:cs="Arial"/>
                <w:b/>
                <w:bCs/>
                <w:sz w:val="16"/>
                <w:szCs w:val="16"/>
              </w:rPr>
            </w:pPr>
          </w:p>
        </w:tc>
        <w:tc>
          <w:tcPr>
            <w:tcW w:w="1584" w:type="dxa"/>
            <w:tcBorders>
              <w:bottom w:val="single" w:sz="4" w:space="0" w:color="auto"/>
            </w:tcBorders>
            <w:shd w:val="clear" w:color="auto" w:fill="FAFAFA"/>
          </w:tcPr>
          <w:p w14:paraId="31C2175A" w14:textId="77777777" w:rsidR="003C3C1A" w:rsidRPr="002A7C9F" w:rsidRDefault="003C3C1A" w:rsidP="003C3C1A">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36,391</w:t>
            </w:r>
          </w:p>
        </w:tc>
        <w:tc>
          <w:tcPr>
            <w:tcW w:w="1584" w:type="dxa"/>
            <w:tcBorders>
              <w:bottom w:val="single" w:sz="4" w:space="0" w:color="auto"/>
            </w:tcBorders>
            <w:shd w:val="clear" w:color="auto" w:fill="FAFAFA"/>
          </w:tcPr>
          <w:p w14:paraId="7E06A17F" w14:textId="77777777" w:rsidR="003C3C1A" w:rsidRPr="002A7C9F" w:rsidRDefault="003C3C1A" w:rsidP="003C3C1A">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724</w:t>
            </w:r>
          </w:p>
        </w:tc>
        <w:tc>
          <w:tcPr>
            <w:tcW w:w="1464" w:type="dxa"/>
            <w:tcBorders>
              <w:bottom w:val="single" w:sz="4" w:space="0" w:color="auto"/>
            </w:tcBorders>
            <w:shd w:val="clear" w:color="auto" w:fill="FAFAFA"/>
          </w:tcPr>
          <w:p w14:paraId="5F6E821E" w14:textId="77777777" w:rsidR="003C3C1A" w:rsidRPr="002A7C9F" w:rsidRDefault="003C3C1A" w:rsidP="003C3C1A">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6,436</w:t>
            </w:r>
          </w:p>
        </w:tc>
        <w:tc>
          <w:tcPr>
            <w:tcW w:w="1377" w:type="dxa"/>
            <w:tcBorders>
              <w:bottom w:val="single" w:sz="4" w:space="0" w:color="auto"/>
            </w:tcBorders>
            <w:shd w:val="clear" w:color="auto" w:fill="FAFAFA"/>
          </w:tcPr>
          <w:p w14:paraId="2D8291D7" w14:textId="77777777" w:rsidR="003C3C1A" w:rsidRPr="002A7C9F" w:rsidRDefault="003C3C1A" w:rsidP="003C3C1A">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43,551</w:t>
            </w:r>
          </w:p>
        </w:tc>
      </w:tr>
    </w:tbl>
    <w:p w14:paraId="6F693669" w14:textId="44FCF19C" w:rsidR="00435C30" w:rsidRPr="002A7C9F" w:rsidRDefault="00435C30" w:rsidP="00594BC2">
      <w:pPr>
        <w:rPr>
          <w:rFonts w:ascii="Arial" w:eastAsia="Arial Unicode MS" w:hAnsi="Arial" w:cs="Arial"/>
          <w:color w:val="auto"/>
          <w:sz w:val="18"/>
          <w:szCs w:val="18"/>
        </w:rPr>
      </w:pPr>
    </w:p>
    <w:p w14:paraId="325955ED" w14:textId="773D6330" w:rsidR="0074326D" w:rsidRPr="002A7C9F" w:rsidRDefault="00435C30" w:rsidP="00594BC2">
      <w:pPr>
        <w:rPr>
          <w:rFonts w:ascii="Arial" w:eastAsia="Arial Unicode MS" w:hAnsi="Arial" w:cs="Arial"/>
          <w:color w:val="auto"/>
          <w:sz w:val="18"/>
          <w:szCs w:val="18"/>
        </w:rPr>
      </w:pPr>
      <w:r w:rsidRPr="002A7C9F">
        <w:rPr>
          <w:rFonts w:ascii="Arial" w:eastAsia="Arial Unicode MS" w:hAnsi="Arial" w:cs="Arial"/>
          <w:color w:val="auto"/>
          <w:sz w:val="18"/>
          <w:szCs w:val="18"/>
        </w:rPr>
        <w:br w:type="page"/>
      </w:r>
    </w:p>
    <w:tbl>
      <w:tblPr>
        <w:tblW w:w="9450" w:type="dxa"/>
        <w:tblInd w:w="108" w:type="dxa"/>
        <w:tblLayout w:type="fixed"/>
        <w:tblLook w:val="0000" w:firstRow="0" w:lastRow="0" w:firstColumn="0" w:lastColumn="0" w:noHBand="0" w:noVBand="0"/>
      </w:tblPr>
      <w:tblGrid>
        <w:gridCol w:w="2790"/>
        <w:gridCol w:w="678"/>
        <w:gridCol w:w="1584"/>
        <w:gridCol w:w="1584"/>
        <w:gridCol w:w="1464"/>
        <w:gridCol w:w="1350"/>
      </w:tblGrid>
      <w:tr w:rsidR="009F0A73" w:rsidRPr="002A7C9F" w14:paraId="585C8EDF" w14:textId="77777777" w:rsidTr="00B86D04">
        <w:tc>
          <w:tcPr>
            <w:tcW w:w="2790" w:type="dxa"/>
            <w:shd w:val="clear" w:color="auto" w:fill="auto"/>
          </w:tcPr>
          <w:p w14:paraId="633BF374" w14:textId="77777777" w:rsidR="009F0A73" w:rsidRPr="00B86D04" w:rsidRDefault="009F0A73" w:rsidP="006538B3">
            <w:pPr>
              <w:snapToGrid w:val="0"/>
              <w:ind w:left="-72"/>
              <w:rPr>
                <w:rFonts w:ascii="Arial" w:eastAsia="Arial Unicode MS" w:hAnsi="Arial" w:cs="Arial"/>
                <w:spacing w:val="-6"/>
                <w:sz w:val="16"/>
                <w:szCs w:val="16"/>
              </w:rPr>
            </w:pPr>
          </w:p>
        </w:tc>
        <w:tc>
          <w:tcPr>
            <w:tcW w:w="678" w:type="dxa"/>
          </w:tcPr>
          <w:p w14:paraId="0DF78468" w14:textId="77777777" w:rsidR="009F0A73" w:rsidRPr="002A7C9F" w:rsidRDefault="009F0A73" w:rsidP="006538B3">
            <w:pPr>
              <w:ind w:right="-72"/>
              <w:jc w:val="center"/>
              <w:rPr>
                <w:rFonts w:ascii="Arial" w:eastAsia="Arial Unicode MS" w:hAnsi="Arial" w:cs="Arial"/>
                <w:b/>
                <w:bCs/>
                <w:sz w:val="16"/>
                <w:szCs w:val="16"/>
                <w:cs/>
              </w:rPr>
            </w:pPr>
          </w:p>
        </w:tc>
        <w:tc>
          <w:tcPr>
            <w:tcW w:w="5982" w:type="dxa"/>
            <w:gridSpan w:val="4"/>
            <w:tcBorders>
              <w:top w:val="single" w:sz="4" w:space="0" w:color="auto"/>
            </w:tcBorders>
            <w:shd w:val="clear" w:color="auto" w:fill="FFFFFF"/>
            <w:vAlign w:val="bottom"/>
          </w:tcPr>
          <w:p w14:paraId="6B9F4665" w14:textId="77777777" w:rsidR="009F0A73" w:rsidRPr="002A7C9F" w:rsidRDefault="009F0A73" w:rsidP="006538B3">
            <w:pPr>
              <w:ind w:left="-29" w:right="-72"/>
              <w:jc w:val="center"/>
              <w:rPr>
                <w:rFonts w:ascii="Arial" w:eastAsia="Arial Unicode MS" w:hAnsi="Arial" w:cs="Arial"/>
                <w:b/>
                <w:bCs/>
                <w:sz w:val="16"/>
                <w:szCs w:val="16"/>
                <w:lang w:bidi="ar-SA"/>
              </w:rPr>
            </w:pPr>
            <w:r w:rsidRPr="002A7C9F">
              <w:rPr>
                <w:rFonts w:ascii="Arial" w:eastAsia="Arial Unicode MS" w:hAnsi="Arial" w:cs="Arial"/>
                <w:b/>
                <w:bCs/>
                <w:sz w:val="16"/>
                <w:szCs w:val="16"/>
              </w:rPr>
              <w:t>Consolidated financial information</w:t>
            </w:r>
          </w:p>
        </w:tc>
      </w:tr>
      <w:tr w:rsidR="009F0A73" w:rsidRPr="002A7C9F" w14:paraId="7692CFF1" w14:textId="77777777" w:rsidTr="00B86D04">
        <w:tc>
          <w:tcPr>
            <w:tcW w:w="2790" w:type="dxa"/>
            <w:shd w:val="clear" w:color="auto" w:fill="auto"/>
          </w:tcPr>
          <w:p w14:paraId="71E1D65A" w14:textId="77777777" w:rsidR="009F0A73" w:rsidRPr="00B86D04" w:rsidRDefault="009F0A73" w:rsidP="006538B3">
            <w:pPr>
              <w:snapToGrid w:val="0"/>
              <w:ind w:left="-72"/>
              <w:rPr>
                <w:rFonts w:ascii="Arial" w:eastAsia="Arial Unicode MS" w:hAnsi="Arial" w:cs="Arial"/>
                <w:b/>
                <w:bCs/>
                <w:spacing w:val="-6"/>
                <w:sz w:val="16"/>
                <w:szCs w:val="16"/>
              </w:rPr>
            </w:pPr>
          </w:p>
        </w:tc>
        <w:tc>
          <w:tcPr>
            <w:tcW w:w="678" w:type="dxa"/>
          </w:tcPr>
          <w:p w14:paraId="7FE936A0" w14:textId="77777777" w:rsidR="009F0A73" w:rsidRPr="002A7C9F" w:rsidRDefault="009F0A73" w:rsidP="006538B3">
            <w:pPr>
              <w:ind w:left="-171" w:right="-72"/>
              <w:jc w:val="right"/>
              <w:rPr>
                <w:rFonts w:ascii="Arial" w:eastAsia="Arial Unicode MS" w:hAnsi="Arial" w:cs="Arial"/>
                <w:b/>
                <w:bCs/>
                <w:sz w:val="16"/>
                <w:szCs w:val="16"/>
                <w:cs/>
              </w:rPr>
            </w:pPr>
          </w:p>
        </w:tc>
        <w:tc>
          <w:tcPr>
            <w:tcW w:w="1584" w:type="dxa"/>
            <w:tcBorders>
              <w:top w:val="single" w:sz="4" w:space="0" w:color="auto"/>
            </w:tcBorders>
            <w:shd w:val="clear" w:color="auto" w:fill="FFFFFF"/>
            <w:vAlign w:val="bottom"/>
          </w:tcPr>
          <w:p w14:paraId="30E182C0" w14:textId="77777777" w:rsidR="009F0A73" w:rsidRPr="002A7C9F" w:rsidRDefault="009F0A73" w:rsidP="006538B3">
            <w:pPr>
              <w:ind w:left="-29" w:right="-72"/>
              <w:jc w:val="right"/>
              <w:rPr>
                <w:rFonts w:ascii="Arial" w:eastAsia="Arial Unicode MS" w:hAnsi="Arial" w:cs="Arial"/>
                <w:b/>
                <w:bCs/>
                <w:sz w:val="16"/>
                <w:szCs w:val="16"/>
              </w:rPr>
            </w:pPr>
            <w:r w:rsidRPr="002A7C9F">
              <w:rPr>
                <w:rFonts w:ascii="Arial" w:eastAsia="Arial Unicode MS" w:hAnsi="Arial" w:cs="Arial"/>
                <w:b/>
                <w:bCs/>
                <w:sz w:val="16"/>
                <w:szCs w:val="16"/>
              </w:rPr>
              <w:t xml:space="preserve">As at </w:t>
            </w:r>
          </w:p>
          <w:p w14:paraId="5661C582" w14:textId="77777777" w:rsidR="009F0A73" w:rsidRPr="002A7C9F" w:rsidRDefault="009F0A73" w:rsidP="006538B3">
            <w:pPr>
              <w:ind w:left="-161" w:right="-72"/>
              <w:jc w:val="right"/>
              <w:rPr>
                <w:rFonts w:ascii="Arial" w:eastAsia="Arial Unicode MS" w:hAnsi="Arial" w:cs="Arial"/>
                <w:b/>
                <w:bCs/>
                <w:sz w:val="16"/>
                <w:szCs w:val="16"/>
              </w:rPr>
            </w:pPr>
            <w:r w:rsidRPr="002A7C9F">
              <w:rPr>
                <w:rFonts w:ascii="Arial" w:eastAsia="Arial Unicode MS" w:hAnsi="Arial" w:cs="Arial"/>
                <w:b/>
                <w:bCs/>
                <w:sz w:val="16"/>
                <w:szCs w:val="16"/>
              </w:rPr>
              <w:t xml:space="preserve">31 December </w:t>
            </w:r>
          </w:p>
          <w:p w14:paraId="7FE2EA2F" w14:textId="77777777" w:rsidR="009F0A73" w:rsidRPr="002A7C9F" w:rsidRDefault="009F0A73" w:rsidP="006538B3">
            <w:pPr>
              <w:ind w:left="-161" w:right="-72"/>
              <w:jc w:val="right"/>
              <w:rPr>
                <w:rFonts w:ascii="Arial" w:eastAsia="Arial Unicode MS" w:hAnsi="Arial" w:cs="Arial"/>
                <w:b/>
                <w:bCs/>
                <w:sz w:val="16"/>
                <w:szCs w:val="16"/>
              </w:rPr>
            </w:pPr>
            <w:r w:rsidRPr="002A7C9F">
              <w:rPr>
                <w:rFonts w:ascii="Arial" w:eastAsia="Arial Unicode MS" w:hAnsi="Arial" w:cs="Arial"/>
                <w:b/>
                <w:bCs/>
                <w:sz w:val="16"/>
                <w:szCs w:val="16"/>
              </w:rPr>
              <w:t>2019</w:t>
            </w:r>
          </w:p>
          <w:p w14:paraId="3F3F04BC" w14:textId="77777777" w:rsidR="009F0A73" w:rsidRPr="002A7C9F" w:rsidRDefault="009F0A73" w:rsidP="006538B3">
            <w:pPr>
              <w:ind w:left="-171" w:right="-72" w:hanging="27"/>
              <w:jc w:val="right"/>
              <w:rPr>
                <w:rFonts w:ascii="Arial" w:eastAsia="Arial Unicode MS" w:hAnsi="Arial" w:cs="Arial"/>
                <w:b/>
                <w:bCs/>
                <w:sz w:val="16"/>
                <w:szCs w:val="16"/>
                <w:lang w:bidi="ar-SA"/>
              </w:rPr>
            </w:pPr>
            <w:r w:rsidRPr="002A7C9F">
              <w:rPr>
                <w:rFonts w:ascii="Arial" w:eastAsia="Arial Unicode MS" w:hAnsi="Arial" w:cs="Arial"/>
                <w:b/>
                <w:bCs/>
                <w:sz w:val="16"/>
                <w:szCs w:val="16"/>
              </w:rPr>
              <w:t>Previously reported</w:t>
            </w:r>
          </w:p>
        </w:tc>
        <w:tc>
          <w:tcPr>
            <w:tcW w:w="1584" w:type="dxa"/>
            <w:tcBorders>
              <w:top w:val="single" w:sz="4" w:space="0" w:color="auto"/>
            </w:tcBorders>
            <w:shd w:val="clear" w:color="auto" w:fill="FFFFFF"/>
            <w:vAlign w:val="bottom"/>
          </w:tcPr>
          <w:p w14:paraId="6FA57D48" w14:textId="77777777" w:rsidR="009F0A73" w:rsidRPr="002A7C9F" w:rsidRDefault="009F0A73" w:rsidP="006538B3">
            <w:pPr>
              <w:ind w:right="-72"/>
              <w:jc w:val="center"/>
              <w:rPr>
                <w:rFonts w:ascii="Arial" w:eastAsia="Arial Unicode MS" w:hAnsi="Arial" w:cs="Arial"/>
                <w:b/>
                <w:bCs/>
                <w:spacing w:val="-2"/>
                <w:sz w:val="16"/>
                <w:szCs w:val="16"/>
                <w:lang w:bidi="ar-SA"/>
              </w:rPr>
            </w:pPr>
            <w:r w:rsidRPr="002A7C9F">
              <w:rPr>
                <w:rFonts w:ascii="Arial" w:eastAsia="Arial Unicode MS" w:hAnsi="Arial" w:cs="Arial"/>
                <w:b/>
                <w:bCs/>
                <w:spacing w:val="-2"/>
                <w:sz w:val="16"/>
                <w:szCs w:val="16"/>
              </w:rPr>
              <w:t>TAS 32 and</w:t>
            </w:r>
            <w:r w:rsidRPr="002A7C9F">
              <w:rPr>
                <w:rFonts w:ascii="Arial" w:eastAsia="Arial Unicode MS" w:hAnsi="Arial" w:cs="Arial"/>
                <w:b/>
                <w:bCs/>
                <w:spacing w:val="-2"/>
                <w:sz w:val="16"/>
                <w:szCs w:val="16"/>
                <w:cs/>
              </w:rPr>
              <w:t xml:space="preserve"> </w:t>
            </w:r>
            <w:r w:rsidRPr="002A7C9F">
              <w:rPr>
                <w:rFonts w:ascii="Arial" w:eastAsia="Arial Unicode MS" w:hAnsi="Arial" w:cs="Arial"/>
                <w:b/>
                <w:bCs/>
                <w:spacing w:val="-2"/>
                <w:sz w:val="16"/>
                <w:szCs w:val="16"/>
              </w:rPr>
              <w:t>TFRS 9</w:t>
            </w:r>
          </w:p>
          <w:p w14:paraId="3AC41CF5" w14:textId="77777777" w:rsidR="009F0A73" w:rsidRPr="002A7C9F" w:rsidRDefault="009F0A73" w:rsidP="006538B3">
            <w:pPr>
              <w:ind w:left="-51" w:right="-72"/>
              <w:jc w:val="right"/>
              <w:rPr>
                <w:rFonts w:ascii="Arial" w:eastAsia="Arial Unicode MS" w:hAnsi="Arial" w:cs="Arial"/>
                <w:b/>
                <w:bCs/>
                <w:sz w:val="16"/>
                <w:szCs w:val="16"/>
                <w:lang w:bidi="ar-SA"/>
              </w:rPr>
            </w:pPr>
            <w:r w:rsidRPr="002A7C9F">
              <w:rPr>
                <w:rFonts w:ascii="Arial" w:eastAsia="Arial Unicode MS" w:hAnsi="Arial" w:cs="Arial"/>
                <w:b/>
                <w:bCs/>
                <w:spacing w:val="-2"/>
                <w:sz w:val="16"/>
                <w:szCs w:val="16"/>
              </w:rPr>
              <w:t>Reclassifications and adjustments</w:t>
            </w:r>
          </w:p>
        </w:tc>
        <w:tc>
          <w:tcPr>
            <w:tcW w:w="1464" w:type="dxa"/>
            <w:tcBorders>
              <w:top w:val="single" w:sz="4" w:space="0" w:color="auto"/>
            </w:tcBorders>
            <w:shd w:val="clear" w:color="auto" w:fill="FFFFFF"/>
            <w:vAlign w:val="bottom"/>
          </w:tcPr>
          <w:p w14:paraId="1097A8C4" w14:textId="77777777" w:rsidR="009F0A73" w:rsidRPr="002A7C9F" w:rsidRDefault="009F0A73" w:rsidP="006538B3">
            <w:pPr>
              <w:ind w:right="-72"/>
              <w:jc w:val="right"/>
              <w:rPr>
                <w:rFonts w:ascii="Arial" w:eastAsia="Arial Unicode MS" w:hAnsi="Arial" w:cs="Arial"/>
                <w:b/>
                <w:bCs/>
                <w:sz w:val="16"/>
                <w:szCs w:val="16"/>
                <w:lang w:bidi="ar-SA"/>
              </w:rPr>
            </w:pPr>
            <w:r w:rsidRPr="002A7C9F">
              <w:rPr>
                <w:rFonts w:ascii="Arial" w:eastAsia="Arial Unicode MS" w:hAnsi="Arial" w:cs="Arial"/>
                <w:b/>
                <w:bCs/>
                <w:sz w:val="16"/>
                <w:szCs w:val="16"/>
              </w:rPr>
              <w:t>TFRS 16</w:t>
            </w:r>
          </w:p>
          <w:p w14:paraId="25321ECD" w14:textId="77777777" w:rsidR="009F0A73" w:rsidRPr="002A7C9F" w:rsidRDefault="009F0A73" w:rsidP="006538B3">
            <w:pPr>
              <w:ind w:left="-51" w:right="-72"/>
              <w:jc w:val="right"/>
              <w:rPr>
                <w:rFonts w:ascii="Arial" w:eastAsia="Arial Unicode MS" w:hAnsi="Arial" w:cs="Arial"/>
                <w:b/>
                <w:bCs/>
                <w:sz w:val="16"/>
                <w:szCs w:val="16"/>
                <w:lang w:bidi="ar-SA"/>
              </w:rPr>
            </w:pPr>
            <w:r w:rsidRPr="002A7C9F">
              <w:rPr>
                <w:rFonts w:ascii="Arial" w:eastAsia="Arial Unicode MS" w:hAnsi="Arial" w:cs="Arial"/>
                <w:b/>
                <w:bCs/>
                <w:sz w:val="16"/>
                <w:szCs w:val="16"/>
              </w:rPr>
              <w:t>Reclassifications and adjustments</w:t>
            </w:r>
          </w:p>
        </w:tc>
        <w:tc>
          <w:tcPr>
            <w:tcW w:w="1350" w:type="dxa"/>
            <w:tcBorders>
              <w:top w:val="single" w:sz="4" w:space="0" w:color="auto"/>
            </w:tcBorders>
            <w:shd w:val="clear" w:color="auto" w:fill="FFFFFF"/>
            <w:vAlign w:val="bottom"/>
          </w:tcPr>
          <w:p w14:paraId="0ED46FC6" w14:textId="77777777" w:rsidR="009F0A73" w:rsidRPr="002A7C9F" w:rsidRDefault="009F0A73" w:rsidP="006538B3">
            <w:pPr>
              <w:ind w:left="-29" w:right="-72"/>
              <w:jc w:val="right"/>
              <w:rPr>
                <w:rFonts w:ascii="Arial" w:eastAsia="Arial Unicode MS" w:hAnsi="Arial" w:cs="Arial"/>
                <w:b/>
                <w:bCs/>
                <w:sz w:val="16"/>
                <w:szCs w:val="16"/>
                <w:lang w:bidi="ar-SA"/>
              </w:rPr>
            </w:pPr>
            <w:r w:rsidRPr="002A7C9F">
              <w:rPr>
                <w:rFonts w:ascii="Arial" w:eastAsia="Arial Unicode MS" w:hAnsi="Arial" w:cs="Arial"/>
                <w:b/>
                <w:bCs/>
                <w:sz w:val="16"/>
                <w:szCs w:val="16"/>
                <w:lang w:bidi="ar-SA"/>
              </w:rPr>
              <w:t xml:space="preserve">As at </w:t>
            </w:r>
          </w:p>
          <w:p w14:paraId="06D0B57B" w14:textId="77777777" w:rsidR="009F0A73" w:rsidRPr="002A7C9F" w:rsidRDefault="009F0A73" w:rsidP="006538B3">
            <w:pPr>
              <w:ind w:left="-29" w:right="-72"/>
              <w:jc w:val="right"/>
              <w:rPr>
                <w:rFonts w:ascii="Arial" w:eastAsia="Arial Unicode MS" w:hAnsi="Arial" w:cs="Arial"/>
                <w:b/>
                <w:bCs/>
                <w:sz w:val="16"/>
                <w:szCs w:val="16"/>
                <w:lang w:bidi="ar-SA"/>
              </w:rPr>
            </w:pPr>
            <w:r w:rsidRPr="002A7C9F">
              <w:rPr>
                <w:rFonts w:ascii="Arial" w:eastAsia="Arial Unicode MS" w:hAnsi="Arial" w:cs="Arial"/>
                <w:b/>
                <w:bCs/>
                <w:sz w:val="16"/>
                <w:szCs w:val="16"/>
                <w:lang w:bidi="ar-SA"/>
              </w:rPr>
              <w:t xml:space="preserve">1 January </w:t>
            </w:r>
          </w:p>
          <w:p w14:paraId="0FCEEC27" w14:textId="77777777" w:rsidR="009F0A73" w:rsidRPr="002A7C9F" w:rsidRDefault="009F0A73" w:rsidP="006538B3">
            <w:pPr>
              <w:ind w:left="-29" w:right="-72"/>
              <w:jc w:val="right"/>
              <w:rPr>
                <w:rFonts w:ascii="Arial" w:eastAsia="Arial Unicode MS" w:hAnsi="Arial" w:cs="Arial"/>
                <w:b/>
                <w:bCs/>
                <w:sz w:val="16"/>
                <w:szCs w:val="16"/>
                <w:lang w:bidi="ar-SA"/>
              </w:rPr>
            </w:pPr>
            <w:r w:rsidRPr="002A7C9F">
              <w:rPr>
                <w:rFonts w:ascii="Arial" w:eastAsia="Arial Unicode MS" w:hAnsi="Arial" w:cs="Arial"/>
                <w:b/>
                <w:bCs/>
                <w:sz w:val="16"/>
                <w:szCs w:val="16"/>
                <w:lang w:bidi="ar-SA"/>
              </w:rPr>
              <w:t>2020</w:t>
            </w:r>
          </w:p>
          <w:p w14:paraId="10465E0D" w14:textId="77777777" w:rsidR="009F0A73" w:rsidRPr="002A7C9F" w:rsidRDefault="009F0A73" w:rsidP="006538B3">
            <w:pPr>
              <w:ind w:left="-69" w:right="-72" w:hanging="35"/>
              <w:jc w:val="right"/>
              <w:rPr>
                <w:rFonts w:ascii="Arial" w:eastAsia="Arial Unicode MS" w:hAnsi="Arial" w:cs="Arial"/>
                <w:b/>
                <w:bCs/>
                <w:sz w:val="16"/>
                <w:szCs w:val="16"/>
                <w:lang w:bidi="ar-SA"/>
              </w:rPr>
            </w:pPr>
            <w:r w:rsidRPr="002A7C9F">
              <w:rPr>
                <w:rFonts w:ascii="Arial" w:eastAsia="Arial Unicode MS" w:hAnsi="Arial" w:cs="Arial"/>
                <w:b/>
                <w:bCs/>
                <w:sz w:val="16"/>
                <w:szCs w:val="16"/>
              </w:rPr>
              <w:t>Restated</w:t>
            </w:r>
          </w:p>
        </w:tc>
      </w:tr>
      <w:tr w:rsidR="009F0A73" w:rsidRPr="002A7C9F" w14:paraId="552F481D" w14:textId="77777777" w:rsidTr="00B86D04">
        <w:tc>
          <w:tcPr>
            <w:tcW w:w="2790" w:type="dxa"/>
            <w:shd w:val="clear" w:color="auto" w:fill="auto"/>
          </w:tcPr>
          <w:p w14:paraId="79404BBB" w14:textId="77777777" w:rsidR="009F0A73" w:rsidRPr="00B86D04" w:rsidRDefault="009F0A73" w:rsidP="006538B3">
            <w:pPr>
              <w:snapToGrid w:val="0"/>
              <w:ind w:left="-72"/>
              <w:rPr>
                <w:rFonts w:ascii="Arial" w:eastAsia="Arial Unicode MS" w:hAnsi="Arial" w:cs="Arial"/>
                <w:b/>
                <w:bCs/>
                <w:spacing w:val="-6"/>
                <w:sz w:val="16"/>
                <w:szCs w:val="16"/>
              </w:rPr>
            </w:pPr>
          </w:p>
        </w:tc>
        <w:tc>
          <w:tcPr>
            <w:tcW w:w="678" w:type="dxa"/>
            <w:tcBorders>
              <w:bottom w:val="single" w:sz="4" w:space="0" w:color="auto"/>
            </w:tcBorders>
          </w:tcPr>
          <w:p w14:paraId="32A63673" w14:textId="77777777" w:rsidR="009F0A73" w:rsidRPr="002A7C9F" w:rsidRDefault="009F0A73" w:rsidP="006538B3">
            <w:pPr>
              <w:ind w:left="-161" w:right="-72"/>
              <w:jc w:val="center"/>
              <w:rPr>
                <w:rFonts w:ascii="Arial" w:eastAsia="Arial Unicode MS" w:hAnsi="Arial" w:cs="Arial"/>
                <w:b/>
                <w:bCs/>
                <w:sz w:val="16"/>
                <w:szCs w:val="16"/>
              </w:rPr>
            </w:pPr>
            <w:r w:rsidRPr="002A7C9F">
              <w:rPr>
                <w:rFonts w:ascii="Arial" w:eastAsia="Arial Unicode MS" w:hAnsi="Arial" w:cs="Arial"/>
                <w:b/>
                <w:bCs/>
                <w:sz w:val="16"/>
                <w:szCs w:val="16"/>
              </w:rPr>
              <w:t>Notes</w:t>
            </w:r>
          </w:p>
        </w:tc>
        <w:tc>
          <w:tcPr>
            <w:tcW w:w="1584" w:type="dxa"/>
            <w:tcBorders>
              <w:bottom w:val="single" w:sz="4" w:space="0" w:color="auto"/>
            </w:tcBorders>
            <w:shd w:val="clear" w:color="auto" w:fill="FFFFFF"/>
            <w:vAlign w:val="bottom"/>
          </w:tcPr>
          <w:p w14:paraId="2D83BAD0" w14:textId="0212681B" w:rsidR="009F0A73" w:rsidRPr="002A7C9F" w:rsidRDefault="00966809" w:rsidP="006538B3">
            <w:pPr>
              <w:ind w:right="-72"/>
              <w:jc w:val="right"/>
              <w:rPr>
                <w:rFonts w:ascii="Arial" w:eastAsia="Arial Unicode MS" w:hAnsi="Arial" w:cs="Arial"/>
                <w:b/>
                <w:bCs/>
                <w:sz w:val="16"/>
                <w:szCs w:val="16"/>
                <w:lang w:bidi="ar-SA"/>
              </w:rPr>
            </w:pPr>
            <w:r>
              <w:rPr>
                <w:rFonts w:ascii="Arial" w:eastAsia="Arial Unicode MS" w:hAnsi="Arial" w:cs="Arial"/>
                <w:b/>
                <w:bCs/>
                <w:sz w:val="16"/>
                <w:szCs w:val="16"/>
              </w:rPr>
              <w:t xml:space="preserve">Thousand </w:t>
            </w:r>
            <w:r w:rsidR="009F0A73" w:rsidRPr="002A7C9F">
              <w:rPr>
                <w:rFonts w:ascii="Arial" w:eastAsia="Arial Unicode MS" w:hAnsi="Arial" w:cs="Arial"/>
                <w:b/>
                <w:bCs/>
                <w:sz w:val="16"/>
                <w:szCs w:val="16"/>
              </w:rPr>
              <w:t>Baht</w:t>
            </w:r>
          </w:p>
        </w:tc>
        <w:tc>
          <w:tcPr>
            <w:tcW w:w="1584" w:type="dxa"/>
            <w:tcBorders>
              <w:bottom w:val="single" w:sz="4" w:space="0" w:color="auto"/>
            </w:tcBorders>
            <w:shd w:val="clear" w:color="auto" w:fill="FFFFFF"/>
            <w:vAlign w:val="bottom"/>
          </w:tcPr>
          <w:p w14:paraId="31A279A8" w14:textId="17307CB9" w:rsidR="009F0A73" w:rsidRPr="002A7C9F" w:rsidRDefault="00966809" w:rsidP="006538B3">
            <w:pPr>
              <w:ind w:right="-72"/>
              <w:jc w:val="right"/>
              <w:rPr>
                <w:rFonts w:ascii="Arial" w:eastAsia="Arial Unicode MS" w:hAnsi="Arial" w:cs="Arial"/>
                <w:b/>
                <w:bCs/>
                <w:sz w:val="16"/>
                <w:szCs w:val="16"/>
                <w:lang w:bidi="ar-SA"/>
              </w:rPr>
            </w:pPr>
            <w:r>
              <w:rPr>
                <w:rFonts w:ascii="Arial" w:eastAsia="Arial Unicode MS" w:hAnsi="Arial" w:cs="Arial"/>
                <w:b/>
                <w:bCs/>
                <w:sz w:val="16"/>
                <w:szCs w:val="16"/>
              </w:rPr>
              <w:t xml:space="preserve">Thousand </w:t>
            </w:r>
            <w:r w:rsidR="009F0A73" w:rsidRPr="002A7C9F">
              <w:rPr>
                <w:rFonts w:ascii="Arial" w:eastAsia="Arial Unicode MS" w:hAnsi="Arial" w:cs="Arial"/>
                <w:b/>
                <w:bCs/>
                <w:sz w:val="16"/>
                <w:szCs w:val="16"/>
              </w:rPr>
              <w:t>Baht</w:t>
            </w:r>
          </w:p>
        </w:tc>
        <w:tc>
          <w:tcPr>
            <w:tcW w:w="1464" w:type="dxa"/>
            <w:tcBorders>
              <w:bottom w:val="single" w:sz="4" w:space="0" w:color="auto"/>
            </w:tcBorders>
            <w:shd w:val="clear" w:color="auto" w:fill="FFFFFF"/>
            <w:vAlign w:val="bottom"/>
          </w:tcPr>
          <w:p w14:paraId="4121EF6F" w14:textId="3A2D7F6E" w:rsidR="009F0A73" w:rsidRPr="002A7C9F" w:rsidRDefault="00966809" w:rsidP="006538B3">
            <w:pPr>
              <w:ind w:right="-72"/>
              <w:jc w:val="right"/>
              <w:rPr>
                <w:rFonts w:ascii="Arial" w:eastAsia="Arial Unicode MS" w:hAnsi="Arial" w:cs="Arial"/>
                <w:b/>
                <w:bCs/>
                <w:sz w:val="16"/>
                <w:szCs w:val="16"/>
                <w:lang w:bidi="ar-SA"/>
              </w:rPr>
            </w:pPr>
            <w:r>
              <w:rPr>
                <w:rFonts w:ascii="Arial" w:eastAsia="Arial Unicode MS" w:hAnsi="Arial" w:cs="Arial"/>
                <w:b/>
                <w:bCs/>
                <w:sz w:val="16"/>
                <w:szCs w:val="16"/>
              </w:rPr>
              <w:t xml:space="preserve">Thousand </w:t>
            </w:r>
            <w:r w:rsidR="009F0A73" w:rsidRPr="002A7C9F">
              <w:rPr>
                <w:rFonts w:ascii="Arial" w:eastAsia="Arial Unicode MS" w:hAnsi="Arial" w:cs="Arial"/>
                <w:b/>
                <w:bCs/>
                <w:sz w:val="16"/>
                <w:szCs w:val="16"/>
                <w:lang w:bidi="ar-SA"/>
              </w:rPr>
              <w:t>Baht</w:t>
            </w:r>
          </w:p>
        </w:tc>
        <w:tc>
          <w:tcPr>
            <w:tcW w:w="1350" w:type="dxa"/>
            <w:tcBorders>
              <w:bottom w:val="single" w:sz="4" w:space="0" w:color="auto"/>
            </w:tcBorders>
            <w:shd w:val="clear" w:color="auto" w:fill="FFFFFF"/>
            <w:vAlign w:val="bottom"/>
          </w:tcPr>
          <w:p w14:paraId="4DEB4127" w14:textId="7E7E6E9B" w:rsidR="009F0A73" w:rsidRPr="002A7C9F" w:rsidRDefault="00966809" w:rsidP="006538B3">
            <w:pPr>
              <w:ind w:right="-72"/>
              <w:jc w:val="right"/>
              <w:rPr>
                <w:rFonts w:ascii="Arial" w:eastAsia="Arial Unicode MS" w:hAnsi="Arial" w:cs="Arial"/>
                <w:b/>
                <w:bCs/>
                <w:sz w:val="16"/>
                <w:szCs w:val="16"/>
                <w:lang w:bidi="ar-SA"/>
              </w:rPr>
            </w:pPr>
            <w:r>
              <w:rPr>
                <w:rFonts w:ascii="Arial" w:eastAsia="Arial Unicode MS" w:hAnsi="Arial" w:cs="Arial"/>
                <w:b/>
                <w:bCs/>
                <w:sz w:val="16"/>
                <w:szCs w:val="16"/>
              </w:rPr>
              <w:t xml:space="preserve">Thousand </w:t>
            </w:r>
            <w:r w:rsidR="009F0A73" w:rsidRPr="002A7C9F">
              <w:rPr>
                <w:rFonts w:ascii="Arial" w:eastAsia="Arial Unicode MS" w:hAnsi="Arial" w:cs="Arial"/>
                <w:b/>
                <w:bCs/>
                <w:sz w:val="16"/>
                <w:szCs w:val="16"/>
              </w:rPr>
              <w:t>Baht</w:t>
            </w:r>
          </w:p>
        </w:tc>
      </w:tr>
      <w:tr w:rsidR="009F0A73" w:rsidRPr="002A7C9F" w14:paraId="0E333EB3" w14:textId="77777777" w:rsidTr="00B86D04">
        <w:tc>
          <w:tcPr>
            <w:tcW w:w="2790" w:type="dxa"/>
            <w:shd w:val="clear" w:color="auto" w:fill="auto"/>
          </w:tcPr>
          <w:p w14:paraId="11EE5D4D" w14:textId="77777777" w:rsidR="009F0A73" w:rsidRPr="00B86D04" w:rsidRDefault="009F0A73" w:rsidP="006538B3">
            <w:pPr>
              <w:snapToGrid w:val="0"/>
              <w:ind w:left="-72"/>
              <w:rPr>
                <w:rFonts w:ascii="Arial" w:eastAsia="Arial Unicode MS" w:hAnsi="Arial" w:cs="Arial"/>
                <w:spacing w:val="-6"/>
                <w:sz w:val="16"/>
                <w:szCs w:val="16"/>
              </w:rPr>
            </w:pPr>
          </w:p>
        </w:tc>
        <w:tc>
          <w:tcPr>
            <w:tcW w:w="678" w:type="dxa"/>
            <w:tcBorders>
              <w:top w:val="single" w:sz="4" w:space="0" w:color="auto"/>
            </w:tcBorders>
          </w:tcPr>
          <w:p w14:paraId="007E0182" w14:textId="77777777" w:rsidR="009F0A73" w:rsidRPr="002A7C9F" w:rsidRDefault="009F0A73" w:rsidP="006538B3">
            <w:pPr>
              <w:snapToGrid w:val="0"/>
              <w:ind w:right="-72"/>
              <w:jc w:val="right"/>
              <w:rPr>
                <w:rFonts w:ascii="Arial" w:eastAsia="Arial Unicode MS" w:hAnsi="Arial" w:cs="Arial"/>
                <w:sz w:val="16"/>
                <w:szCs w:val="16"/>
              </w:rPr>
            </w:pPr>
          </w:p>
        </w:tc>
        <w:tc>
          <w:tcPr>
            <w:tcW w:w="1584" w:type="dxa"/>
            <w:tcBorders>
              <w:top w:val="single" w:sz="4" w:space="0" w:color="000000"/>
            </w:tcBorders>
            <w:shd w:val="clear" w:color="auto" w:fill="FAFAFA"/>
          </w:tcPr>
          <w:p w14:paraId="7D0C83FB" w14:textId="77777777" w:rsidR="009F0A73" w:rsidRPr="002A7C9F" w:rsidRDefault="009F0A73" w:rsidP="006538B3">
            <w:pPr>
              <w:snapToGrid w:val="0"/>
              <w:ind w:right="-72"/>
              <w:jc w:val="right"/>
              <w:rPr>
                <w:rFonts w:ascii="Arial" w:eastAsia="Arial Unicode MS" w:hAnsi="Arial" w:cs="Arial"/>
                <w:sz w:val="16"/>
                <w:szCs w:val="16"/>
              </w:rPr>
            </w:pPr>
          </w:p>
        </w:tc>
        <w:tc>
          <w:tcPr>
            <w:tcW w:w="1584" w:type="dxa"/>
            <w:tcBorders>
              <w:top w:val="single" w:sz="4" w:space="0" w:color="000000"/>
            </w:tcBorders>
            <w:shd w:val="clear" w:color="auto" w:fill="FAFAFA"/>
          </w:tcPr>
          <w:p w14:paraId="64303762" w14:textId="77777777" w:rsidR="009F0A73" w:rsidRPr="002A7C9F" w:rsidRDefault="009F0A73" w:rsidP="006538B3">
            <w:pPr>
              <w:snapToGrid w:val="0"/>
              <w:ind w:right="-72"/>
              <w:jc w:val="right"/>
              <w:rPr>
                <w:rFonts w:ascii="Arial" w:eastAsia="Arial Unicode MS" w:hAnsi="Arial" w:cs="Arial"/>
                <w:sz w:val="16"/>
                <w:szCs w:val="16"/>
              </w:rPr>
            </w:pPr>
          </w:p>
        </w:tc>
        <w:tc>
          <w:tcPr>
            <w:tcW w:w="1464" w:type="dxa"/>
            <w:tcBorders>
              <w:top w:val="single" w:sz="4" w:space="0" w:color="000000"/>
            </w:tcBorders>
            <w:shd w:val="clear" w:color="auto" w:fill="FAFAFA"/>
          </w:tcPr>
          <w:p w14:paraId="28C99214" w14:textId="77777777" w:rsidR="009F0A73" w:rsidRPr="002A7C9F" w:rsidRDefault="009F0A73" w:rsidP="006538B3">
            <w:pPr>
              <w:snapToGrid w:val="0"/>
              <w:ind w:right="-72"/>
              <w:jc w:val="right"/>
              <w:rPr>
                <w:rFonts w:ascii="Arial" w:eastAsia="Arial Unicode MS" w:hAnsi="Arial" w:cs="Arial"/>
                <w:sz w:val="16"/>
                <w:szCs w:val="16"/>
              </w:rPr>
            </w:pPr>
          </w:p>
        </w:tc>
        <w:tc>
          <w:tcPr>
            <w:tcW w:w="1350" w:type="dxa"/>
            <w:tcBorders>
              <w:top w:val="single" w:sz="4" w:space="0" w:color="000000"/>
            </w:tcBorders>
            <w:shd w:val="clear" w:color="auto" w:fill="FAFAFA"/>
          </w:tcPr>
          <w:p w14:paraId="57F5DD2F" w14:textId="77777777" w:rsidR="009F0A73" w:rsidRPr="002A7C9F" w:rsidRDefault="009F0A73" w:rsidP="006538B3">
            <w:pPr>
              <w:snapToGrid w:val="0"/>
              <w:ind w:right="-72"/>
              <w:jc w:val="right"/>
              <w:rPr>
                <w:rFonts w:ascii="Arial" w:eastAsia="Arial Unicode MS" w:hAnsi="Arial" w:cs="Arial"/>
                <w:sz w:val="16"/>
                <w:szCs w:val="16"/>
              </w:rPr>
            </w:pPr>
          </w:p>
        </w:tc>
      </w:tr>
      <w:tr w:rsidR="009F0A73" w:rsidRPr="002A7C9F" w14:paraId="12C1DE43" w14:textId="77777777" w:rsidTr="00B86D04">
        <w:tc>
          <w:tcPr>
            <w:tcW w:w="2790" w:type="dxa"/>
            <w:shd w:val="clear" w:color="auto" w:fill="auto"/>
          </w:tcPr>
          <w:p w14:paraId="25F26DCA" w14:textId="77777777" w:rsidR="009F0A73" w:rsidRPr="00B86D04" w:rsidRDefault="009F0A73" w:rsidP="006538B3">
            <w:pPr>
              <w:ind w:left="67" w:hanging="139"/>
              <w:rPr>
                <w:rFonts w:ascii="Arial" w:hAnsi="Arial" w:cs="Arial"/>
                <w:b/>
                <w:bCs/>
                <w:spacing w:val="-6"/>
                <w:sz w:val="16"/>
                <w:szCs w:val="16"/>
              </w:rPr>
            </w:pPr>
            <w:r w:rsidRPr="00B86D04">
              <w:rPr>
                <w:rFonts w:ascii="Arial" w:hAnsi="Arial" w:cs="Arial"/>
                <w:b/>
                <w:bCs/>
                <w:spacing w:val="-6"/>
                <w:sz w:val="16"/>
                <w:szCs w:val="16"/>
              </w:rPr>
              <w:t>Non-current liabilities</w:t>
            </w:r>
          </w:p>
        </w:tc>
        <w:tc>
          <w:tcPr>
            <w:tcW w:w="678" w:type="dxa"/>
          </w:tcPr>
          <w:p w14:paraId="606A9A06" w14:textId="77777777" w:rsidR="009F0A73" w:rsidRPr="002A7C9F" w:rsidRDefault="009F0A73" w:rsidP="006538B3">
            <w:pPr>
              <w:snapToGrid w:val="0"/>
              <w:ind w:right="-72"/>
              <w:jc w:val="right"/>
              <w:rPr>
                <w:rFonts w:ascii="Arial" w:eastAsia="Arial Unicode MS" w:hAnsi="Arial" w:cs="Arial"/>
                <w:b/>
                <w:bCs/>
                <w:sz w:val="16"/>
                <w:szCs w:val="16"/>
              </w:rPr>
            </w:pPr>
          </w:p>
        </w:tc>
        <w:tc>
          <w:tcPr>
            <w:tcW w:w="1584" w:type="dxa"/>
            <w:shd w:val="clear" w:color="auto" w:fill="FAFAFA"/>
          </w:tcPr>
          <w:p w14:paraId="74A3C87F" w14:textId="77777777" w:rsidR="009F0A73" w:rsidRPr="002A7C9F" w:rsidRDefault="009F0A73" w:rsidP="006538B3">
            <w:pPr>
              <w:snapToGrid w:val="0"/>
              <w:ind w:right="-72"/>
              <w:jc w:val="right"/>
              <w:rPr>
                <w:rFonts w:ascii="Arial" w:eastAsia="Arial Unicode MS" w:hAnsi="Arial" w:cs="Arial"/>
                <w:b/>
                <w:bCs/>
                <w:sz w:val="16"/>
                <w:szCs w:val="16"/>
              </w:rPr>
            </w:pPr>
          </w:p>
        </w:tc>
        <w:tc>
          <w:tcPr>
            <w:tcW w:w="1584" w:type="dxa"/>
            <w:shd w:val="clear" w:color="auto" w:fill="FAFAFA"/>
          </w:tcPr>
          <w:p w14:paraId="4A4F94B1" w14:textId="77777777" w:rsidR="009F0A73" w:rsidRPr="002A7C9F" w:rsidRDefault="009F0A73" w:rsidP="006538B3">
            <w:pPr>
              <w:snapToGrid w:val="0"/>
              <w:ind w:right="-72"/>
              <w:jc w:val="right"/>
              <w:rPr>
                <w:rFonts w:ascii="Arial" w:eastAsia="Arial Unicode MS" w:hAnsi="Arial" w:cs="Arial"/>
                <w:b/>
                <w:bCs/>
                <w:sz w:val="16"/>
                <w:szCs w:val="16"/>
              </w:rPr>
            </w:pPr>
          </w:p>
        </w:tc>
        <w:tc>
          <w:tcPr>
            <w:tcW w:w="1464" w:type="dxa"/>
            <w:shd w:val="clear" w:color="auto" w:fill="FAFAFA"/>
          </w:tcPr>
          <w:p w14:paraId="6A081B25" w14:textId="77777777" w:rsidR="009F0A73" w:rsidRPr="002A7C9F" w:rsidRDefault="009F0A73" w:rsidP="006538B3">
            <w:pPr>
              <w:snapToGrid w:val="0"/>
              <w:ind w:right="-72"/>
              <w:jc w:val="right"/>
              <w:rPr>
                <w:rFonts w:ascii="Arial" w:eastAsia="Arial Unicode MS" w:hAnsi="Arial" w:cs="Arial"/>
                <w:b/>
                <w:bCs/>
                <w:sz w:val="16"/>
                <w:szCs w:val="16"/>
              </w:rPr>
            </w:pPr>
          </w:p>
        </w:tc>
        <w:tc>
          <w:tcPr>
            <w:tcW w:w="1350" w:type="dxa"/>
            <w:shd w:val="clear" w:color="auto" w:fill="FAFAFA"/>
          </w:tcPr>
          <w:p w14:paraId="54065A45" w14:textId="77777777" w:rsidR="009F0A73" w:rsidRPr="002A7C9F" w:rsidRDefault="009F0A73" w:rsidP="006538B3">
            <w:pPr>
              <w:snapToGrid w:val="0"/>
              <w:ind w:right="-72"/>
              <w:jc w:val="right"/>
              <w:rPr>
                <w:rFonts w:ascii="Arial" w:eastAsia="Arial Unicode MS" w:hAnsi="Arial" w:cs="Arial"/>
                <w:b/>
                <w:bCs/>
                <w:sz w:val="16"/>
                <w:szCs w:val="16"/>
              </w:rPr>
            </w:pPr>
          </w:p>
        </w:tc>
      </w:tr>
      <w:tr w:rsidR="009F0A73" w:rsidRPr="002A7C9F" w14:paraId="27118135" w14:textId="77777777" w:rsidTr="00B86D04">
        <w:tc>
          <w:tcPr>
            <w:tcW w:w="2790" w:type="dxa"/>
            <w:shd w:val="clear" w:color="auto" w:fill="auto"/>
          </w:tcPr>
          <w:p w14:paraId="327877F9" w14:textId="77777777" w:rsidR="009F0A73" w:rsidRPr="00B86D04" w:rsidRDefault="009F0A73" w:rsidP="006538B3">
            <w:pPr>
              <w:ind w:left="67" w:hanging="139"/>
              <w:rPr>
                <w:rFonts w:ascii="Arial" w:hAnsi="Arial" w:cs="Arial"/>
                <w:spacing w:val="-6"/>
                <w:sz w:val="16"/>
                <w:szCs w:val="16"/>
                <w:cs/>
              </w:rPr>
            </w:pPr>
            <w:r w:rsidRPr="00B86D04">
              <w:rPr>
                <w:rFonts w:ascii="Arial" w:hAnsi="Arial" w:cs="Arial"/>
                <w:spacing w:val="-6"/>
                <w:sz w:val="16"/>
                <w:szCs w:val="16"/>
              </w:rPr>
              <w:t>Lease liabilities, net</w:t>
            </w:r>
          </w:p>
        </w:tc>
        <w:tc>
          <w:tcPr>
            <w:tcW w:w="678" w:type="dxa"/>
          </w:tcPr>
          <w:p w14:paraId="529F57CF" w14:textId="77777777" w:rsidR="009F0A73" w:rsidRPr="002A7C9F" w:rsidRDefault="009F0A73" w:rsidP="009F0A73">
            <w:pPr>
              <w:snapToGrid w:val="0"/>
              <w:ind w:right="-72"/>
              <w:jc w:val="center"/>
              <w:rPr>
                <w:rFonts w:ascii="Arial" w:eastAsia="Arial Unicode MS" w:hAnsi="Arial" w:cs="Arial"/>
                <w:sz w:val="16"/>
                <w:szCs w:val="16"/>
                <w:cs/>
              </w:rPr>
            </w:pPr>
            <w:r w:rsidRPr="002A7C9F">
              <w:rPr>
                <w:rFonts w:ascii="Arial" w:eastAsia="Arial Unicode MS" w:hAnsi="Arial" w:cs="Arial"/>
                <w:sz w:val="16"/>
                <w:szCs w:val="16"/>
              </w:rPr>
              <w:t>c</w:t>
            </w:r>
          </w:p>
        </w:tc>
        <w:tc>
          <w:tcPr>
            <w:tcW w:w="1584" w:type="dxa"/>
            <w:tcBorders>
              <w:bottom w:val="single" w:sz="4" w:space="0" w:color="auto"/>
            </w:tcBorders>
            <w:shd w:val="clear" w:color="auto" w:fill="FAFAFA"/>
          </w:tcPr>
          <w:p w14:paraId="45F87D8F" w14:textId="77777777" w:rsidR="009F0A73" w:rsidRPr="002A7C9F" w:rsidRDefault="009F0A73"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21,062</w:t>
            </w:r>
          </w:p>
        </w:tc>
        <w:tc>
          <w:tcPr>
            <w:tcW w:w="1584" w:type="dxa"/>
            <w:tcBorders>
              <w:bottom w:val="single" w:sz="4" w:space="0" w:color="auto"/>
            </w:tcBorders>
            <w:shd w:val="clear" w:color="auto" w:fill="FAFAFA"/>
          </w:tcPr>
          <w:p w14:paraId="68F5BD39" w14:textId="77777777" w:rsidR="009F0A73" w:rsidRPr="002A7C9F" w:rsidRDefault="009F0A73"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464" w:type="dxa"/>
            <w:tcBorders>
              <w:bottom w:val="single" w:sz="4" w:space="0" w:color="auto"/>
            </w:tcBorders>
            <w:shd w:val="clear" w:color="auto" w:fill="FAFAFA"/>
          </w:tcPr>
          <w:p w14:paraId="36693196" w14:textId="77777777" w:rsidR="009F0A73" w:rsidRPr="002A7C9F" w:rsidRDefault="009F0A73"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157,375</w:t>
            </w:r>
          </w:p>
        </w:tc>
        <w:tc>
          <w:tcPr>
            <w:tcW w:w="1350" w:type="dxa"/>
            <w:tcBorders>
              <w:bottom w:val="single" w:sz="4" w:space="0" w:color="auto"/>
            </w:tcBorders>
            <w:shd w:val="clear" w:color="auto" w:fill="FAFAFA"/>
          </w:tcPr>
          <w:p w14:paraId="7CA02752" w14:textId="77777777" w:rsidR="009F0A73" w:rsidRPr="002A7C9F" w:rsidRDefault="009F0A73"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178,437</w:t>
            </w:r>
          </w:p>
        </w:tc>
      </w:tr>
      <w:tr w:rsidR="009F0A73" w:rsidRPr="002A7C9F" w14:paraId="5F9DC304" w14:textId="77777777" w:rsidTr="00B86D04">
        <w:tc>
          <w:tcPr>
            <w:tcW w:w="2790" w:type="dxa"/>
            <w:shd w:val="clear" w:color="auto" w:fill="auto"/>
          </w:tcPr>
          <w:p w14:paraId="65969103" w14:textId="77777777" w:rsidR="009F0A73" w:rsidRPr="00B86D04" w:rsidRDefault="009F0A73" w:rsidP="006538B3">
            <w:pPr>
              <w:ind w:left="67" w:hanging="139"/>
              <w:rPr>
                <w:rFonts w:ascii="Arial" w:hAnsi="Arial" w:cs="Arial"/>
                <w:spacing w:val="-6"/>
                <w:sz w:val="16"/>
                <w:szCs w:val="16"/>
              </w:rPr>
            </w:pPr>
          </w:p>
        </w:tc>
        <w:tc>
          <w:tcPr>
            <w:tcW w:w="678" w:type="dxa"/>
          </w:tcPr>
          <w:p w14:paraId="5C461A39" w14:textId="77777777" w:rsidR="009F0A73" w:rsidRPr="002A7C9F" w:rsidRDefault="009F0A73" w:rsidP="009F0A73">
            <w:pPr>
              <w:snapToGrid w:val="0"/>
              <w:ind w:right="-72"/>
              <w:jc w:val="center"/>
              <w:rPr>
                <w:rFonts w:ascii="Arial" w:eastAsia="Arial Unicode MS" w:hAnsi="Arial" w:cs="Arial"/>
                <w:sz w:val="16"/>
                <w:szCs w:val="16"/>
              </w:rPr>
            </w:pPr>
          </w:p>
        </w:tc>
        <w:tc>
          <w:tcPr>
            <w:tcW w:w="1584" w:type="dxa"/>
            <w:tcBorders>
              <w:top w:val="single" w:sz="4" w:space="0" w:color="auto"/>
            </w:tcBorders>
            <w:shd w:val="clear" w:color="auto" w:fill="FAFAFA"/>
          </w:tcPr>
          <w:p w14:paraId="0868D966" w14:textId="77777777" w:rsidR="009F0A73" w:rsidRPr="002A7C9F" w:rsidRDefault="009F0A73" w:rsidP="006538B3">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FAFAFA"/>
          </w:tcPr>
          <w:p w14:paraId="3968C59E" w14:textId="77777777" w:rsidR="009F0A73" w:rsidRPr="002A7C9F" w:rsidRDefault="009F0A73" w:rsidP="006538B3">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FAFAFA"/>
          </w:tcPr>
          <w:p w14:paraId="037214A5" w14:textId="77777777" w:rsidR="009F0A73" w:rsidRPr="002A7C9F" w:rsidRDefault="009F0A73" w:rsidP="006538B3">
            <w:pPr>
              <w:snapToGrid w:val="0"/>
              <w:ind w:right="-72"/>
              <w:jc w:val="right"/>
              <w:rPr>
                <w:rFonts w:ascii="Arial" w:eastAsia="Arial Unicode MS" w:hAnsi="Arial" w:cs="Arial"/>
                <w:sz w:val="16"/>
                <w:szCs w:val="16"/>
              </w:rPr>
            </w:pPr>
          </w:p>
        </w:tc>
        <w:tc>
          <w:tcPr>
            <w:tcW w:w="1350" w:type="dxa"/>
            <w:tcBorders>
              <w:top w:val="single" w:sz="4" w:space="0" w:color="auto"/>
            </w:tcBorders>
            <w:shd w:val="clear" w:color="auto" w:fill="FAFAFA"/>
          </w:tcPr>
          <w:p w14:paraId="4A8EB40A" w14:textId="77777777" w:rsidR="009F0A73" w:rsidRPr="002A7C9F" w:rsidRDefault="009F0A73" w:rsidP="006538B3">
            <w:pPr>
              <w:snapToGrid w:val="0"/>
              <w:ind w:right="-72"/>
              <w:jc w:val="right"/>
              <w:rPr>
                <w:rFonts w:ascii="Arial" w:eastAsia="Arial Unicode MS" w:hAnsi="Arial" w:cs="Arial"/>
                <w:sz w:val="16"/>
                <w:szCs w:val="16"/>
              </w:rPr>
            </w:pPr>
          </w:p>
        </w:tc>
      </w:tr>
      <w:tr w:rsidR="009F0A73" w:rsidRPr="002A7C9F" w14:paraId="35F9AC0C" w14:textId="77777777" w:rsidTr="00B86D04">
        <w:tc>
          <w:tcPr>
            <w:tcW w:w="2790" w:type="dxa"/>
            <w:shd w:val="clear" w:color="auto" w:fill="auto"/>
          </w:tcPr>
          <w:p w14:paraId="424F530F" w14:textId="77777777" w:rsidR="009F0A73" w:rsidRPr="00B86D04" w:rsidRDefault="009F0A73" w:rsidP="006538B3">
            <w:pPr>
              <w:ind w:left="67" w:hanging="139"/>
              <w:rPr>
                <w:rFonts w:ascii="Arial" w:hAnsi="Arial" w:cs="Arial"/>
                <w:spacing w:val="-6"/>
                <w:sz w:val="16"/>
                <w:szCs w:val="16"/>
              </w:rPr>
            </w:pPr>
            <w:r w:rsidRPr="00B86D04">
              <w:rPr>
                <w:rFonts w:ascii="Arial" w:hAnsi="Arial" w:cs="Arial"/>
                <w:spacing w:val="-6"/>
                <w:sz w:val="16"/>
                <w:szCs w:val="16"/>
              </w:rPr>
              <w:t>Total</w:t>
            </w:r>
          </w:p>
        </w:tc>
        <w:tc>
          <w:tcPr>
            <w:tcW w:w="678" w:type="dxa"/>
          </w:tcPr>
          <w:p w14:paraId="783241C9" w14:textId="77777777" w:rsidR="009F0A73" w:rsidRPr="002A7C9F" w:rsidRDefault="009F0A73" w:rsidP="009F0A73">
            <w:pPr>
              <w:snapToGrid w:val="0"/>
              <w:ind w:right="-72"/>
              <w:jc w:val="center"/>
              <w:rPr>
                <w:rFonts w:ascii="Arial" w:eastAsia="Arial Unicode MS" w:hAnsi="Arial" w:cs="Arial"/>
                <w:sz w:val="16"/>
                <w:szCs w:val="16"/>
              </w:rPr>
            </w:pPr>
          </w:p>
        </w:tc>
        <w:tc>
          <w:tcPr>
            <w:tcW w:w="1584" w:type="dxa"/>
            <w:tcBorders>
              <w:bottom w:val="single" w:sz="4" w:space="0" w:color="auto"/>
            </w:tcBorders>
            <w:shd w:val="clear" w:color="auto" w:fill="FAFAFA"/>
          </w:tcPr>
          <w:p w14:paraId="3B12A5F8" w14:textId="77777777" w:rsidR="009F0A73" w:rsidRPr="002A7C9F" w:rsidRDefault="009F0A73"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21,062</w:t>
            </w:r>
          </w:p>
        </w:tc>
        <w:tc>
          <w:tcPr>
            <w:tcW w:w="1584" w:type="dxa"/>
            <w:tcBorders>
              <w:bottom w:val="single" w:sz="4" w:space="0" w:color="auto"/>
            </w:tcBorders>
            <w:shd w:val="clear" w:color="auto" w:fill="FAFAFA"/>
          </w:tcPr>
          <w:p w14:paraId="5575EEF0" w14:textId="77777777" w:rsidR="009F0A73" w:rsidRPr="002A7C9F" w:rsidRDefault="009F0A73"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464" w:type="dxa"/>
            <w:tcBorders>
              <w:bottom w:val="single" w:sz="4" w:space="0" w:color="auto"/>
            </w:tcBorders>
            <w:shd w:val="clear" w:color="auto" w:fill="FAFAFA"/>
          </w:tcPr>
          <w:p w14:paraId="285C50D8" w14:textId="77777777" w:rsidR="009F0A73" w:rsidRPr="002A7C9F" w:rsidRDefault="009F0A73"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157,375</w:t>
            </w:r>
          </w:p>
        </w:tc>
        <w:tc>
          <w:tcPr>
            <w:tcW w:w="1350" w:type="dxa"/>
            <w:tcBorders>
              <w:bottom w:val="single" w:sz="4" w:space="0" w:color="auto"/>
            </w:tcBorders>
            <w:shd w:val="clear" w:color="auto" w:fill="FAFAFA"/>
          </w:tcPr>
          <w:p w14:paraId="78963845" w14:textId="77777777" w:rsidR="009F0A73" w:rsidRPr="002A7C9F" w:rsidRDefault="009F0A73"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178,437</w:t>
            </w:r>
          </w:p>
        </w:tc>
      </w:tr>
      <w:tr w:rsidR="009F0A73" w:rsidRPr="002A7C9F" w14:paraId="685FCD5F" w14:textId="77777777" w:rsidTr="00B86D04">
        <w:tc>
          <w:tcPr>
            <w:tcW w:w="2790" w:type="dxa"/>
            <w:shd w:val="clear" w:color="auto" w:fill="auto"/>
          </w:tcPr>
          <w:p w14:paraId="464A214D" w14:textId="77777777" w:rsidR="009F0A73" w:rsidRPr="00B86D04" w:rsidRDefault="009F0A73" w:rsidP="006538B3">
            <w:pPr>
              <w:ind w:left="67" w:hanging="139"/>
              <w:rPr>
                <w:rFonts w:ascii="Arial" w:hAnsi="Arial" w:cs="Arial"/>
                <w:spacing w:val="-6"/>
                <w:sz w:val="16"/>
                <w:szCs w:val="16"/>
              </w:rPr>
            </w:pPr>
          </w:p>
        </w:tc>
        <w:tc>
          <w:tcPr>
            <w:tcW w:w="678" w:type="dxa"/>
          </w:tcPr>
          <w:p w14:paraId="24EC51C1" w14:textId="77777777" w:rsidR="009F0A73" w:rsidRPr="002A7C9F" w:rsidRDefault="009F0A73" w:rsidP="009F0A73">
            <w:pPr>
              <w:snapToGrid w:val="0"/>
              <w:ind w:right="-72"/>
              <w:jc w:val="center"/>
              <w:rPr>
                <w:rFonts w:ascii="Arial" w:eastAsia="Arial Unicode MS" w:hAnsi="Arial" w:cs="Arial"/>
                <w:sz w:val="16"/>
                <w:szCs w:val="16"/>
              </w:rPr>
            </w:pPr>
          </w:p>
        </w:tc>
        <w:tc>
          <w:tcPr>
            <w:tcW w:w="1584" w:type="dxa"/>
            <w:tcBorders>
              <w:top w:val="single" w:sz="4" w:space="0" w:color="auto"/>
            </w:tcBorders>
            <w:shd w:val="clear" w:color="auto" w:fill="FAFAFA"/>
          </w:tcPr>
          <w:p w14:paraId="1909173B" w14:textId="77777777" w:rsidR="009F0A73" w:rsidRPr="002A7C9F" w:rsidRDefault="009F0A73" w:rsidP="006538B3">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FAFAFA"/>
          </w:tcPr>
          <w:p w14:paraId="0CCCFC2B" w14:textId="77777777" w:rsidR="009F0A73" w:rsidRPr="002A7C9F" w:rsidRDefault="009F0A73" w:rsidP="006538B3">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FAFAFA"/>
          </w:tcPr>
          <w:p w14:paraId="2EF2A6E8" w14:textId="77777777" w:rsidR="009F0A73" w:rsidRPr="002A7C9F" w:rsidRDefault="009F0A73" w:rsidP="006538B3">
            <w:pPr>
              <w:snapToGrid w:val="0"/>
              <w:ind w:right="-72"/>
              <w:jc w:val="right"/>
              <w:rPr>
                <w:rFonts w:ascii="Arial" w:eastAsia="Arial Unicode MS" w:hAnsi="Arial" w:cs="Arial"/>
                <w:sz w:val="16"/>
                <w:szCs w:val="16"/>
              </w:rPr>
            </w:pPr>
          </w:p>
        </w:tc>
        <w:tc>
          <w:tcPr>
            <w:tcW w:w="1350" w:type="dxa"/>
            <w:tcBorders>
              <w:top w:val="single" w:sz="4" w:space="0" w:color="auto"/>
            </w:tcBorders>
            <w:shd w:val="clear" w:color="auto" w:fill="FAFAFA"/>
          </w:tcPr>
          <w:p w14:paraId="2DF9EF58" w14:textId="77777777" w:rsidR="009F0A73" w:rsidRPr="002A7C9F" w:rsidRDefault="009F0A73" w:rsidP="006538B3">
            <w:pPr>
              <w:snapToGrid w:val="0"/>
              <w:ind w:right="-72"/>
              <w:jc w:val="right"/>
              <w:rPr>
                <w:rFonts w:ascii="Arial" w:eastAsia="Arial Unicode MS" w:hAnsi="Arial" w:cs="Arial"/>
                <w:sz w:val="16"/>
                <w:szCs w:val="16"/>
              </w:rPr>
            </w:pPr>
          </w:p>
        </w:tc>
      </w:tr>
      <w:tr w:rsidR="009F0A73" w:rsidRPr="002A7C9F" w14:paraId="26D4053B" w14:textId="77777777" w:rsidTr="00B86D04">
        <w:tc>
          <w:tcPr>
            <w:tcW w:w="2790" w:type="dxa"/>
            <w:shd w:val="clear" w:color="auto" w:fill="auto"/>
          </w:tcPr>
          <w:p w14:paraId="3E569D83" w14:textId="77777777" w:rsidR="009F0A73" w:rsidRPr="00B86D04" w:rsidRDefault="009F0A73" w:rsidP="006538B3">
            <w:pPr>
              <w:ind w:left="67" w:hanging="139"/>
              <w:rPr>
                <w:rFonts w:ascii="Arial" w:hAnsi="Arial" w:cs="Arial"/>
                <w:b/>
                <w:bCs/>
                <w:spacing w:val="-6"/>
                <w:sz w:val="16"/>
                <w:szCs w:val="16"/>
              </w:rPr>
            </w:pPr>
            <w:r w:rsidRPr="00B86D04">
              <w:rPr>
                <w:rFonts w:ascii="Arial" w:hAnsi="Arial" w:cs="Arial"/>
                <w:b/>
                <w:bCs/>
                <w:spacing w:val="-6"/>
                <w:sz w:val="16"/>
                <w:szCs w:val="16"/>
              </w:rPr>
              <w:t>Equity</w:t>
            </w:r>
          </w:p>
        </w:tc>
        <w:tc>
          <w:tcPr>
            <w:tcW w:w="678" w:type="dxa"/>
          </w:tcPr>
          <w:p w14:paraId="1BE588ED" w14:textId="77777777" w:rsidR="009F0A73" w:rsidRPr="002A7C9F" w:rsidRDefault="009F0A73" w:rsidP="009F0A73">
            <w:pPr>
              <w:snapToGrid w:val="0"/>
              <w:ind w:right="-72"/>
              <w:jc w:val="center"/>
              <w:rPr>
                <w:rFonts w:ascii="Arial" w:eastAsia="Arial Unicode MS" w:hAnsi="Arial" w:cs="Arial"/>
                <w:sz w:val="16"/>
                <w:szCs w:val="16"/>
              </w:rPr>
            </w:pPr>
          </w:p>
        </w:tc>
        <w:tc>
          <w:tcPr>
            <w:tcW w:w="1584" w:type="dxa"/>
            <w:shd w:val="clear" w:color="auto" w:fill="FAFAFA"/>
          </w:tcPr>
          <w:p w14:paraId="4FC2B9DF" w14:textId="77777777" w:rsidR="009F0A73" w:rsidRPr="002A7C9F" w:rsidRDefault="009F0A73" w:rsidP="006538B3">
            <w:pPr>
              <w:snapToGrid w:val="0"/>
              <w:ind w:right="-72"/>
              <w:jc w:val="right"/>
              <w:rPr>
                <w:rFonts w:ascii="Arial" w:eastAsia="Arial Unicode MS" w:hAnsi="Arial" w:cs="Arial"/>
                <w:sz w:val="16"/>
                <w:szCs w:val="16"/>
              </w:rPr>
            </w:pPr>
          </w:p>
        </w:tc>
        <w:tc>
          <w:tcPr>
            <w:tcW w:w="1584" w:type="dxa"/>
            <w:shd w:val="clear" w:color="auto" w:fill="FAFAFA"/>
          </w:tcPr>
          <w:p w14:paraId="7C618EAD" w14:textId="77777777" w:rsidR="009F0A73" w:rsidRPr="002A7C9F" w:rsidRDefault="009F0A73" w:rsidP="006538B3">
            <w:pPr>
              <w:snapToGrid w:val="0"/>
              <w:ind w:right="-72"/>
              <w:jc w:val="right"/>
              <w:rPr>
                <w:rFonts w:ascii="Arial" w:eastAsia="Arial Unicode MS" w:hAnsi="Arial" w:cs="Arial"/>
                <w:sz w:val="16"/>
                <w:szCs w:val="16"/>
              </w:rPr>
            </w:pPr>
          </w:p>
        </w:tc>
        <w:tc>
          <w:tcPr>
            <w:tcW w:w="1464" w:type="dxa"/>
            <w:shd w:val="clear" w:color="auto" w:fill="FAFAFA"/>
          </w:tcPr>
          <w:p w14:paraId="45AB8DEA" w14:textId="77777777" w:rsidR="009F0A73" w:rsidRPr="002A7C9F" w:rsidRDefault="009F0A73" w:rsidP="006538B3">
            <w:pPr>
              <w:snapToGrid w:val="0"/>
              <w:ind w:right="-72"/>
              <w:jc w:val="right"/>
              <w:rPr>
                <w:rFonts w:ascii="Arial" w:eastAsia="Arial Unicode MS" w:hAnsi="Arial" w:cs="Arial"/>
                <w:sz w:val="16"/>
                <w:szCs w:val="16"/>
              </w:rPr>
            </w:pPr>
          </w:p>
        </w:tc>
        <w:tc>
          <w:tcPr>
            <w:tcW w:w="1350" w:type="dxa"/>
            <w:shd w:val="clear" w:color="auto" w:fill="FAFAFA"/>
          </w:tcPr>
          <w:p w14:paraId="617028A4" w14:textId="77777777" w:rsidR="009F0A73" w:rsidRPr="002A7C9F" w:rsidRDefault="009F0A73" w:rsidP="006538B3">
            <w:pPr>
              <w:snapToGrid w:val="0"/>
              <w:ind w:right="-72"/>
              <w:jc w:val="right"/>
              <w:rPr>
                <w:rFonts w:ascii="Arial" w:eastAsia="Arial Unicode MS" w:hAnsi="Arial" w:cs="Arial"/>
                <w:sz w:val="16"/>
                <w:szCs w:val="16"/>
              </w:rPr>
            </w:pPr>
          </w:p>
        </w:tc>
      </w:tr>
      <w:tr w:rsidR="009F0A73" w:rsidRPr="002A7C9F" w14:paraId="287DBAD5" w14:textId="77777777" w:rsidTr="00B86D04">
        <w:tc>
          <w:tcPr>
            <w:tcW w:w="2790" w:type="dxa"/>
            <w:shd w:val="clear" w:color="auto" w:fill="auto"/>
          </w:tcPr>
          <w:p w14:paraId="2ED96042" w14:textId="77777777" w:rsidR="009F0A73" w:rsidRPr="00B86D04" w:rsidRDefault="009F0A73" w:rsidP="006538B3">
            <w:pPr>
              <w:ind w:left="67" w:hanging="139"/>
              <w:rPr>
                <w:rFonts w:ascii="Arial" w:hAnsi="Arial" w:cs="Arial"/>
                <w:spacing w:val="-6"/>
                <w:sz w:val="16"/>
                <w:szCs w:val="16"/>
                <w:cs/>
              </w:rPr>
            </w:pPr>
            <w:r w:rsidRPr="00B86D04">
              <w:rPr>
                <w:rFonts w:ascii="Arial" w:hAnsi="Arial" w:cs="Arial"/>
                <w:spacing w:val="-6"/>
                <w:sz w:val="16"/>
                <w:szCs w:val="16"/>
              </w:rPr>
              <w:t xml:space="preserve">Unappropriated </w:t>
            </w:r>
          </w:p>
        </w:tc>
        <w:tc>
          <w:tcPr>
            <w:tcW w:w="678" w:type="dxa"/>
          </w:tcPr>
          <w:p w14:paraId="644E83D0" w14:textId="77777777" w:rsidR="009F0A73" w:rsidRPr="002A7C9F" w:rsidRDefault="009F0A73" w:rsidP="009F0A73">
            <w:pPr>
              <w:snapToGrid w:val="0"/>
              <w:ind w:right="-72"/>
              <w:jc w:val="center"/>
              <w:rPr>
                <w:rFonts w:ascii="Arial" w:eastAsia="Arial Unicode MS" w:hAnsi="Arial" w:cs="Arial"/>
                <w:sz w:val="16"/>
                <w:szCs w:val="16"/>
                <w:cs/>
              </w:rPr>
            </w:pPr>
          </w:p>
        </w:tc>
        <w:tc>
          <w:tcPr>
            <w:tcW w:w="1584" w:type="dxa"/>
            <w:shd w:val="clear" w:color="auto" w:fill="FAFAFA"/>
          </w:tcPr>
          <w:p w14:paraId="3323B97A" w14:textId="77777777" w:rsidR="009F0A73" w:rsidRPr="002A7C9F" w:rsidRDefault="009F0A73" w:rsidP="006538B3">
            <w:pPr>
              <w:snapToGrid w:val="0"/>
              <w:ind w:right="-72"/>
              <w:jc w:val="right"/>
              <w:rPr>
                <w:rFonts w:ascii="Arial" w:eastAsia="Arial Unicode MS" w:hAnsi="Arial" w:cs="Arial"/>
                <w:sz w:val="16"/>
                <w:szCs w:val="16"/>
              </w:rPr>
            </w:pPr>
          </w:p>
        </w:tc>
        <w:tc>
          <w:tcPr>
            <w:tcW w:w="1584" w:type="dxa"/>
            <w:shd w:val="clear" w:color="auto" w:fill="FAFAFA"/>
          </w:tcPr>
          <w:p w14:paraId="7C8F3AE8" w14:textId="77777777" w:rsidR="009F0A73" w:rsidRPr="002A7C9F" w:rsidRDefault="009F0A73" w:rsidP="006538B3">
            <w:pPr>
              <w:snapToGrid w:val="0"/>
              <w:ind w:right="-72"/>
              <w:jc w:val="right"/>
              <w:rPr>
                <w:rFonts w:ascii="Arial" w:eastAsia="Arial Unicode MS" w:hAnsi="Arial" w:cs="Arial"/>
                <w:sz w:val="16"/>
                <w:szCs w:val="16"/>
              </w:rPr>
            </w:pPr>
          </w:p>
        </w:tc>
        <w:tc>
          <w:tcPr>
            <w:tcW w:w="1464" w:type="dxa"/>
            <w:shd w:val="clear" w:color="auto" w:fill="FAFAFA"/>
          </w:tcPr>
          <w:p w14:paraId="1DD3E253" w14:textId="77777777" w:rsidR="009F0A73" w:rsidRPr="002A7C9F" w:rsidRDefault="009F0A73" w:rsidP="006538B3">
            <w:pPr>
              <w:snapToGrid w:val="0"/>
              <w:ind w:right="-72"/>
              <w:jc w:val="right"/>
              <w:rPr>
                <w:rFonts w:ascii="Arial" w:eastAsia="Arial Unicode MS" w:hAnsi="Arial" w:cs="Arial"/>
                <w:sz w:val="16"/>
                <w:szCs w:val="16"/>
              </w:rPr>
            </w:pPr>
          </w:p>
        </w:tc>
        <w:tc>
          <w:tcPr>
            <w:tcW w:w="1350" w:type="dxa"/>
            <w:shd w:val="clear" w:color="auto" w:fill="FAFAFA"/>
          </w:tcPr>
          <w:p w14:paraId="649E505C" w14:textId="77777777" w:rsidR="009F0A73" w:rsidRPr="002A7C9F" w:rsidRDefault="009F0A73" w:rsidP="006538B3">
            <w:pPr>
              <w:snapToGrid w:val="0"/>
              <w:ind w:right="-72"/>
              <w:jc w:val="right"/>
              <w:rPr>
                <w:rFonts w:ascii="Arial" w:eastAsia="Arial Unicode MS" w:hAnsi="Arial" w:cs="Arial"/>
                <w:sz w:val="16"/>
                <w:szCs w:val="16"/>
              </w:rPr>
            </w:pPr>
          </w:p>
        </w:tc>
      </w:tr>
      <w:tr w:rsidR="009F0A73" w:rsidRPr="002A7C9F" w14:paraId="00CEC728" w14:textId="77777777" w:rsidTr="00B86D04">
        <w:tc>
          <w:tcPr>
            <w:tcW w:w="2790" w:type="dxa"/>
            <w:shd w:val="clear" w:color="auto" w:fill="auto"/>
          </w:tcPr>
          <w:p w14:paraId="7A7535F2" w14:textId="77777777" w:rsidR="009F0A73" w:rsidRPr="00B86D04" w:rsidRDefault="009F0A73" w:rsidP="006538B3">
            <w:pPr>
              <w:ind w:left="67" w:hanging="139"/>
              <w:rPr>
                <w:rFonts w:ascii="Arial" w:hAnsi="Arial" w:cs="Arial"/>
                <w:spacing w:val="-6"/>
                <w:sz w:val="16"/>
                <w:szCs w:val="16"/>
              </w:rPr>
            </w:pPr>
            <w:r w:rsidRPr="00B86D04">
              <w:rPr>
                <w:rFonts w:ascii="Arial" w:hAnsi="Arial" w:cs="Arial"/>
                <w:spacing w:val="-6"/>
                <w:sz w:val="16"/>
                <w:szCs w:val="16"/>
              </w:rPr>
              <w:t xml:space="preserve">  retained earnings</w:t>
            </w:r>
          </w:p>
        </w:tc>
        <w:tc>
          <w:tcPr>
            <w:tcW w:w="678" w:type="dxa"/>
          </w:tcPr>
          <w:p w14:paraId="7DA38A6F" w14:textId="77777777" w:rsidR="009F0A73" w:rsidRPr="002A7C9F" w:rsidRDefault="009F0A73" w:rsidP="009F0A73">
            <w:pPr>
              <w:snapToGrid w:val="0"/>
              <w:ind w:right="-72"/>
              <w:jc w:val="center"/>
              <w:rPr>
                <w:rFonts w:ascii="Arial" w:eastAsia="Arial Unicode MS" w:hAnsi="Arial" w:cs="Arial"/>
                <w:sz w:val="16"/>
                <w:szCs w:val="16"/>
              </w:rPr>
            </w:pPr>
            <w:r w:rsidRPr="002A7C9F">
              <w:rPr>
                <w:rFonts w:ascii="Arial" w:eastAsia="Arial Unicode MS" w:hAnsi="Arial" w:cs="Arial"/>
                <w:sz w:val="16"/>
                <w:szCs w:val="16"/>
              </w:rPr>
              <w:t>a, b</w:t>
            </w:r>
          </w:p>
        </w:tc>
        <w:tc>
          <w:tcPr>
            <w:tcW w:w="1584" w:type="dxa"/>
            <w:tcBorders>
              <w:bottom w:val="single" w:sz="4" w:space="0" w:color="auto"/>
            </w:tcBorders>
            <w:shd w:val="clear" w:color="auto" w:fill="FAFAFA"/>
          </w:tcPr>
          <w:p w14:paraId="0602B88B" w14:textId="77777777" w:rsidR="009F0A73" w:rsidRPr="002A7C9F" w:rsidRDefault="009F0A73"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119,278</w:t>
            </w:r>
          </w:p>
        </w:tc>
        <w:tc>
          <w:tcPr>
            <w:tcW w:w="1584" w:type="dxa"/>
            <w:tcBorders>
              <w:bottom w:val="single" w:sz="4" w:space="0" w:color="auto"/>
            </w:tcBorders>
            <w:shd w:val="clear" w:color="auto" w:fill="FAFAFA"/>
          </w:tcPr>
          <w:p w14:paraId="316E557C" w14:textId="77777777" w:rsidR="009F0A73" w:rsidRPr="002A7C9F" w:rsidRDefault="009F0A73"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(359)</w:t>
            </w:r>
          </w:p>
        </w:tc>
        <w:tc>
          <w:tcPr>
            <w:tcW w:w="1464" w:type="dxa"/>
            <w:tcBorders>
              <w:bottom w:val="single" w:sz="4" w:space="0" w:color="auto"/>
            </w:tcBorders>
            <w:shd w:val="clear" w:color="auto" w:fill="FAFAFA"/>
          </w:tcPr>
          <w:p w14:paraId="70D2373B" w14:textId="77777777" w:rsidR="009F0A73" w:rsidRPr="002A7C9F" w:rsidRDefault="009F0A73"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350" w:type="dxa"/>
            <w:tcBorders>
              <w:bottom w:val="single" w:sz="4" w:space="0" w:color="auto"/>
            </w:tcBorders>
            <w:shd w:val="clear" w:color="auto" w:fill="FAFAFA"/>
          </w:tcPr>
          <w:p w14:paraId="4B9DD3AF" w14:textId="77777777" w:rsidR="009F0A73" w:rsidRPr="002A7C9F" w:rsidRDefault="009F0A73"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118,919</w:t>
            </w:r>
          </w:p>
        </w:tc>
      </w:tr>
      <w:tr w:rsidR="009F0A73" w:rsidRPr="002A7C9F" w14:paraId="78EC4E45" w14:textId="77777777" w:rsidTr="00B86D04">
        <w:tc>
          <w:tcPr>
            <w:tcW w:w="2790" w:type="dxa"/>
            <w:shd w:val="clear" w:color="auto" w:fill="auto"/>
          </w:tcPr>
          <w:p w14:paraId="17BAF032" w14:textId="77777777" w:rsidR="009F0A73" w:rsidRPr="00B86D04" w:rsidRDefault="009F0A73" w:rsidP="006538B3">
            <w:pPr>
              <w:ind w:left="67" w:hanging="139"/>
              <w:rPr>
                <w:rFonts w:ascii="Arial" w:hAnsi="Arial" w:cs="Arial"/>
                <w:spacing w:val="-6"/>
                <w:sz w:val="16"/>
                <w:szCs w:val="16"/>
              </w:rPr>
            </w:pPr>
          </w:p>
        </w:tc>
        <w:tc>
          <w:tcPr>
            <w:tcW w:w="678" w:type="dxa"/>
          </w:tcPr>
          <w:p w14:paraId="799D7D83" w14:textId="77777777" w:rsidR="009F0A73" w:rsidRPr="002A7C9F" w:rsidRDefault="009F0A73" w:rsidP="009F0A73">
            <w:pPr>
              <w:snapToGrid w:val="0"/>
              <w:ind w:right="-72"/>
              <w:jc w:val="right"/>
              <w:rPr>
                <w:rFonts w:ascii="Arial" w:eastAsia="Arial Unicode MS" w:hAnsi="Arial" w:cs="Arial"/>
                <w:b/>
                <w:bCs/>
                <w:sz w:val="16"/>
                <w:szCs w:val="16"/>
              </w:rPr>
            </w:pPr>
          </w:p>
        </w:tc>
        <w:tc>
          <w:tcPr>
            <w:tcW w:w="1584" w:type="dxa"/>
            <w:tcBorders>
              <w:top w:val="single" w:sz="4" w:space="0" w:color="auto"/>
            </w:tcBorders>
            <w:shd w:val="clear" w:color="auto" w:fill="FAFAFA"/>
          </w:tcPr>
          <w:p w14:paraId="29E4FDA5" w14:textId="77777777" w:rsidR="009F0A73" w:rsidRPr="002A7C9F" w:rsidRDefault="009F0A73" w:rsidP="006538B3">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FAFAFA"/>
          </w:tcPr>
          <w:p w14:paraId="50E36627" w14:textId="77777777" w:rsidR="009F0A73" w:rsidRPr="002A7C9F" w:rsidRDefault="009F0A73" w:rsidP="006538B3">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FAFAFA"/>
          </w:tcPr>
          <w:p w14:paraId="3ED2BD63" w14:textId="77777777" w:rsidR="009F0A73" w:rsidRPr="002A7C9F" w:rsidRDefault="009F0A73" w:rsidP="006538B3">
            <w:pPr>
              <w:snapToGrid w:val="0"/>
              <w:ind w:right="-72"/>
              <w:jc w:val="right"/>
              <w:rPr>
                <w:rFonts w:ascii="Arial" w:eastAsia="Arial Unicode MS" w:hAnsi="Arial" w:cs="Arial"/>
                <w:sz w:val="16"/>
                <w:szCs w:val="16"/>
              </w:rPr>
            </w:pPr>
          </w:p>
        </w:tc>
        <w:tc>
          <w:tcPr>
            <w:tcW w:w="1350" w:type="dxa"/>
            <w:tcBorders>
              <w:top w:val="single" w:sz="4" w:space="0" w:color="auto"/>
            </w:tcBorders>
            <w:shd w:val="clear" w:color="auto" w:fill="FAFAFA"/>
          </w:tcPr>
          <w:p w14:paraId="35B842ED" w14:textId="77777777" w:rsidR="009F0A73" w:rsidRPr="002A7C9F" w:rsidRDefault="009F0A73" w:rsidP="006538B3">
            <w:pPr>
              <w:snapToGrid w:val="0"/>
              <w:ind w:right="-72"/>
              <w:jc w:val="right"/>
              <w:rPr>
                <w:rFonts w:ascii="Arial" w:eastAsia="Arial Unicode MS" w:hAnsi="Arial" w:cs="Arial"/>
                <w:sz w:val="16"/>
                <w:szCs w:val="16"/>
              </w:rPr>
            </w:pPr>
          </w:p>
        </w:tc>
      </w:tr>
      <w:tr w:rsidR="009F0A73" w:rsidRPr="002A7C9F" w14:paraId="11FC53AA" w14:textId="77777777" w:rsidTr="00B86D04">
        <w:tc>
          <w:tcPr>
            <w:tcW w:w="2790" w:type="dxa"/>
            <w:shd w:val="clear" w:color="auto" w:fill="auto"/>
          </w:tcPr>
          <w:p w14:paraId="1C83948B" w14:textId="77777777" w:rsidR="009F0A73" w:rsidRPr="00B86D04" w:rsidRDefault="009F0A73" w:rsidP="006538B3">
            <w:pPr>
              <w:ind w:left="67" w:hanging="139"/>
              <w:rPr>
                <w:rFonts w:ascii="Arial" w:hAnsi="Arial" w:cs="Arial"/>
                <w:spacing w:val="-6"/>
                <w:sz w:val="16"/>
                <w:szCs w:val="16"/>
              </w:rPr>
            </w:pPr>
            <w:r w:rsidRPr="00B86D04">
              <w:rPr>
                <w:rFonts w:ascii="Arial" w:hAnsi="Arial" w:cs="Arial"/>
                <w:spacing w:val="-6"/>
                <w:sz w:val="16"/>
                <w:szCs w:val="16"/>
              </w:rPr>
              <w:t>Total</w:t>
            </w:r>
          </w:p>
        </w:tc>
        <w:tc>
          <w:tcPr>
            <w:tcW w:w="678" w:type="dxa"/>
          </w:tcPr>
          <w:p w14:paraId="7EE66C7D" w14:textId="77777777" w:rsidR="009F0A73" w:rsidRPr="002A7C9F" w:rsidRDefault="009F0A73" w:rsidP="006538B3">
            <w:pPr>
              <w:snapToGrid w:val="0"/>
              <w:ind w:right="-72"/>
              <w:jc w:val="right"/>
              <w:rPr>
                <w:rFonts w:ascii="Arial" w:eastAsia="Arial Unicode MS" w:hAnsi="Arial" w:cs="Arial"/>
                <w:b/>
                <w:bCs/>
                <w:sz w:val="16"/>
                <w:szCs w:val="16"/>
              </w:rPr>
            </w:pPr>
          </w:p>
        </w:tc>
        <w:tc>
          <w:tcPr>
            <w:tcW w:w="1584" w:type="dxa"/>
            <w:tcBorders>
              <w:bottom w:val="single" w:sz="4" w:space="0" w:color="auto"/>
            </w:tcBorders>
            <w:shd w:val="clear" w:color="auto" w:fill="FAFAFA"/>
          </w:tcPr>
          <w:p w14:paraId="68DCE900" w14:textId="77777777" w:rsidR="009F0A73" w:rsidRPr="002A7C9F" w:rsidRDefault="009F0A73"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119,278</w:t>
            </w:r>
          </w:p>
        </w:tc>
        <w:tc>
          <w:tcPr>
            <w:tcW w:w="1584" w:type="dxa"/>
            <w:tcBorders>
              <w:bottom w:val="single" w:sz="4" w:space="0" w:color="auto"/>
            </w:tcBorders>
            <w:shd w:val="clear" w:color="auto" w:fill="FAFAFA"/>
          </w:tcPr>
          <w:p w14:paraId="7DE38CEC" w14:textId="77777777" w:rsidR="009F0A73" w:rsidRPr="002A7C9F" w:rsidRDefault="009F0A73"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(359)</w:t>
            </w:r>
          </w:p>
        </w:tc>
        <w:tc>
          <w:tcPr>
            <w:tcW w:w="1464" w:type="dxa"/>
            <w:tcBorders>
              <w:bottom w:val="single" w:sz="4" w:space="0" w:color="auto"/>
            </w:tcBorders>
            <w:shd w:val="clear" w:color="auto" w:fill="FAFAFA"/>
          </w:tcPr>
          <w:p w14:paraId="1DA23777" w14:textId="77777777" w:rsidR="009F0A73" w:rsidRPr="002A7C9F" w:rsidRDefault="009F0A73"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350" w:type="dxa"/>
            <w:tcBorders>
              <w:bottom w:val="single" w:sz="4" w:space="0" w:color="auto"/>
            </w:tcBorders>
            <w:shd w:val="clear" w:color="auto" w:fill="FAFAFA"/>
          </w:tcPr>
          <w:p w14:paraId="7336A246" w14:textId="77777777" w:rsidR="009F0A73" w:rsidRPr="002A7C9F" w:rsidRDefault="009F0A73"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118,919</w:t>
            </w:r>
          </w:p>
        </w:tc>
      </w:tr>
    </w:tbl>
    <w:p w14:paraId="14B0584B" w14:textId="4E852F3D" w:rsidR="007F2D7C" w:rsidRPr="002A7C9F" w:rsidRDefault="007F2D7C" w:rsidP="00594BC2">
      <w:pPr>
        <w:rPr>
          <w:rFonts w:ascii="Arial" w:eastAsia="Arial Unicode MS" w:hAnsi="Arial" w:cs="Arial"/>
          <w:color w:val="auto"/>
          <w:sz w:val="18"/>
          <w:szCs w:val="18"/>
        </w:rPr>
      </w:pPr>
    </w:p>
    <w:tbl>
      <w:tblPr>
        <w:tblW w:w="9450" w:type="dxa"/>
        <w:tblInd w:w="108" w:type="dxa"/>
        <w:tblLayout w:type="fixed"/>
        <w:tblLook w:val="0000" w:firstRow="0" w:lastRow="0" w:firstColumn="0" w:lastColumn="0" w:noHBand="0" w:noVBand="0"/>
      </w:tblPr>
      <w:tblGrid>
        <w:gridCol w:w="2790"/>
        <w:gridCol w:w="678"/>
        <w:gridCol w:w="1584"/>
        <w:gridCol w:w="1584"/>
        <w:gridCol w:w="1464"/>
        <w:gridCol w:w="1350"/>
      </w:tblGrid>
      <w:tr w:rsidR="00251688" w:rsidRPr="002A7C9F" w14:paraId="59027FC6" w14:textId="77777777" w:rsidTr="00B86D04">
        <w:tc>
          <w:tcPr>
            <w:tcW w:w="2790" w:type="dxa"/>
            <w:shd w:val="clear" w:color="auto" w:fill="auto"/>
          </w:tcPr>
          <w:p w14:paraId="0C36C11A" w14:textId="77777777" w:rsidR="00251688" w:rsidRPr="00B86D04" w:rsidRDefault="00251688" w:rsidP="00B86D04">
            <w:pPr>
              <w:snapToGrid w:val="0"/>
              <w:ind w:left="-72"/>
              <w:jc w:val="both"/>
              <w:rPr>
                <w:rFonts w:ascii="Arial" w:eastAsia="Arial Unicode MS" w:hAnsi="Arial" w:cs="Arial"/>
                <w:spacing w:val="-6"/>
                <w:sz w:val="16"/>
                <w:szCs w:val="16"/>
              </w:rPr>
            </w:pPr>
          </w:p>
        </w:tc>
        <w:tc>
          <w:tcPr>
            <w:tcW w:w="678" w:type="dxa"/>
          </w:tcPr>
          <w:p w14:paraId="2B9AAEA8" w14:textId="77777777" w:rsidR="00251688" w:rsidRPr="002A7C9F" w:rsidRDefault="00251688" w:rsidP="006538B3">
            <w:pPr>
              <w:ind w:right="-72"/>
              <w:jc w:val="center"/>
              <w:rPr>
                <w:rFonts w:ascii="Arial" w:eastAsia="Arial Unicode MS" w:hAnsi="Arial" w:cs="Arial"/>
                <w:b/>
                <w:bCs/>
                <w:sz w:val="16"/>
                <w:szCs w:val="16"/>
                <w:cs/>
              </w:rPr>
            </w:pPr>
          </w:p>
        </w:tc>
        <w:tc>
          <w:tcPr>
            <w:tcW w:w="5982" w:type="dxa"/>
            <w:gridSpan w:val="4"/>
            <w:tcBorders>
              <w:top w:val="single" w:sz="4" w:space="0" w:color="auto"/>
            </w:tcBorders>
            <w:shd w:val="clear" w:color="auto" w:fill="FFFFFF"/>
            <w:vAlign w:val="bottom"/>
          </w:tcPr>
          <w:p w14:paraId="682B1CF3" w14:textId="65EEDB03" w:rsidR="00251688" w:rsidRPr="002A7C9F" w:rsidRDefault="00251688" w:rsidP="006538B3">
            <w:pPr>
              <w:ind w:left="-29" w:right="-72"/>
              <w:jc w:val="center"/>
              <w:rPr>
                <w:rFonts w:ascii="Arial" w:eastAsia="Arial Unicode MS" w:hAnsi="Arial" w:cs="Arial"/>
                <w:b/>
                <w:bCs/>
                <w:sz w:val="16"/>
                <w:szCs w:val="16"/>
                <w:lang w:bidi="ar-SA"/>
              </w:rPr>
            </w:pPr>
            <w:r w:rsidRPr="002A7C9F">
              <w:rPr>
                <w:rFonts w:ascii="Arial" w:eastAsia="Arial Unicode MS" w:hAnsi="Arial" w:cs="Arial"/>
                <w:b/>
                <w:bCs/>
                <w:sz w:val="16"/>
                <w:szCs w:val="16"/>
              </w:rPr>
              <w:t>Separate financial information</w:t>
            </w:r>
          </w:p>
        </w:tc>
      </w:tr>
      <w:tr w:rsidR="00251688" w:rsidRPr="002A7C9F" w14:paraId="009025FA" w14:textId="77777777" w:rsidTr="00B86D04">
        <w:tc>
          <w:tcPr>
            <w:tcW w:w="2790" w:type="dxa"/>
            <w:shd w:val="clear" w:color="auto" w:fill="auto"/>
          </w:tcPr>
          <w:p w14:paraId="4FECC58A" w14:textId="77777777" w:rsidR="00251688" w:rsidRPr="00B86D04" w:rsidRDefault="00251688" w:rsidP="00B86D04">
            <w:pPr>
              <w:snapToGrid w:val="0"/>
              <w:ind w:left="-72"/>
              <w:jc w:val="both"/>
              <w:rPr>
                <w:rFonts w:ascii="Arial" w:eastAsia="Arial Unicode MS" w:hAnsi="Arial" w:cs="Arial"/>
                <w:b/>
                <w:bCs/>
                <w:spacing w:val="-6"/>
                <w:sz w:val="16"/>
                <w:szCs w:val="16"/>
              </w:rPr>
            </w:pPr>
          </w:p>
        </w:tc>
        <w:tc>
          <w:tcPr>
            <w:tcW w:w="678" w:type="dxa"/>
          </w:tcPr>
          <w:p w14:paraId="49632D94" w14:textId="77777777" w:rsidR="00251688" w:rsidRPr="002A7C9F" w:rsidRDefault="00251688" w:rsidP="006538B3">
            <w:pPr>
              <w:ind w:left="-171" w:right="-72"/>
              <w:jc w:val="right"/>
              <w:rPr>
                <w:rFonts w:ascii="Arial" w:eastAsia="Arial Unicode MS" w:hAnsi="Arial" w:cs="Arial"/>
                <w:b/>
                <w:bCs/>
                <w:sz w:val="16"/>
                <w:szCs w:val="16"/>
                <w:cs/>
              </w:rPr>
            </w:pPr>
          </w:p>
        </w:tc>
        <w:tc>
          <w:tcPr>
            <w:tcW w:w="1584" w:type="dxa"/>
            <w:tcBorders>
              <w:top w:val="single" w:sz="4" w:space="0" w:color="auto"/>
            </w:tcBorders>
            <w:shd w:val="clear" w:color="auto" w:fill="FFFFFF"/>
            <w:vAlign w:val="bottom"/>
          </w:tcPr>
          <w:p w14:paraId="7CD85690" w14:textId="77777777" w:rsidR="00251688" w:rsidRPr="002A7C9F" w:rsidRDefault="00251688" w:rsidP="006538B3">
            <w:pPr>
              <w:ind w:left="-29" w:right="-72"/>
              <w:jc w:val="right"/>
              <w:rPr>
                <w:rFonts w:ascii="Arial" w:eastAsia="Arial Unicode MS" w:hAnsi="Arial" w:cs="Arial"/>
                <w:b/>
                <w:bCs/>
                <w:sz w:val="16"/>
                <w:szCs w:val="16"/>
              </w:rPr>
            </w:pPr>
            <w:r w:rsidRPr="002A7C9F">
              <w:rPr>
                <w:rFonts w:ascii="Arial" w:eastAsia="Arial Unicode MS" w:hAnsi="Arial" w:cs="Arial"/>
                <w:b/>
                <w:bCs/>
                <w:sz w:val="16"/>
                <w:szCs w:val="16"/>
              </w:rPr>
              <w:t xml:space="preserve">As at </w:t>
            </w:r>
          </w:p>
          <w:p w14:paraId="127DBD50" w14:textId="77777777" w:rsidR="00251688" w:rsidRPr="002A7C9F" w:rsidRDefault="00251688" w:rsidP="006538B3">
            <w:pPr>
              <w:ind w:left="-161" w:right="-72"/>
              <w:jc w:val="right"/>
              <w:rPr>
                <w:rFonts w:ascii="Arial" w:eastAsia="Arial Unicode MS" w:hAnsi="Arial" w:cs="Arial"/>
                <w:b/>
                <w:bCs/>
                <w:sz w:val="16"/>
                <w:szCs w:val="16"/>
              </w:rPr>
            </w:pPr>
            <w:r w:rsidRPr="002A7C9F">
              <w:rPr>
                <w:rFonts w:ascii="Arial" w:eastAsia="Arial Unicode MS" w:hAnsi="Arial" w:cs="Arial"/>
                <w:b/>
                <w:bCs/>
                <w:sz w:val="16"/>
                <w:szCs w:val="16"/>
              </w:rPr>
              <w:t xml:space="preserve">31 December </w:t>
            </w:r>
          </w:p>
          <w:p w14:paraId="7CD46839" w14:textId="77777777" w:rsidR="00251688" w:rsidRPr="002A7C9F" w:rsidRDefault="00251688" w:rsidP="006538B3">
            <w:pPr>
              <w:ind w:left="-161" w:right="-72"/>
              <w:jc w:val="right"/>
              <w:rPr>
                <w:rFonts w:ascii="Arial" w:eastAsia="Arial Unicode MS" w:hAnsi="Arial" w:cs="Arial"/>
                <w:b/>
                <w:bCs/>
                <w:sz w:val="16"/>
                <w:szCs w:val="16"/>
              </w:rPr>
            </w:pPr>
            <w:r w:rsidRPr="002A7C9F">
              <w:rPr>
                <w:rFonts w:ascii="Arial" w:eastAsia="Arial Unicode MS" w:hAnsi="Arial" w:cs="Arial"/>
                <w:b/>
                <w:bCs/>
                <w:sz w:val="16"/>
                <w:szCs w:val="16"/>
              </w:rPr>
              <w:t>2019</w:t>
            </w:r>
          </w:p>
          <w:p w14:paraId="7BAF3B74" w14:textId="77777777" w:rsidR="00251688" w:rsidRPr="002A7C9F" w:rsidRDefault="00251688" w:rsidP="006538B3">
            <w:pPr>
              <w:ind w:left="-171" w:right="-72" w:hanging="27"/>
              <w:jc w:val="right"/>
              <w:rPr>
                <w:rFonts w:ascii="Arial" w:eastAsia="Arial Unicode MS" w:hAnsi="Arial" w:cs="Arial"/>
                <w:b/>
                <w:bCs/>
                <w:sz w:val="16"/>
                <w:szCs w:val="16"/>
                <w:lang w:bidi="ar-SA"/>
              </w:rPr>
            </w:pPr>
            <w:r w:rsidRPr="002A7C9F">
              <w:rPr>
                <w:rFonts w:ascii="Arial" w:eastAsia="Arial Unicode MS" w:hAnsi="Arial" w:cs="Arial"/>
                <w:b/>
                <w:bCs/>
                <w:sz w:val="16"/>
                <w:szCs w:val="16"/>
              </w:rPr>
              <w:t>Previously reported</w:t>
            </w:r>
          </w:p>
        </w:tc>
        <w:tc>
          <w:tcPr>
            <w:tcW w:w="1584" w:type="dxa"/>
            <w:tcBorders>
              <w:top w:val="single" w:sz="4" w:space="0" w:color="auto"/>
            </w:tcBorders>
            <w:shd w:val="clear" w:color="auto" w:fill="FFFFFF"/>
            <w:vAlign w:val="bottom"/>
          </w:tcPr>
          <w:p w14:paraId="0C88CEF3" w14:textId="77777777" w:rsidR="00251688" w:rsidRPr="002A7C9F" w:rsidRDefault="00251688" w:rsidP="006538B3">
            <w:pPr>
              <w:ind w:right="-72"/>
              <w:jc w:val="center"/>
              <w:rPr>
                <w:rFonts w:ascii="Arial" w:eastAsia="Arial Unicode MS" w:hAnsi="Arial" w:cs="Arial"/>
                <w:b/>
                <w:bCs/>
                <w:spacing w:val="-2"/>
                <w:sz w:val="16"/>
                <w:szCs w:val="16"/>
                <w:lang w:bidi="ar-SA"/>
              </w:rPr>
            </w:pPr>
            <w:r w:rsidRPr="002A7C9F">
              <w:rPr>
                <w:rFonts w:ascii="Arial" w:eastAsia="Arial Unicode MS" w:hAnsi="Arial" w:cs="Arial"/>
                <w:b/>
                <w:bCs/>
                <w:spacing w:val="-2"/>
                <w:sz w:val="16"/>
                <w:szCs w:val="16"/>
              </w:rPr>
              <w:t>TAS 32 and</w:t>
            </w:r>
            <w:r w:rsidRPr="002A7C9F">
              <w:rPr>
                <w:rFonts w:ascii="Arial" w:eastAsia="Arial Unicode MS" w:hAnsi="Arial" w:cs="Arial"/>
                <w:b/>
                <w:bCs/>
                <w:spacing w:val="-2"/>
                <w:sz w:val="16"/>
                <w:szCs w:val="16"/>
                <w:cs/>
              </w:rPr>
              <w:t xml:space="preserve"> </w:t>
            </w:r>
            <w:r w:rsidRPr="002A7C9F">
              <w:rPr>
                <w:rFonts w:ascii="Arial" w:eastAsia="Arial Unicode MS" w:hAnsi="Arial" w:cs="Arial"/>
                <w:b/>
                <w:bCs/>
                <w:spacing w:val="-2"/>
                <w:sz w:val="16"/>
                <w:szCs w:val="16"/>
              </w:rPr>
              <w:t>TFRS 9</w:t>
            </w:r>
          </w:p>
          <w:p w14:paraId="7777F2DA" w14:textId="77777777" w:rsidR="00251688" w:rsidRPr="002A7C9F" w:rsidRDefault="00251688" w:rsidP="006538B3">
            <w:pPr>
              <w:ind w:left="-51" w:right="-72"/>
              <w:jc w:val="right"/>
              <w:rPr>
                <w:rFonts w:ascii="Arial" w:eastAsia="Arial Unicode MS" w:hAnsi="Arial" w:cs="Arial"/>
                <w:b/>
                <w:bCs/>
                <w:sz w:val="16"/>
                <w:szCs w:val="16"/>
                <w:lang w:bidi="ar-SA"/>
              </w:rPr>
            </w:pPr>
            <w:r w:rsidRPr="002A7C9F">
              <w:rPr>
                <w:rFonts w:ascii="Arial" w:eastAsia="Arial Unicode MS" w:hAnsi="Arial" w:cs="Arial"/>
                <w:b/>
                <w:bCs/>
                <w:spacing w:val="-2"/>
                <w:sz w:val="16"/>
                <w:szCs w:val="16"/>
              </w:rPr>
              <w:t>Reclassifications and adjustments</w:t>
            </w:r>
          </w:p>
        </w:tc>
        <w:tc>
          <w:tcPr>
            <w:tcW w:w="1464" w:type="dxa"/>
            <w:tcBorders>
              <w:top w:val="single" w:sz="4" w:space="0" w:color="auto"/>
            </w:tcBorders>
            <w:shd w:val="clear" w:color="auto" w:fill="FFFFFF"/>
            <w:vAlign w:val="bottom"/>
          </w:tcPr>
          <w:p w14:paraId="4FAC8656" w14:textId="77777777" w:rsidR="00251688" w:rsidRPr="002A7C9F" w:rsidRDefault="00251688" w:rsidP="006538B3">
            <w:pPr>
              <w:ind w:right="-72"/>
              <w:jc w:val="right"/>
              <w:rPr>
                <w:rFonts w:ascii="Arial" w:eastAsia="Arial Unicode MS" w:hAnsi="Arial" w:cs="Arial"/>
                <w:b/>
                <w:bCs/>
                <w:sz w:val="16"/>
                <w:szCs w:val="16"/>
                <w:lang w:bidi="ar-SA"/>
              </w:rPr>
            </w:pPr>
            <w:r w:rsidRPr="002A7C9F">
              <w:rPr>
                <w:rFonts w:ascii="Arial" w:eastAsia="Arial Unicode MS" w:hAnsi="Arial" w:cs="Arial"/>
                <w:b/>
                <w:bCs/>
                <w:sz w:val="16"/>
                <w:szCs w:val="16"/>
              </w:rPr>
              <w:t>TFRS 16</w:t>
            </w:r>
          </w:p>
          <w:p w14:paraId="28AA75DF" w14:textId="77777777" w:rsidR="00251688" w:rsidRPr="002A7C9F" w:rsidRDefault="00251688" w:rsidP="006538B3">
            <w:pPr>
              <w:ind w:left="-51" w:right="-72"/>
              <w:jc w:val="right"/>
              <w:rPr>
                <w:rFonts w:ascii="Arial" w:eastAsia="Arial Unicode MS" w:hAnsi="Arial" w:cs="Arial"/>
                <w:b/>
                <w:bCs/>
                <w:sz w:val="16"/>
                <w:szCs w:val="16"/>
                <w:lang w:bidi="ar-SA"/>
              </w:rPr>
            </w:pPr>
            <w:r w:rsidRPr="002A7C9F">
              <w:rPr>
                <w:rFonts w:ascii="Arial" w:eastAsia="Arial Unicode MS" w:hAnsi="Arial" w:cs="Arial"/>
                <w:b/>
                <w:bCs/>
                <w:sz w:val="16"/>
                <w:szCs w:val="16"/>
              </w:rPr>
              <w:t>Reclassifications and adjustments</w:t>
            </w:r>
          </w:p>
        </w:tc>
        <w:tc>
          <w:tcPr>
            <w:tcW w:w="1350" w:type="dxa"/>
            <w:tcBorders>
              <w:top w:val="single" w:sz="4" w:space="0" w:color="auto"/>
            </w:tcBorders>
            <w:shd w:val="clear" w:color="auto" w:fill="FFFFFF"/>
            <w:vAlign w:val="bottom"/>
          </w:tcPr>
          <w:p w14:paraId="2E78C3AE" w14:textId="77777777" w:rsidR="00251688" w:rsidRPr="002A7C9F" w:rsidRDefault="00251688" w:rsidP="006538B3">
            <w:pPr>
              <w:ind w:left="-29" w:right="-72"/>
              <w:jc w:val="right"/>
              <w:rPr>
                <w:rFonts w:ascii="Arial" w:eastAsia="Arial Unicode MS" w:hAnsi="Arial" w:cs="Arial"/>
                <w:b/>
                <w:bCs/>
                <w:sz w:val="16"/>
                <w:szCs w:val="16"/>
                <w:lang w:bidi="ar-SA"/>
              </w:rPr>
            </w:pPr>
            <w:r w:rsidRPr="002A7C9F">
              <w:rPr>
                <w:rFonts w:ascii="Arial" w:eastAsia="Arial Unicode MS" w:hAnsi="Arial" w:cs="Arial"/>
                <w:b/>
                <w:bCs/>
                <w:sz w:val="16"/>
                <w:szCs w:val="16"/>
                <w:lang w:bidi="ar-SA"/>
              </w:rPr>
              <w:t xml:space="preserve">As at </w:t>
            </w:r>
          </w:p>
          <w:p w14:paraId="69F7B19E" w14:textId="77777777" w:rsidR="00251688" w:rsidRPr="002A7C9F" w:rsidRDefault="00251688" w:rsidP="006538B3">
            <w:pPr>
              <w:ind w:left="-29" w:right="-72"/>
              <w:jc w:val="right"/>
              <w:rPr>
                <w:rFonts w:ascii="Arial" w:eastAsia="Arial Unicode MS" w:hAnsi="Arial" w:cs="Arial"/>
                <w:b/>
                <w:bCs/>
                <w:sz w:val="16"/>
                <w:szCs w:val="16"/>
                <w:lang w:bidi="ar-SA"/>
              </w:rPr>
            </w:pPr>
            <w:r w:rsidRPr="002A7C9F">
              <w:rPr>
                <w:rFonts w:ascii="Arial" w:eastAsia="Arial Unicode MS" w:hAnsi="Arial" w:cs="Arial"/>
                <w:b/>
                <w:bCs/>
                <w:sz w:val="16"/>
                <w:szCs w:val="16"/>
                <w:lang w:bidi="ar-SA"/>
              </w:rPr>
              <w:t xml:space="preserve">1 January </w:t>
            </w:r>
          </w:p>
          <w:p w14:paraId="5E65D835" w14:textId="77777777" w:rsidR="00251688" w:rsidRPr="002A7C9F" w:rsidRDefault="00251688" w:rsidP="006538B3">
            <w:pPr>
              <w:ind w:left="-29" w:right="-72"/>
              <w:jc w:val="right"/>
              <w:rPr>
                <w:rFonts w:ascii="Arial" w:eastAsia="Arial Unicode MS" w:hAnsi="Arial" w:cs="Arial"/>
                <w:b/>
                <w:bCs/>
                <w:sz w:val="16"/>
                <w:szCs w:val="16"/>
                <w:lang w:bidi="ar-SA"/>
              </w:rPr>
            </w:pPr>
            <w:r w:rsidRPr="002A7C9F">
              <w:rPr>
                <w:rFonts w:ascii="Arial" w:eastAsia="Arial Unicode MS" w:hAnsi="Arial" w:cs="Arial"/>
                <w:b/>
                <w:bCs/>
                <w:sz w:val="16"/>
                <w:szCs w:val="16"/>
                <w:lang w:bidi="ar-SA"/>
              </w:rPr>
              <w:t>2020</w:t>
            </w:r>
          </w:p>
          <w:p w14:paraId="042452FB" w14:textId="77777777" w:rsidR="00251688" w:rsidRPr="002A7C9F" w:rsidRDefault="00251688" w:rsidP="006538B3">
            <w:pPr>
              <w:ind w:left="-69" w:right="-72" w:hanging="35"/>
              <w:jc w:val="right"/>
              <w:rPr>
                <w:rFonts w:ascii="Arial" w:eastAsia="Arial Unicode MS" w:hAnsi="Arial" w:cs="Arial"/>
                <w:b/>
                <w:bCs/>
                <w:sz w:val="16"/>
                <w:szCs w:val="16"/>
                <w:lang w:bidi="ar-SA"/>
              </w:rPr>
            </w:pPr>
            <w:r w:rsidRPr="002A7C9F">
              <w:rPr>
                <w:rFonts w:ascii="Arial" w:eastAsia="Arial Unicode MS" w:hAnsi="Arial" w:cs="Arial"/>
                <w:b/>
                <w:bCs/>
                <w:sz w:val="16"/>
                <w:szCs w:val="16"/>
              </w:rPr>
              <w:t>Restated</w:t>
            </w:r>
          </w:p>
        </w:tc>
      </w:tr>
      <w:tr w:rsidR="00251688" w:rsidRPr="002A7C9F" w14:paraId="44D5AEC5" w14:textId="77777777" w:rsidTr="00B86D04">
        <w:tc>
          <w:tcPr>
            <w:tcW w:w="2790" w:type="dxa"/>
            <w:shd w:val="clear" w:color="auto" w:fill="auto"/>
          </w:tcPr>
          <w:p w14:paraId="350DA38A" w14:textId="77777777" w:rsidR="00251688" w:rsidRPr="00B86D04" w:rsidRDefault="00251688" w:rsidP="00B86D04">
            <w:pPr>
              <w:snapToGrid w:val="0"/>
              <w:ind w:left="-72"/>
              <w:jc w:val="both"/>
              <w:rPr>
                <w:rFonts w:ascii="Arial" w:eastAsia="Arial Unicode MS" w:hAnsi="Arial" w:cs="Arial"/>
                <w:b/>
                <w:bCs/>
                <w:spacing w:val="-6"/>
                <w:sz w:val="16"/>
                <w:szCs w:val="16"/>
              </w:rPr>
            </w:pPr>
          </w:p>
        </w:tc>
        <w:tc>
          <w:tcPr>
            <w:tcW w:w="678" w:type="dxa"/>
            <w:tcBorders>
              <w:bottom w:val="single" w:sz="4" w:space="0" w:color="auto"/>
            </w:tcBorders>
          </w:tcPr>
          <w:p w14:paraId="6747B60E" w14:textId="77777777" w:rsidR="00251688" w:rsidRPr="002A7C9F" w:rsidRDefault="00251688" w:rsidP="006538B3">
            <w:pPr>
              <w:ind w:left="-161" w:right="-72"/>
              <w:jc w:val="center"/>
              <w:rPr>
                <w:rFonts w:ascii="Arial" w:eastAsia="Arial Unicode MS" w:hAnsi="Arial" w:cs="Arial"/>
                <w:b/>
                <w:bCs/>
                <w:sz w:val="16"/>
                <w:szCs w:val="16"/>
              </w:rPr>
            </w:pPr>
            <w:r w:rsidRPr="002A7C9F">
              <w:rPr>
                <w:rFonts w:ascii="Arial" w:eastAsia="Arial Unicode MS" w:hAnsi="Arial" w:cs="Arial"/>
                <w:b/>
                <w:bCs/>
                <w:sz w:val="16"/>
                <w:szCs w:val="16"/>
              </w:rPr>
              <w:t>Notes</w:t>
            </w:r>
          </w:p>
        </w:tc>
        <w:tc>
          <w:tcPr>
            <w:tcW w:w="1584" w:type="dxa"/>
            <w:tcBorders>
              <w:bottom w:val="single" w:sz="4" w:space="0" w:color="auto"/>
            </w:tcBorders>
            <w:shd w:val="clear" w:color="auto" w:fill="FFFFFF"/>
            <w:vAlign w:val="bottom"/>
          </w:tcPr>
          <w:p w14:paraId="45202305" w14:textId="536633BB" w:rsidR="00251688" w:rsidRPr="002A7C9F" w:rsidRDefault="00966809" w:rsidP="006538B3">
            <w:pPr>
              <w:ind w:right="-72"/>
              <w:jc w:val="right"/>
              <w:rPr>
                <w:rFonts w:ascii="Arial" w:eastAsia="Arial Unicode MS" w:hAnsi="Arial" w:cs="Arial"/>
                <w:b/>
                <w:bCs/>
                <w:sz w:val="16"/>
                <w:szCs w:val="16"/>
                <w:lang w:bidi="ar-SA"/>
              </w:rPr>
            </w:pPr>
            <w:r>
              <w:rPr>
                <w:rFonts w:ascii="Arial" w:eastAsia="Arial Unicode MS" w:hAnsi="Arial" w:cs="Arial"/>
                <w:b/>
                <w:bCs/>
                <w:sz w:val="16"/>
                <w:szCs w:val="16"/>
              </w:rPr>
              <w:t xml:space="preserve">Thousand </w:t>
            </w:r>
            <w:r w:rsidR="00251688" w:rsidRPr="002A7C9F">
              <w:rPr>
                <w:rFonts w:ascii="Arial" w:eastAsia="Arial Unicode MS" w:hAnsi="Arial" w:cs="Arial"/>
                <w:b/>
                <w:bCs/>
                <w:sz w:val="16"/>
                <w:szCs w:val="16"/>
              </w:rPr>
              <w:t>Baht</w:t>
            </w:r>
          </w:p>
        </w:tc>
        <w:tc>
          <w:tcPr>
            <w:tcW w:w="1584" w:type="dxa"/>
            <w:tcBorders>
              <w:bottom w:val="single" w:sz="4" w:space="0" w:color="auto"/>
            </w:tcBorders>
            <w:shd w:val="clear" w:color="auto" w:fill="FFFFFF"/>
            <w:vAlign w:val="bottom"/>
          </w:tcPr>
          <w:p w14:paraId="7CEC5692" w14:textId="12DB7DDB" w:rsidR="00251688" w:rsidRPr="002A7C9F" w:rsidRDefault="00966809" w:rsidP="006538B3">
            <w:pPr>
              <w:ind w:right="-72"/>
              <w:jc w:val="right"/>
              <w:rPr>
                <w:rFonts w:ascii="Arial" w:eastAsia="Arial Unicode MS" w:hAnsi="Arial" w:cs="Arial"/>
                <w:b/>
                <w:bCs/>
                <w:sz w:val="16"/>
                <w:szCs w:val="16"/>
                <w:lang w:bidi="ar-SA"/>
              </w:rPr>
            </w:pPr>
            <w:r>
              <w:rPr>
                <w:rFonts w:ascii="Arial" w:eastAsia="Arial Unicode MS" w:hAnsi="Arial" w:cs="Arial"/>
                <w:b/>
                <w:bCs/>
                <w:sz w:val="16"/>
                <w:szCs w:val="16"/>
              </w:rPr>
              <w:t xml:space="preserve">Thousand </w:t>
            </w:r>
            <w:r w:rsidR="00251688" w:rsidRPr="002A7C9F">
              <w:rPr>
                <w:rFonts w:ascii="Arial" w:eastAsia="Arial Unicode MS" w:hAnsi="Arial" w:cs="Arial"/>
                <w:b/>
                <w:bCs/>
                <w:sz w:val="16"/>
                <w:szCs w:val="16"/>
              </w:rPr>
              <w:t>Baht</w:t>
            </w:r>
          </w:p>
        </w:tc>
        <w:tc>
          <w:tcPr>
            <w:tcW w:w="1464" w:type="dxa"/>
            <w:tcBorders>
              <w:bottom w:val="single" w:sz="4" w:space="0" w:color="auto"/>
            </w:tcBorders>
            <w:shd w:val="clear" w:color="auto" w:fill="FFFFFF"/>
            <w:vAlign w:val="bottom"/>
          </w:tcPr>
          <w:p w14:paraId="11C2247D" w14:textId="0977E3C6" w:rsidR="00251688" w:rsidRPr="002A7C9F" w:rsidRDefault="00966809" w:rsidP="006538B3">
            <w:pPr>
              <w:ind w:right="-72"/>
              <w:jc w:val="right"/>
              <w:rPr>
                <w:rFonts w:ascii="Arial" w:eastAsia="Arial Unicode MS" w:hAnsi="Arial" w:cs="Arial"/>
                <w:b/>
                <w:bCs/>
                <w:sz w:val="16"/>
                <w:szCs w:val="16"/>
                <w:lang w:bidi="ar-SA"/>
              </w:rPr>
            </w:pPr>
            <w:r>
              <w:rPr>
                <w:rFonts w:ascii="Arial" w:eastAsia="Arial Unicode MS" w:hAnsi="Arial" w:cs="Arial"/>
                <w:b/>
                <w:bCs/>
                <w:sz w:val="16"/>
                <w:szCs w:val="16"/>
              </w:rPr>
              <w:t xml:space="preserve">Thousand </w:t>
            </w:r>
            <w:r w:rsidR="00251688" w:rsidRPr="002A7C9F">
              <w:rPr>
                <w:rFonts w:ascii="Arial" w:eastAsia="Arial Unicode MS" w:hAnsi="Arial" w:cs="Arial"/>
                <w:b/>
                <w:bCs/>
                <w:sz w:val="16"/>
                <w:szCs w:val="16"/>
                <w:lang w:bidi="ar-SA"/>
              </w:rPr>
              <w:t>Baht</w:t>
            </w:r>
          </w:p>
        </w:tc>
        <w:tc>
          <w:tcPr>
            <w:tcW w:w="1350" w:type="dxa"/>
            <w:tcBorders>
              <w:bottom w:val="single" w:sz="4" w:space="0" w:color="auto"/>
            </w:tcBorders>
            <w:shd w:val="clear" w:color="auto" w:fill="FFFFFF"/>
            <w:vAlign w:val="bottom"/>
          </w:tcPr>
          <w:p w14:paraId="5FFE9637" w14:textId="5769D2A8" w:rsidR="00251688" w:rsidRPr="002A7C9F" w:rsidRDefault="00966809" w:rsidP="006538B3">
            <w:pPr>
              <w:ind w:right="-72"/>
              <w:jc w:val="right"/>
              <w:rPr>
                <w:rFonts w:ascii="Arial" w:eastAsia="Arial Unicode MS" w:hAnsi="Arial" w:cs="Arial"/>
                <w:b/>
                <w:bCs/>
                <w:sz w:val="16"/>
                <w:szCs w:val="16"/>
                <w:lang w:bidi="ar-SA"/>
              </w:rPr>
            </w:pPr>
            <w:r>
              <w:rPr>
                <w:rFonts w:ascii="Arial" w:eastAsia="Arial Unicode MS" w:hAnsi="Arial" w:cs="Arial"/>
                <w:b/>
                <w:bCs/>
                <w:sz w:val="16"/>
                <w:szCs w:val="16"/>
              </w:rPr>
              <w:t xml:space="preserve">Thousand </w:t>
            </w:r>
            <w:r w:rsidR="00251688" w:rsidRPr="002A7C9F">
              <w:rPr>
                <w:rFonts w:ascii="Arial" w:eastAsia="Arial Unicode MS" w:hAnsi="Arial" w:cs="Arial"/>
                <w:b/>
                <w:bCs/>
                <w:sz w:val="16"/>
                <w:szCs w:val="16"/>
              </w:rPr>
              <w:t>Baht</w:t>
            </w:r>
          </w:p>
        </w:tc>
      </w:tr>
      <w:tr w:rsidR="00251688" w:rsidRPr="002A7C9F" w14:paraId="17153507" w14:textId="77777777" w:rsidTr="00B86D04">
        <w:tc>
          <w:tcPr>
            <w:tcW w:w="2790" w:type="dxa"/>
            <w:shd w:val="clear" w:color="auto" w:fill="auto"/>
          </w:tcPr>
          <w:p w14:paraId="549E9FE5" w14:textId="77777777" w:rsidR="00251688" w:rsidRPr="00B86D04" w:rsidRDefault="00251688" w:rsidP="00B86D04">
            <w:pPr>
              <w:snapToGrid w:val="0"/>
              <w:ind w:left="-72"/>
              <w:jc w:val="both"/>
              <w:rPr>
                <w:rFonts w:ascii="Arial" w:eastAsia="Arial Unicode MS" w:hAnsi="Arial" w:cs="Arial"/>
                <w:spacing w:val="-6"/>
                <w:sz w:val="16"/>
                <w:szCs w:val="16"/>
              </w:rPr>
            </w:pPr>
          </w:p>
        </w:tc>
        <w:tc>
          <w:tcPr>
            <w:tcW w:w="678" w:type="dxa"/>
            <w:tcBorders>
              <w:top w:val="single" w:sz="4" w:space="0" w:color="auto"/>
            </w:tcBorders>
          </w:tcPr>
          <w:p w14:paraId="6468F658" w14:textId="77777777" w:rsidR="00251688" w:rsidRPr="002A7C9F" w:rsidRDefault="00251688" w:rsidP="006538B3">
            <w:pPr>
              <w:snapToGrid w:val="0"/>
              <w:ind w:right="-72"/>
              <w:jc w:val="right"/>
              <w:rPr>
                <w:rFonts w:ascii="Arial" w:eastAsia="Arial Unicode MS" w:hAnsi="Arial" w:cs="Arial"/>
                <w:sz w:val="16"/>
                <w:szCs w:val="16"/>
              </w:rPr>
            </w:pPr>
          </w:p>
        </w:tc>
        <w:tc>
          <w:tcPr>
            <w:tcW w:w="1584" w:type="dxa"/>
            <w:tcBorders>
              <w:top w:val="single" w:sz="4" w:space="0" w:color="000000"/>
            </w:tcBorders>
            <w:shd w:val="clear" w:color="auto" w:fill="FAFAFA"/>
          </w:tcPr>
          <w:p w14:paraId="29BF8C39" w14:textId="77777777" w:rsidR="00251688" w:rsidRPr="002A7C9F" w:rsidRDefault="00251688" w:rsidP="006538B3">
            <w:pPr>
              <w:snapToGrid w:val="0"/>
              <w:ind w:right="-72"/>
              <w:jc w:val="right"/>
              <w:rPr>
                <w:rFonts w:ascii="Arial" w:eastAsia="Arial Unicode MS" w:hAnsi="Arial" w:cs="Arial"/>
                <w:sz w:val="16"/>
                <w:szCs w:val="16"/>
              </w:rPr>
            </w:pPr>
          </w:p>
        </w:tc>
        <w:tc>
          <w:tcPr>
            <w:tcW w:w="1584" w:type="dxa"/>
            <w:tcBorders>
              <w:top w:val="single" w:sz="4" w:space="0" w:color="000000"/>
            </w:tcBorders>
            <w:shd w:val="clear" w:color="auto" w:fill="FAFAFA"/>
          </w:tcPr>
          <w:p w14:paraId="34734305" w14:textId="77777777" w:rsidR="00251688" w:rsidRPr="002A7C9F" w:rsidRDefault="00251688" w:rsidP="006538B3">
            <w:pPr>
              <w:snapToGrid w:val="0"/>
              <w:ind w:right="-72"/>
              <w:jc w:val="right"/>
              <w:rPr>
                <w:rFonts w:ascii="Arial" w:eastAsia="Arial Unicode MS" w:hAnsi="Arial" w:cs="Arial"/>
                <w:sz w:val="16"/>
                <w:szCs w:val="16"/>
              </w:rPr>
            </w:pPr>
          </w:p>
        </w:tc>
        <w:tc>
          <w:tcPr>
            <w:tcW w:w="1464" w:type="dxa"/>
            <w:tcBorders>
              <w:top w:val="single" w:sz="4" w:space="0" w:color="000000"/>
            </w:tcBorders>
            <w:shd w:val="clear" w:color="auto" w:fill="FAFAFA"/>
          </w:tcPr>
          <w:p w14:paraId="44DEE843" w14:textId="77777777" w:rsidR="00251688" w:rsidRPr="002A7C9F" w:rsidRDefault="00251688" w:rsidP="006538B3">
            <w:pPr>
              <w:snapToGrid w:val="0"/>
              <w:ind w:right="-72"/>
              <w:jc w:val="right"/>
              <w:rPr>
                <w:rFonts w:ascii="Arial" w:eastAsia="Arial Unicode MS" w:hAnsi="Arial" w:cs="Arial"/>
                <w:sz w:val="16"/>
                <w:szCs w:val="16"/>
              </w:rPr>
            </w:pPr>
          </w:p>
        </w:tc>
        <w:tc>
          <w:tcPr>
            <w:tcW w:w="1350" w:type="dxa"/>
            <w:tcBorders>
              <w:top w:val="single" w:sz="4" w:space="0" w:color="000000"/>
            </w:tcBorders>
            <w:shd w:val="clear" w:color="auto" w:fill="FAFAFA"/>
          </w:tcPr>
          <w:p w14:paraId="36813D30" w14:textId="77777777" w:rsidR="00251688" w:rsidRPr="002A7C9F" w:rsidRDefault="00251688" w:rsidP="006538B3">
            <w:pPr>
              <w:snapToGrid w:val="0"/>
              <w:ind w:right="-72"/>
              <w:jc w:val="right"/>
              <w:rPr>
                <w:rFonts w:ascii="Arial" w:eastAsia="Arial Unicode MS" w:hAnsi="Arial" w:cs="Arial"/>
                <w:sz w:val="16"/>
                <w:szCs w:val="16"/>
              </w:rPr>
            </w:pPr>
          </w:p>
        </w:tc>
      </w:tr>
      <w:tr w:rsidR="00251688" w:rsidRPr="002A7C9F" w14:paraId="72A17B5F" w14:textId="77777777" w:rsidTr="00B86D04">
        <w:tc>
          <w:tcPr>
            <w:tcW w:w="2790" w:type="dxa"/>
            <w:shd w:val="clear" w:color="auto" w:fill="auto"/>
          </w:tcPr>
          <w:p w14:paraId="653C2C6A" w14:textId="77777777" w:rsidR="00251688" w:rsidRPr="00B86D04" w:rsidRDefault="00251688" w:rsidP="00B86D04">
            <w:pPr>
              <w:snapToGrid w:val="0"/>
              <w:ind w:left="-72"/>
              <w:jc w:val="both"/>
              <w:rPr>
                <w:rFonts w:ascii="Arial" w:eastAsia="Arial Unicode MS" w:hAnsi="Arial" w:cs="Arial"/>
                <w:b/>
                <w:bCs/>
                <w:spacing w:val="-6"/>
                <w:sz w:val="16"/>
                <w:szCs w:val="16"/>
              </w:rPr>
            </w:pPr>
            <w:r w:rsidRPr="00B86D04">
              <w:rPr>
                <w:rFonts w:ascii="Arial" w:eastAsia="Arial Unicode MS" w:hAnsi="Arial" w:cs="Arial"/>
                <w:b/>
                <w:bCs/>
                <w:spacing w:val="-6"/>
                <w:sz w:val="16"/>
                <w:szCs w:val="16"/>
              </w:rPr>
              <w:t>Assets</w:t>
            </w:r>
          </w:p>
        </w:tc>
        <w:tc>
          <w:tcPr>
            <w:tcW w:w="678" w:type="dxa"/>
          </w:tcPr>
          <w:p w14:paraId="5080D9EA" w14:textId="77777777" w:rsidR="00251688" w:rsidRPr="002A7C9F" w:rsidRDefault="00251688" w:rsidP="006538B3">
            <w:pPr>
              <w:snapToGrid w:val="0"/>
              <w:ind w:right="-72"/>
              <w:jc w:val="right"/>
              <w:rPr>
                <w:rFonts w:ascii="Arial" w:eastAsia="Arial Unicode MS" w:hAnsi="Arial" w:cs="Arial"/>
                <w:sz w:val="16"/>
                <w:szCs w:val="16"/>
              </w:rPr>
            </w:pPr>
          </w:p>
        </w:tc>
        <w:tc>
          <w:tcPr>
            <w:tcW w:w="1584" w:type="dxa"/>
            <w:shd w:val="clear" w:color="auto" w:fill="FAFAFA"/>
          </w:tcPr>
          <w:p w14:paraId="7A34C610" w14:textId="77777777" w:rsidR="00251688" w:rsidRPr="002A7C9F" w:rsidRDefault="00251688" w:rsidP="006538B3">
            <w:pPr>
              <w:snapToGrid w:val="0"/>
              <w:ind w:right="-72"/>
              <w:jc w:val="right"/>
              <w:rPr>
                <w:rFonts w:ascii="Arial" w:eastAsia="Arial Unicode MS" w:hAnsi="Arial" w:cs="Arial"/>
                <w:sz w:val="16"/>
                <w:szCs w:val="16"/>
              </w:rPr>
            </w:pPr>
          </w:p>
        </w:tc>
        <w:tc>
          <w:tcPr>
            <w:tcW w:w="1584" w:type="dxa"/>
            <w:shd w:val="clear" w:color="auto" w:fill="FAFAFA"/>
          </w:tcPr>
          <w:p w14:paraId="559F4EC5" w14:textId="77777777" w:rsidR="00251688" w:rsidRPr="002A7C9F" w:rsidRDefault="00251688" w:rsidP="006538B3">
            <w:pPr>
              <w:snapToGrid w:val="0"/>
              <w:ind w:right="-72"/>
              <w:jc w:val="right"/>
              <w:rPr>
                <w:rFonts w:ascii="Arial" w:eastAsia="Arial Unicode MS" w:hAnsi="Arial" w:cs="Arial"/>
                <w:sz w:val="16"/>
                <w:szCs w:val="16"/>
              </w:rPr>
            </w:pPr>
          </w:p>
        </w:tc>
        <w:tc>
          <w:tcPr>
            <w:tcW w:w="1464" w:type="dxa"/>
            <w:shd w:val="clear" w:color="auto" w:fill="FAFAFA"/>
          </w:tcPr>
          <w:p w14:paraId="5B9DB840" w14:textId="77777777" w:rsidR="00251688" w:rsidRPr="002A7C9F" w:rsidRDefault="00251688" w:rsidP="006538B3">
            <w:pPr>
              <w:snapToGrid w:val="0"/>
              <w:ind w:right="-72"/>
              <w:jc w:val="right"/>
              <w:rPr>
                <w:rFonts w:ascii="Arial" w:eastAsia="Arial Unicode MS" w:hAnsi="Arial" w:cs="Arial"/>
                <w:sz w:val="16"/>
                <w:szCs w:val="16"/>
              </w:rPr>
            </w:pPr>
          </w:p>
        </w:tc>
        <w:tc>
          <w:tcPr>
            <w:tcW w:w="1350" w:type="dxa"/>
            <w:shd w:val="clear" w:color="auto" w:fill="FAFAFA"/>
          </w:tcPr>
          <w:p w14:paraId="4CB2638A" w14:textId="77777777" w:rsidR="00251688" w:rsidRPr="002A7C9F" w:rsidRDefault="00251688" w:rsidP="006538B3">
            <w:pPr>
              <w:snapToGrid w:val="0"/>
              <w:ind w:right="-72"/>
              <w:jc w:val="right"/>
              <w:rPr>
                <w:rFonts w:ascii="Arial" w:eastAsia="Arial Unicode MS" w:hAnsi="Arial" w:cs="Arial"/>
                <w:sz w:val="16"/>
                <w:szCs w:val="16"/>
              </w:rPr>
            </w:pPr>
          </w:p>
        </w:tc>
      </w:tr>
      <w:tr w:rsidR="00251688" w:rsidRPr="002A7C9F" w14:paraId="6799A9A2" w14:textId="77777777" w:rsidTr="00B86D04">
        <w:tc>
          <w:tcPr>
            <w:tcW w:w="2790" w:type="dxa"/>
            <w:shd w:val="clear" w:color="auto" w:fill="auto"/>
          </w:tcPr>
          <w:p w14:paraId="3806EE56" w14:textId="77777777" w:rsidR="00251688" w:rsidRPr="00B86D04" w:rsidRDefault="00251688" w:rsidP="00B86D04">
            <w:pPr>
              <w:snapToGrid w:val="0"/>
              <w:ind w:left="-72"/>
              <w:jc w:val="both"/>
              <w:rPr>
                <w:rFonts w:ascii="Arial" w:eastAsia="Arial Unicode MS" w:hAnsi="Arial" w:cs="Arial"/>
                <w:spacing w:val="-6"/>
                <w:sz w:val="16"/>
                <w:szCs w:val="16"/>
              </w:rPr>
            </w:pPr>
          </w:p>
        </w:tc>
        <w:tc>
          <w:tcPr>
            <w:tcW w:w="678" w:type="dxa"/>
          </w:tcPr>
          <w:p w14:paraId="7CF238C6" w14:textId="77777777" w:rsidR="00251688" w:rsidRPr="002A7C9F" w:rsidRDefault="00251688" w:rsidP="006538B3">
            <w:pPr>
              <w:snapToGrid w:val="0"/>
              <w:ind w:right="-72"/>
              <w:jc w:val="right"/>
              <w:rPr>
                <w:rFonts w:ascii="Arial" w:eastAsia="Arial Unicode MS" w:hAnsi="Arial" w:cs="Arial"/>
                <w:sz w:val="16"/>
                <w:szCs w:val="16"/>
              </w:rPr>
            </w:pPr>
          </w:p>
        </w:tc>
        <w:tc>
          <w:tcPr>
            <w:tcW w:w="1584" w:type="dxa"/>
            <w:shd w:val="clear" w:color="auto" w:fill="FAFAFA"/>
          </w:tcPr>
          <w:p w14:paraId="7378F478" w14:textId="77777777" w:rsidR="00251688" w:rsidRPr="002A7C9F" w:rsidRDefault="00251688" w:rsidP="006538B3">
            <w:pPr>
              <w:snapToGrid w:val="0"/>
              <w:ind w:right="-72"/>
              <w:jc w:val="right"/>
              <w:rPr>
                <w:rFonts w:ascii="Arial" w:eastAsia="Arial Unicode MS" w:hAnsi="Arial" w:cs="Arial"/>
                <w:sz w:val="16"/>
                <w:szCs w:val="16"/>
              </w:rPr>
            </w:pPr>
          </w:p>
        </w:tc>
        <w:tc>
          <w:tcPr>
            <w:tcW w:w="1584" w:type="dxa"/>
            <w:shd w:val="clear" w:color="auto" w:fill="FAFAFA"/>
          </w:tcPr>
          <w:p w14:paraId="02479935" w14:textId="77777777" w:rsidR="00251688" w:rsidRPr="002A7C9F" w:rsidRDefault="00251688" w:rsidP="006538B3">
            <w:pPr>
              <w:snapToGrid w:val="0"/>
              <w:ind w:right="-72"/>
              <w:jc w:val="right"/>
              <w:rPr>
                <w:rFonts w:ascii="Arial" w:eastAsia="Arial Unicode MS" w:hAnsi="Arial" w:cs="Arial"/>
                <w:sz w:val="16"/>
                <w:szCs w:val="16"/>
              </w:rPr>
            </w:pPr>
          </w:p>
        </w:tc>
        <w:tc>
          <w:tcPr>
            <w:tcW w:w="1464" w:type="dxa"/>
            <w:shd w:val="clear" w:color="auto" w:fill="FAFAFA"/>
          </w:tcPr>
          <w:p w14:paraId="0FCD323D" w14:textId="77777777" w:rsidR="00251688" w:rsidRPr="002A7C9F" w:rsidRDefault="00251688" w:rsidP="006538B3">
            <w:pPr>
              <w:snapToGrid w:val="0"/>
              <w:ind w:right="-72"/>
              <w:jc w:val="right"/>
              <w:rPr>
                <w:rFonts w:ascii="Arial" w:eastAsia="Arial Unicode MS" w:hAnsi="Arial" w:cs="Arial"/>
                <w:sz w:val="16"/>
                <w:szCs w:val="16"/>
              </w:rPr>
            </w:pPr>
          </w:p>
        </w:tc>
        <w:tc>
          <w:tcPr>
            <w:tcW w:w="1350" w:type="dxa"/>
            <w:shd w:val="clear" w:color="auto" w:fill="FAFAFA"/>
          </w:tcPr>
          <w:p w14:paraId="4E0D198A" w14:textId="77777777" w:rsidR="00251688" w:rsidRPr="002A7C9F" w:rsidRDefault="00251688" w:rsidP="006538B3">
            <w:pPr>
              <w:snapToGrid w:val="0"/>
              <w:ind w:right="-72"/>
              <w:jc w:val="right"/>
              <w:rPr>
                <w:rFonts w:ascii="Arial" w:eastAsia="Arial Unicode MS" w:hAnsi="Arial" w:cs="Arial"/>
                <w:sz w:val="16"/>
                <w:szCs w:val="16"/>
              </w:rPr>
            </w:pPr>
          </w:p>
        </w:tc>
      </w:tr>
      <w:tr w:rsidR="00251688" w:rsidRPr="002A7C9F" w14:paraId="2BD40CD6" w14:textId="77777777" w:rsidTr="00B86D04">
        <w:tc>
          <w:tcPr>
            <w:tcW w:w="2790" w:type="dxa"/>
            <w:shd w:val="clear" w:color="auto" w:fill="auto"/>
          </w:tcPr>
          <w:p w14:paraId="0D0D9847" w14:textId="77777777" w:rsidR="00251688" w:rsidRPr="00B86D04" w:rsidRDefault="00251688" w:rsidP="00B86D04">
            <w:pPr>
              <w:snapToGrid w:val="0"/>
              <w:ind w:left="-72"/>
              <w:jc w:val="both"/>
              <w:rPr>
                <w:rFonts w:ascii="Arial" w:eastAsia="Arial Unicode MS" w:hAnsi="Arial" w:cs="Arial"/>
                <w:b/>
                <w:bCs/>
                <w:spacing w:val="-6"/>
                <w:sz w:val="16"/>
                <w:szCs w:val="16"/>
              </w:rPr>
            </w:pPr>
            <w:r w:rsidRPr="00B86D04">
              <w:rPr>
                <w:rFonts w:ascii="Arial" w:eastAsia="Arial Unicode MS" w:hAnsi="Arial" w:cs="Arial"/>
                <w:b/>
                <w:bCs/>
                <w:spacing w:val="-6"/>
                <w:sz w:val="16"/>
                <w:szCs w:val="16"/>
              </w:rPr>
              <w:t>Current assets</w:t>
            </w:r>
          </w:p>
        </w:tc>
        <w:tc>
          <w:tcPr>
            <w:tcW w:w="678" w:type="dxa"/>
          </w:tcPr>
          <w:p w14:paraId="5D9788E6" w14:textId="77777777" w:rsidR="00251688" w:rsidRPr="002A7C9F" w:rsidRDefault="00251688" w:rsidP="006538B3">
            <w:pPr>
              <w:snapToGrid w:val="0"/>
              <w:ind w:right="-72"/>
              <w:jc w:val="right"/>
              <w:rPr>
                <w:rFonts w:ascii="Arial" w:eastAsia="Arial Unicode MS" w:hAnsi="Arial" w:cs="Arial"/>
                <w:sz w:val="16"/>
                <w:szCs w:val="16"/>
              </w:rPr>
            </w:pPr>
          </w:p>
        </w:tc>
        <w:tc>
          <w:tcPr>
            <w:tcW w:w="1584" w:type="dxa"/>
            <w:shd w:val="clear" w:color="auto" w:fill="FAFAFA"/>
          </w:tcPr>
          <w:p w14:paraId="196BC6BC" w14:textId="77777777" w:rsidR="00251688" w:rsidRPr="002A7C9F" w:rsidRDefault="00251688" w:rsidP="006538B3">
            <w:pPr>
              <w:snapToGrid w:val="0"/>
              <w:ind w:right="-72"/>
              <w:jc w:val="right"/>
              <w:rPr>
                <w:rFonts w:ascii="Arial" w:eastAsia="Arial Unicode MS" w:hAnsi="Arial" w:cs="Arial"/>
                <w:sz w:val="16"/>
                <w:szCs w:val="16"/>
              </w:rPr>
            </w:pPr>
          </w:p>
        </w:tc>
        <w:tc>
          <w:tcPr>
            <w:tcW w:w="1584" w:type="dxa"/>
            <w:shd w:val="clear" w:color="auto" w:fill="FAFAFA"/>
          </w:tcPr>
          <w:p w14:paraId="56B3D258" w14:textId="77777777" w:rsidR="00251688" w:rsidRPr="002A7C9F" w:rsidRDefault="00251688" w:rsidP="006538B3">
            <w:pPr>
              <w:snapToGrid w:val="0"/>
              <w:ind w:right="-72"/>
              <w:jc w:val="right"/>
              <w:rPr>
                <w:rFonts w:ascii="Arial" w:eastAsia="Arial Unicode MS" w:hAnsi="Arial" w:cs="Arial"/>
                <w:sz w:val="16"/>
                <w:szCs w:val="16"/>
              </w:rPr>
            </w:pPr>
          </w:p>
        </w:tc>
        <w:tc>
          <w:tcPr>
            <w:tcW w:w="1464" w:type="dxa"/>
            <w:shd w:val="clear" w:color="auto" w:fill="FAFAFA"/>
          </w:tcPr>
          <w:p w14:paraId="4B994EB6" w14:textId="77777777" w:rsidR="00251688" w:rsidRPr="002A7C9F" w:rsidRDefault="00251688" w:rsidP="006538B3">
            <w:pPr>
              <w:snapToGrid w:val="0"/>
              <w:ind w:right="-72"/>
              <w:jc w:val="right"/>
              <w:rPr>
                <w:rFonts w:ascii="Arial" w:eastAsia="Arial Unicode MS" w:hAnsi="Arial" w:cs="Arial"/>
                <w:sz w:val="16"/>
                <w:szCs w:val="16"/>
              </w:rPr>
            </w:pPr>
          </w:p>
        </w:tc>
        <w:tc>
          <w:tcPr>
            <w:tcW w:w="1350" w:type="dxa"/>
            <w:shd w:val="clear" w:color="auto" w:fill="FAFAFA"/>
          </w:tcPr>
          <w:p w14:paraId="536D86AA" w14:textId="77777777" w:rsidR="00251688" w:rsidRPr="002A7C9F" w:rsidRDefault="00251688" w:rsidP="006538B3">
            <w:pPr>
              <w:snapToGrid w:val="0"/>
              <w:ind w:right="-72"/>
              <w:jc w:val="right"/>
              <w:rPr>
                <w:rFonts w:ascii="Arial" w:eastAsia="Arial Unicode MS" w:hAnsi="Arial" w:cs="Arial"/>
                <w:sz w:val="16"/>
                <w:szCs w:val="16"/>
              </w:rPr>
            </w:pPr>
          </w:p>
        </w:tc>
      </w:tr>
      <w:tr w:rsidR="00251688" w:rsidRPr="002A7C9F" w14:paraId="21D5DD06" w14:textId="77777777" w:rsidTr="00B86D04">
        <w:tc>
          <w:tcPr>
            <w:tcW w:w="2790" w:type="dxa"/>
            <w:shd w:val="clear" w:color="auto" w:fill="auto"/>
          </w:tcPr>
          <w:p w14:paraId="00FD48DC" w14:textId="77777777" w:rsidR="00251688" w:rsidRPr="00B86D04" w:rsidRDefault="00251688" w:rsidP="00B86D04">
            <w:pPr>
              <w:snapToGrid w:val="0"/>
              <w:ind w:left="-72"/>
              <w:jc w:val="both"/>
              <w:rPr>
                <w:rFonts w:ascii="Arial" w:eastAsia="Arial Unicode MS" w:hAnsi="Arial" w:cs="Arial"/>
                <w:spacing w:val="-6"/>
                <w:sz w:val="16"/>
                <w:szCs w:val="16"/>
              </w:rPr>
            </w:pPr>
            <w:r w:rsidRPr="00B86D04">
              <w:rPr>
                <w:rFonts w:ascii="Arial" w:eastAsia="Arial Unicode MS" w:hAnsi="Arial" w:cs="Arial"/>
                <w:spacing w:val="-6"/>
                <w:sz w:val="16"/>
                <w:szCs w:val="16"/>
              </w:rPr>
              <w:t xml:space="preserve">Financial assets measured at fair </w:t>
            </w:r>
          </w:p>
          <w:p w14:paraId="0FE0CE9B" w14:textId="77777777" w:rsidR="00251688" w:rsidRPr="00B86D04" w:rsidRDefault="00251688" w:rsidP="00B86D04">
            <w:pPr>
              <w:snapToGrid w:val="0"/>
              <w:ind w:left="-72"/>
              <w:jc w:val="both"/>
              <w:rPr>
                <w:rFonts w:ascii="Arial" w:eastAsia="Arial Unicode MS" w:hAnsi="Arial" w:cs="Arial"/>
                <w:spacing w:val="-6"/>
                <w:sz w:val="16"/>
                <w:szCs w:val="16"/>
              </w:rPr>
            </w:pPr>
            <w:r w:rsidRPr="00B86D04">
              <w:rPr>
                <w:rFonts w:ascii="Arial" w:eastAsia="Arial Unicode MS" w:hAnsi="Arial" w:cs="Arial"/>
                <w:spacing w:val="-6"/>
                <w:sz w:val="16"/>
                <w:szCs w:val="16"/>
              </w:rPr>
              <w:t xml:space="preserve">   value through profit or loss</w:t>
            </w:r>
          </w:p>
        </w:tc>
        <w:tc>
          <w:tcPr>
            <w:tcW w:w="678" w:type="dxa"/>
            <w:shd w:val="clear" w:color="auto" w:fill="auto"/>
          </w:tcPr>
          <w:p w14:paraId="3E62CA01" w14:textId="77777777" w:rsidR="00251688" w:rsidRPr="002A7C9F" w:rsidRDefault="00251688" w:rsidP="00251688">
            <w:pPr>
              <w:snapToGrid w:val="0"/>
              <w:ind w:right="-72"/>
              <w:jc w:val="center"/>
              <w:rPr>
                <w:rFonts w:ascii="Arial" w:eastAsia="Arial Unicode MS" w:hAnsi="Arial" w:cs="Arial"/>
                <w:sz w:val="16"/>
                <w:szCs w:val="16"/>
              </w:rPr>
            </w:pPr>
          </w:p>
          <w:p w14:paraId="6EEC6875" w14:textId="77777777" w:rsidR="00251688" w:rsidRPr="002A7C9F" w:rsidRDefault="00251688" w:rsidP="00251688">
            <w:pPr>
              <w:snapToGrid w:val="0"/>
              <w:ind w:right="-72"/>
              <w:jc w:val="center"/>
              <w:rPr>
                <w:rFonts w:ascii="Arial" w:eastAsia="Arial Unicode MS" w:hAnsi="Arial" w:cs="Arial"/>
                <w:sz w:val="16"/>
                <w:szCs w:val="16"/>
              </w:rPr>
            </w:pPr>
            <w:r w:rsidRPr="002A7C9F">
              <w:rPr>
                <w:rFonts w:ascii="Arial" w:eastAsia="Arial Unicode MS" w:hAnsi="Arial" w:cs="Arial"/>
                <w:sz w:val="16"/>
                <w:szCs w:val="16"/>
              </w:rPr>
              <w:t>a</w:t>
            </w:r>
          </w:p>
        </w:tc>
        <w:tc>
          <w:tcPr>
            <w:tcW w:w="1584" w:type="dxa"/>
            <w:shd w:val="clear" w:color="auto" w:fill="FAFAFA"/>
          </w:tcPr>
          <w:p w14:paraId="7E703BCC" w14:textId="77777777" w:rsidR="00251688" w:rsidRPr="002A7C9F" w:rsidRDefault="00251688" w:rsidP="006538B3">
            <w:pPr>
              <w:snapToGrid w:val="0"/>
              <w:ind w:right="-72"/>
              <w:jc w:val="right"/>
              <w:rPr>
                <w:rFonts w:ascii="Arial" w:eastAsia="Arial Unicode MS" w:hAnsi="Arial" w:cs="Arial"/>
                <w:sz w:val="16"/>
                <w:szCs w:val="16"/>
              </w:rPr>
            </w:pPr>
          </w:p>
          <w:p w14:paraId="32B30582"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584" w:type="dxa"/>
            <w:shd w:val="clear" w:color="auto" w:fill="FAFAFA"/>
          </w:tcPr>
          <w:p w14:paraId="18E72492" w14:textId="77777777" w:rsidR="00251688" w:rsidRPr="002A7C9F" w:rsidRDefault="00251688" w:rsidP="006538B3">
            <w:pPr>
              <w:snapToGrid w:val="0"/>
              <w:ind w:right="-72"/>
              <w:jc w:val="right"/>
              <w:rPr>
                <w:rFonts w:ascii="Arial" w:eastAsia="Arial Unicode MS" w:hAnsi="Arial" w:cs="Arial"/>
                <w:sz w:val="16"/>
                <w:szCs w:val="16"/>
              </w:rPr>
            </w:pPr>
          </w:p>
          <w:p w14:paraId="7672AE6E"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56,284</w:t>
            </w:r>
          </w:p>
        </w:tc>
        <w:tc>
          <w:tcPr>
            <w:tcW w:w="1464" w:type="dxa"/>
            <w:shd w:val="clear" w:color="auto" w:fill="FAFAFA"/>
          </w:tcPr>
          <w:p w14:paraId="289AB769" w14:textId="77777777" w:rsidR="00251688" w:rsidRPr="002A7C9F" w:rsidRDefault="00251688" w:rsidP="006538B3">
            <w:pPr>
              <w:snapToGrid w:val="0"/>
              <w:ind w:right="-72"/>
              <w:jc w:val="right"/>
              <w:rPr>
                <w:rFonts w:ascii="Arial" w:eastAsia="Arial Unicode MS" w:hAnsi="Arial" w:cs="Arial"/>
                <w:sz w:val="16"/>
                <w:szCs w:val="16"/>
              </w:rPr>
            </w:pPr>
          </w:p>
          <w:p w14:paraId="527AFDF3"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350" w:type="dxa"/>
            <w:shd w:val="clear" w:color="auto" w:fill="FAFAFA"/>
          </w:tcPr>
          <w:p w14:paraId="536D4611" w14:textId="77777777" w:rsidR="00251688" w:rsidRPr="002A7C9F" w:rsidRDefault="00251688" w:rsidP="006538B3">
            <w:pPr>
              <w:snapToGrid w:val="0"/>
              <w:ind w:right="-72"/>
              <w:jc w:val="right"/>
              <w:rPr>
                <w:rFonts w:ascii="Arial" w:eastAsia="Arial Unicode MS" w:hAnsi="Arial" w:cs="Arial"/>
                <w:sz w:val="16"/>
                <w:szCs w:val="16"/>
              </w:rPr>
            </w:pPr>
          </w:p>
          <w:p w14:paraId="2225DE82"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56,284</w:t>
            </w:r>
          </w:p>
        </w:tc>
      </w:tr>
      <w:tr w:rsidR="00251688" w:rsidRPr="002A7C9F" w14:paraId="56ED0681" w14:textId="77777777" w:rsidTr="00B86D04">
        <w:tc>
          <w:tcPr>
            <w:tcW w:w="2790" w:type="dxa"/>
            <w:shd w:val="clear" w:color="auto" w:fill="auto"/>
          </w:tcPr>
          <w:p w14:paraId="248CE0B6" w14:textId="77777777" w:rsidR="00251688" w:rsidRPr="00B86D04" w:rsidRDefault="00251688" w:rsidP="00B86D04">
            <w:pPr>
              <w:snapToGrid w:val="0"/>
              <w:ind w:left="-72"/>
              <w:jc w:val="both"/>
              <w:rPr>
                <w:rFonts w:ascii="Arial" w:eastAsia="Arial Unicode MS" w:hAnsi="Arial" w:cs="Arial"/>
                <w:spacing w:val="-6"/>
                <w:sz w:val="16"/>
                <w:szCs w:val="16"/>
                <w:cs/>
              </w:rPr>
            </w:pPr>
            <w:r w:rsidRPr="00B86D04">
              <w:rPr>
                <w:rFonts w:ascii="Arial" w:eastAsia="Arial Unicode MS" w:hAnsi="Arial" w:cs="Arial"/>
                <w:spacing w:val="-6"/>
                <w:sz w:val="16"/>
                <w:szCs w:val="16"/>
              </w:rPr>
              <w:t>Derivative assets</w:t>
            </w:r>
          </w:p>
        </w:tc>
        <w:tc>
          <w:tcPr>
            <w:tcW w:w="678" w:type="dxa"/>
          </w:tcPr>
          <w:p w14:paraId="4B955C11" w14:textId="77777777" w:rsidR="00251688" w:rsidRPr="002A7C9F" w:rsidRDefault="00251688" w:rsidP="00251688">
            <w:pPr>
              <w:snapToGrid w:val="0"/>
              <w:ind w:right="-72"/>
              <w:jc w:val="center"/>
              <w:rPr>
                <w:rFonts w:ascii="Arial" w:eastAsia="Arial Unicode MS" w:hAnsi="Arial" w:cs="Arial"/>
                <w:sz w:val="16"/>
                <w:szCs w:val="16"/>
              </w:rPr>
            </w:pPr>
            <w:r w:rsidRPr="002A7C9F">
              <w:rPr>
                <w:rFonts w:ascii="Arial" w:eastAsia="Arial Unicode MS" w:hAnsi="Arial" w:cs="Arial"/>
                <w:sz w:val="16"/>
                <w:szCs w:val="16"/>
              </w:rPr>
              <w:t>a</w:t>
            </w:r>
          </w:p>
        </w:tc>
        <w:tc>
          <w:tcPr>
            <w:tcW w:w="1584" w:type="dxa"/>
            <w:shd w:val="clear" w:color="auto" w:fill="FAFAFA"/>
          </w:tcPr>
          <w:p w14:paraId="3BF9C9A0"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584" w:type="dxa"/>
            <w:shd w:val="clear" w:color="auto" w:fill="FAFAFA"/>
          </w:tcPr>
          <w:p w14:paraId="78B8C39B"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319</w:t>
            </w:r>
          </w:p>
        </w:tc>
        <w:tc>
          <w:tcPr>
            <w:tcW w:w="1464" w:type="dxa"/>
            <w:shd w:val="clear" w:color="auto" w:fill="FAFAFA"/>
          </w:tcPr>
          <w:p w14:paraId="63351242"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350" w:type="dxa"/>
            <w:shd w:val="clear" w:color="auto" w:fill="FAFAFA"/>
          </w:tcPr>
          <w:p w14:paraId="060A5F0C"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319</w:t>
            </w:r>
          </w:p>
        </w:tc>
      </w:tr>
      <w:tr w:rsidR="00251688" w:rsidRPr="002A7C9F" w14:paraId="318DDC66" w14:textId="77777777" w:rsidTr="00B86D04">
        <w:tc>
          <w:tcPr>
            <w:tcW w:w="2790" w:type="dxa"/>
            <w:shd w:val="clear" w:color="auto" w:fill="auto"/>
          </w:tcPr>
          <w:p w14:paraId="5E1F7713" w14:textId="77777777" w:rsidR="00251688" w:rsidRPr="00B86D04" w:rsidRDefault="00251688" w:rsidP="00B86D04">
            <w:pPr>
              <w:snapToGrid w:val="0"/>
              <w:ind w:left="-72"/>
              <w:jc w:val="both"/>
              <w:rPr>
                <w:rFonts w:ascii="Arial" w:eastAsia="Arial Unicode MS" w:hAnsi="Arial" w:cs="Arial"/>
                <w:spacing w:val="-6"/>
                <w:sz w:val="16"/>
                <w:szCs w:val="16"/>
              </w:rPr>
            </w:pPr>
            <w:r w:rsidRPr="00B86D04">
              <w:rPr>
                <w:rFonts w:ascii="Arial" w:eastAsia="Arial Unicode MS" w:hAnsi="Arial" w:cs="Arial"/>
                <w:spacing w:val="-6"/>
                <w:sz w:val="16"/>
                <w:szCs w:val="16"/>
              </w:rPr>
              <w:t>Short-term investments</w:t>
            </w:r>
          </w:p>
        </w:tc>
        <w:tc>
          <w:tcPr>
            <w:tcW w:w="678" w:type="dxa"/>
          </w:tcPr>
          <w:p w14:paraId="78280989" w14:textId="77777777" w:rsidR="00251688" w:rsidRPr="002A7C9F" w:rsidRDefault="00251688" w:rsidP="00251688">
            <w:pPr>
              <w:snapToGrid w:val="0"/>
              <w:ind w:right="-72"/>
              <w:jc w:val="center"/>
              <w:rPr>
                <w:rFonts w:ascii="Arial" w:eastAsia="Arial Unicode MS" w:hAnsi="Arial" w:cs="Arial"/>
                <w:sz w:val="16"/>
                <w:szCs w:val="16"/>
              </w:rPr>
            </w:pPr>
            <w:r w:rsidRPr="002A7C9F">
              <w:rPr>
                <w:rFonts w:ascii="Arial" w:eastAsia="Arial Unicode MS" w:hAnsi="Arial" w:cs="Arial"/>
                <w:sz w:val="16"/>
                <w:szCs w:val="16"/>
              </w:rPr>
              <w:t>a</w:t>
            </w:r>
          </w:p>
        </w:tc>
        <w:tc>
          <w:tcPr>
            <w:tcW w:w="1584" w:type="dxa"/>
            <w:shd w:val="clear" w:color="auto" w:fill="FAFAFA"/>
          </w:tcPr>
          <w:p w14:paraId="3302D3B7"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56,284</w:t>
            </w:r>
          </w:p>
        </w:tc>
        <w:tc>
          <w:tcPr>
            <w:tcW w:w="1584" w:type="dxa"/>
            <w:shd w:val="clear" w:color="auto" w:fill="FAFAFA"/>
          </w:tcPr>
          <w:p w14:paraId="0E80F291"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(56,284)</w:t>
            </w:r>
          </w:p>
        </w:tc>
        <w:tc>
          <w:tcPr>
            <w:tcW w:w="1464" w:type="dxa"/>
            <w:shd w:val="clear" w:color="auto" w:fill="FAFAFA"/>
          </w:tcPr>
          <w:p w14:paraId="03E66B69"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350" w:type="dxa"/>
            <w:shd w:val="clear" w:color="auto" w:fill="FAFAFA"/>
          </w:tcPr>
          <w:p w14:paraId="39B3609B"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r>
      <w:tr w:rsidR="00251688" w:rsidRPr="002A7C9F" w14:paraId="6F83CDE6" w14:textId="77777777" w:rsidTr="00B86D04">
        <w:tc>
          <w:tcPr>
            <w:tcW w:w="2790" w:type="dxa"/>
            <w:shd w:val="clear" w:color="auto" w:fill="auto"/>
          </w:tcPr>
          <w:p w14:paraId="2A4CF079" w14:textId="77777777" w:rsidR="00251688" w:rsidRPr="00B86D04" w:rsidRDefault="00251688" w:rsidP="00B86D04">
            <w:pPr>
              <w:snapToGrid w:val="0"/>
              <w:ind w:left="-72"/>
              <w:jc w:val="both"/>
              <w:rPr>
                <w:rFonts w:ascii="Arial" w:eastAsia="Arial Unicode MS" w:hAnsi="Arial" w:cs="Arial"/>
                <w:spacing w:val="-6"/>
                <w:sz w:val="16"/>
                <w:szCs w:val="16"/>
              </w:rPr>
            </w:pPr>
            <w:r w:rsidRPr="00B86D04">
              <w:rPr>
                <w:rFonts w:ascii="Arial" w:eastAsia="Arial Unicode MS" w:hAnsi="Arial" w:cs="Arial"/>
                <w:spacing w:val="-6"/>
                <w:sz w:val="16"/>
                <w:szCs w:val="16"/>
              </w:rPr>
              <w:t>Trade and other receivables</w:t>
            </w:r>
          </w:p>
        </w:tc>
        <w:tc>
          <w:tcPr>
            <w:tcW w:w="678" w:type="dxa"/>
          </w:tcPr>
          <w:p w14:paraId="64B22D5E" w14:textId="77777777" w:rsidR="00251688" w:rsidRPr="002A7C9F" w:rsidRDefault="00251688" w:rsidP="00251688">
            <w:pPr>
              <w:snapToGrid w:val="0"/>
              <w:ind w:right="-72"/>
              <w:jc w:val="center"/>
              <w:rPr>
                <w:rFonts w:ascii="Arial" w:eastAsia="Arial Unicode MS" w:hAnsi="Arial" w:cs="Arial"/>
                <w:sz w:val="16"/>
                <w:szCs w:val="16"/>
              </w:rPr>
            </w:pPr>
            <w:r w:rsidRPr="002A7C9F">
              <w:rPr>
                <w:rFonts w:ascii="Arial" w:eastAsia="Arial Unicode MS" w:hAnsi="Arial" w:cs="Arial"/>
                <w:sz w:val="16"/>
                <w:szCs w:val="16"/>
              </w:rPr>
              <w:t>b</w:t>
            </w:r>
          </w:p>
        </w:tc>
        <w:tc>
          <w:tcPr>
            <w:tcW w:w="1584" w:type="dxa"/>
            <w:tcBorders>
              <w:bottom w:val="single" w:sz="4" w:space="0" w:color="auto"/>
            </w:tcBorders>
            <w:shd w:val="clear" w:color="auto" w:fill="FAFAFA"/>
          </w:tcPr>
          <w:p w14:paraId="22836011"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571,146</w:t>
            </w:r>
          </w:p>
        </w:tc>
        <w:tc>
          <w:tcPr>
            <w:tcW w:w="1584" w:type="dxa"/>
            <w:tcBorders>
              <w:bottom w:val="single" w:sz="4" w:space="0" w:color="auto"/>
            </w:tcBorders>
            <w:shd w:val="clear" w:color="auto" w:fill="FAFAFA"/>
          </w:tcPr>
          <w:p w14:paraId="25093BC0"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57</w:t>
            </w:r>
          </w:p>
        </w:tc>
        <w:tc>
          <w:tcPr>
            <w:tcW w:w="1464" w:type="dxa"/>
            <w:tcBorders>
              <w:bottom w:val="single" w:sz="4" w:space="0" w:color="auto"/>
            </w:tcBorders>
            <w:shd w:val="clear" w:color="auto" w:fill="FAFAFA"/>
          </w:tcPr>
          <w:p w14:paraId="6E460AD7"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350" w:type="dxa"/>
            <w:tcBorders>
              <w:bottom w:val="single" w:sz="4" w:space="0" w:color="auto"/>
            </w:tcBorders>
            <w:shd w:val="clear" w:color="auto" w:fill="FAFAFA"/>
          </w:tcPr>
          <w:p w14:paraId="101ACEFF"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571,203</w:t>
            </w:r>
          </w:p>
        </w:tc>
      </w:tr>
      <w:tr w:rsidR="00251688" w:rsidRPr="002A7C9F" w14:paraId="5F98B272" w14:textId="77777777" w:rsidTr="00B86D04">
        <w:tc>
          <w:tcPr>
            <w:tcW w:w="2790" w:type="dxa"/>
            <w:shd w:val="clear" w:color="auto" w:fill="auto"/>
          </w:tcPr>
          <w:p w14:paraId="2E7ED26A" w14:textId="77777777" w:rsidR="00251688" w:rsidRPr="00B86D04" w:rsidRDefault="00251688" w:rsidP="00B86D04">
            <w:pPr>
              <w:snapToGrid w:val="0"/>
              <w:ind w:left="-72"/>
              <w:jc w:val="both"/>
              <w:rPr>
                <w:rFonts w:ascii="Arial" w:eastAsia="Arial Unicode MS" w:hAnsi="Arial" w:cs="Arial"/>
                <w:spacing w:val="-6"/>
                <w:sz w:val="16"/>
                <w:szCs w:val="16"/>
              </w:rPr>
            </w:pPr>
          </w:p>
        </w:tc>
        <w:tc>
          <w:tcPr>
            <w:tcW w:w="678" w:type="dxa"/>
          </w:tcPr>
          <w:p w14:paraId="525AE8AD" w14:textId="77777777" w:rsidR="00251688" w:rsidRPr="002A7C9F" w:rsidRDefault="00251688" w:rsidP="00251688">
            <w:pPr>
              <w:snapToGrid w:val="0"/>
              <w:ind w:right="-72"/>
              <w:jc w:val="center"/>
              <w:rPr>
                <w:rFonts w:ascii="Arial" w:eastAsia="Arial Unicode MS" w:hAnsi="Arial" w:cs="Arial"/>
                <w:sz w:val="16"/>
                <w:szCs w:val="16"/>
              </w:rPr>
            </w:pPr>
          </w:p>
        </w:tc>
        <w:tc>
          <w:tcPr>
            <w:tcW w:w="1584" w:type="dxa"/>
            <w:tcBorders>
              <w:top w:val="single" w:sz="4" w:space="0" w:color="auto"/>
            </w:tcBorders>
            <w:shd w:val="clear" w:color="auto" w:fill="FAFAFA"/>
          </w:tcPr>
          <w:p w14:paraId="049D0939" w14:textId="77777777" w:rsidR="00251688" w:rsidRPr="002A7C9F" w:rsidRDefault="00251688" w:rsidP="006538B3">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FAFAFA"/>
          </w:tcPr>
          <w:p w14:paraId="1777710E" w14:textId="77777777" w:rsidR="00251688" w:rsidRPr="002A7C9F" w:rsidRDefault="00251688" w:rsidP="006538B3">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FAFAFA"/>
          </w:tcPr>
          <w:p w14:paraId="5C38D30B" w14:textId="77777777" w:rsidR="00251688" w:rsidRPr="002A7C9F" w:rsidRDefault="00251688" w:rsidP="006538B3">
            <w:pPr>
              <w:snapToGrid w:val="0"/>
              <w:ind w:right="-72"/>
              <w:jc w:val="right"/>
              <w:rPr>
                <w:rFonts w:ascii="Arial" w:eastAsia="Arial Unicode MS" w:hAnsi="Arial" w:cs="Arial"/>
                <w:sz w:val="16"/>
                <w:szCs w:val="16"/>
              </w:rPr>
            </w:pPr>
          </w:p>
        </w:tc>
        <w:tc>
          <w:tcPr>
            <w:tcW w:w="1350" w:type="dxa"/>
            <w:tcBorders>
              <w:top w:val="single" w:sz="4" w:space="0" w:color="auto"/>
            </w:tcBorders>
            <w:shd w:val="clear" w:color="auto" w:fill="FAFAFA"/>
          </w:tcPr>
          <w:p w14:paraId="0B05263D" w14:textId="77777777" w:rsidR="00251688" w:rsidRPr="002A7C9F" w:rsidRDefault="00251688" w:rsidP="006538B3">
            <w:pPr>
              <w:snapToGrid w:val="0"/>
              <w:ind w:right="-72"/>
              <w:jc w:val="right"/>
              <w:rPr>
                <w:rFonts w:ascii="Arial" w:eastAsia="Arial Unicode MS" w:hAnsi="Arial" w:cs="Arial"/>
                <w:sz w:val="16"/>
                <w:szCs w:val="16"/>
              </w:rPr>
            </w:pPr>
          </w:p>
        </w:tc>
      </w:tr>
      <w:tr w:rsidR="00251688" w:rsidRPr="002A7C9F" w14:paraId="3FAC1CD4" w14:textId="77777777" w:rsidTr="00B86D04">
        <w:tc>
          <w:tcPr>
            <w:tcW w:w="2790" w:type="dxa"/>
            <w:shd w:val="clear" w:color="auto" w:fill="auto"/>
          </w:tcPr>
          <w:p w14:paraId="0002B9C7" w14:textId="77777777" w:rsidR="00251688" w:rsidRPr="00B86D04" w:rsidRDefault="00251688" w:rsidP="00B86D04">
            <w:pPr>
              <w:snapToGrid w:val="0"/>
              <w:ind w:left="-72"/>
              <w:jc w:val="both"/>
              <w:rPr>
                <w:rFonts w:ascii="Arial" w:eastAsia="Arial Unicode MS" w:hAnsi="Arial" w:cs="Arial"/>
                <w:b/>
                <w:bCs/>
                <w:spacing w:val="-6"/>
                <w:sz w:val="16"/>
                <w:szCs w:val="16"/>
              </w:rPr>
            </w:pPr>
            <w:r w:rsidRPr="00B86D04">
              <w:rPr>
                <w:rFonts w:ascii="Arial" w:eastAsia="Arial Unicode MS" w:hAnsi="Arial" w:cs="Arial"/>
                <w:b/>
                <w:bCs/>
                <w:spacing w:val="-6"/>
                <w:sz w:val="16"/>
                <w:szCs w:val="16"/>
              </w:rPr>
              <w:t>Total</w:t>
            </w:r>
          </w:p>
        </w:tc>
        <w:tc>
          <w:tcPr>
            <w:tcW w:w="678" w:type="dxa"/>
          </w:tcPr>
          <w:p w14:paraId="039DAC29" w14:textId="77777777" w:rsidR="00251688" w:rsidRPr="002A7C9F" w:rsidRDefault="00251688" w:rsidP="00251688">
            <w:pPr>
              <w:snapToGrid w:val="0"/>
              <w:ind w:right="-72"/>
              <w:jc w:val="center"/>
              <w:rPr>
                <w:rFonts w:ascii="Arial" w:eastAsia="Arial Unicode MS" w:hAnsi="Arial" w:cs="Arial"/>
                <w:sz w:val="16"/>
                <w:szCs w:val="16"/>
              </w:rPr>
            </w:pPr>
          </w:p>
        </w:tc>
        <w:tc>
          <w:tcPr>
            <w:tcW w:w="1584" w:type="dxa"/>
            <w:tcBorders>
              <w:bottom w:val="single" w:sz="4" w:space="0" w:color="auto"/>
            </w:tcBorders>
            <w:shd w:val="clear" w:color="auto" w:fill="FAFAFA"/>
          </w:tcPr>
          <w:p w14:paraId="52E26275"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fldChar w:fldCharType="begin"/>
            </w:r>
            <w:r w:rsidRPr="002A7C9F">
              <w:rPr>
                <w:rFonts w:ascii="Arial" w:eastAsia="Arial Unicode MS" w:hAnsi="Arial" w:cs="Arial"/>
                <w:sz w:val="16"/>
                <w:szCs w:val="16"/>
              </w:rPr>
              <w:instrText xml:space="preserve"> =SUM(ABOVE) </w:instrText>
            </w:r>
            <w:r w:rsidRPr="002A7C9F">
              <w:rPr>
                <w:rFonts w:ascii="Arial" w:eastAsia="Arial Unicode MS" w:hAnsi="Arial" w:cs="Arial"/>
                <w:sz w:val="16"/>
                <w:szCs w:val="16"/>
              </w:rPr>
              <w:fldChar w:fldCharType="separate"/>
            </w:r>
            <w:r w:rsidRPr="002A7C9F">
              <w:rPr>
                <w:rFonts w:ascii="Arial" w:eastAsia="Arial Unicode MS" w:hAnsi="Arial" w:cs="Arial"/>
                <w:sz w:val="16"/>
                <w:szCs w:val="16"/>
              </w:rPr>
              <w:t>627,430</w:t>
            </w:r>
            <w:r w:rsidRPr="002A7C9F">
              <w:rPr>
                <w:rFonts w:ascii="Arial" w:eastAsia="Arial Unicode MS" w:hAnsi="Arial" w:cs="Arial"/>
                <w:sz w:val="16"/>
                <w:szCs w:val="16"/>
              </w:rPr>
              <w:fldChar w:fldCharType="end"/>
            </w:r>
          </w:p>
        </w:tc>
        <w:tc>
          <w:tcPr>
            <w:tcW w:w="1584" w:type="dxa"/>
            <w:tcBorders>
              <w:bottom w:val="single" w:sz="4" w:space="0" w:color="auto"/>
            </w:tcBorders>
            <w:shd w:val="clear" w:color="auto" w:fill="FAFAFA"/>
          </w:tcPr>
          <w:p w14:paraId="51E807B4"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376</w:t>
            </w:r>
          </w:p>
        </w:tc>
        <w:tc>
          <w:tcPr>
            <w:tcW w:w="1464" w:type="dxa"/>
            <w:tcBorders>
              <w:bottom w:val="single" w:sz="4" w:space="0" w:color="auto"/>
            </w:tcBorders>
            <w:shd w:val="clear" w:color="auto" w:fill="FAFAFA"/>
          </w:tcPr>
          <w:p w14:paraId="4D7C6606"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350" w:type="dxa"/>
            <w:tcBorders>
              <w:bottom w:val="single" w:sz="4" w:space="0" w:color="auto"/>
            </w:tcBorders>
            <w:shd w:val="clear" w:color="auto" w:fill="FAFAFA"/>
          </w:tcPr>
          <w:p w14:paraId="3862C1A8"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627,806</w:t>
            </w:r>
          </w:p>
        </w:tc>
      </w:tr>
      <w:tr w:rsidR="00251688" w:rsidRPr="002A7C9F" w14:paraId="48DF70ED" w14:textId="77777777" w:rsidTr="00B86D04">
        <w:tc>
          <w:tcPr>
            <w:tcW w:w="2790" w:type="dxa"/>
            <w:shd w:val="clear" w:color="auto" w:fill="auto"/>
          </w:tcPr>
          <w:p w14:paraId="48DABFD7" w14:textId="77777777" w:rsidR="00251688" w:rsidRPr="00B86D04" w:rsidRDefault="00251688" w:rsidP="00B86D04">
            <w:pPr>
              <w:snapToGrid w:val="0"/>
              <w:ind w:left="-72"/>
              <w:jc w:val="both"/>
              <w:rPr>
                <w:rFonts w:ascii="Arial" w:eastAsia="Arial Unicode MS" w:hAnsi="Arial" w:cs="Arial"/>
                <w:spacing w:val="-6"/>
                <w:sz w:val="16"/>
                <w:szCs w:val="16"/>
              </w:rPr>
            </w:pPr>
          </w:p>
        </w:tc>
        <w:tc>
          <w:tcPr>
            <w:tcW w:w="678" w:type="dxa"/>
          </w:tcPr>
          <w:p w14:paraId="0AFE783F" w14:textId="77777777" w:rsidR="00251688" w:rsidRPr="002A7C9F" w:rsidRDefault="00251688" w:rsidP="00251688">
            <w:pPr>
              <w:snapToGrid w:val="0"/>
              <w:ind w:right="-72"/>
              <w:jc w:val="center"/>
              <w:rPr>
                <w:rFonts w:ascii="Arial" w:eastAsia="Arial Unicode MS" w:hAnsi="Arial" w:cs="Arial"/>
                <w:sz w:val="16"/>
                <w:szCs w:val="16"/>
              </w:rPr>
            </w:pPr>
          </w:p>
        </w:tc>
        <w:tc>
          <w:tcPr>
            <w:tcW w:w="1584" w:type="dxa"/>
            <w:tcBorders>
              <w:top w:val="single" w:sz="4" w:space="0" w:color="auto"/>
            </w:tcBorders>
            <w:shd w:val="clear" w:color="auto" w:fill="FAFAFA"/>
          </w:tcPr>
          <w:p w14:paraId="5F57B3E5" w14:textId="77777777" w:rsidR="00251688" w:rsidRPr="002A7C9F" w:rsidRDefault="00251688" w:rsidP="006538B3">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FAFAFA"/>
          </w:tcPr>
          <w:p w14:paraId="429D3C12" w14:textId="77777777" w:rsidR="00251688" w:rsidRPr="002A7C9F" w:rsidRDefault="00251688" w:rsidP="006538B3">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FAFAFA"/>
          </w:tcPr>
          <w:p w14:paraId="25165D40" w14:textId="77777777" w:rsidR="00251688" w:rsidRPr="002A7C9F" w:rsidRDefault="00251688" w:rsidP="006538B3">
            <w:pPr>
              <w:snapToGrid w:val="0"/>
              <w:ind w:right="-72"/>
              <w:jc w:val="right"/>
              <w:rPr>
                <w:rFonts w:ascii="Arial" w:eastAsia="Arial Unicode MS" w:hAnsi="Arial" w:cs="Arial"/>
                <w:sz w:val="16"/>
                <w:szCs w:val="16"/>
              </w:rPr>
            </w:pPr>
          </w:p>
        </w:tc>
        <w:tc>
          <w:tcPr>
            <w:tcW w:w="1350" w:type="dxa"/>
            <w:tcBorders>
              <w:top w:val="single" w:sz="4" w:space="0" w:color="auto"/>
            </w:tcBorders>
            <w:shd w:val="clear" w:color="auto" w:fill="FAFAFA"/>
          </w:tcPr>
          <w:p w14:paraId="66042A80" w14:textId="77777777" w:rsidR="00251688" w:rsidRPr="002A7C9F" w:rsidRDefault="00251688" w:rsidP="006538B3">
            <w:pPr>
              <w:snapToGrid w:val="0"/>
              <w:ind w:right="-72"/>
              <w:jc w:val="right"/>
              <w:rPr>
                <w:rFonts w:ascii="Arial" w:eastAsia="Arial Unicode MS" w:hAnsi="Arial" w:cs="Arial"/>
                <w:sz w:val="16"/>
                <w:szCs w:val="16"/>
              </w:rPr>
            </w:pPr>
          </w:p>
        </w:tc>
      </w:tr>
      <w:tr w:rsidR="00251688" w:rsidRPr="002A7C9F" w14:paraId="573AFEF1" w14:textId="77777777" w:rsidTr="00B86D04">
        <w:tc>
          <w:tcPr>
            <w:tcW w:w="2790" w:type="dxa"/>
            <w:shd w:val="clear" w:color="auto" w:fill="auto"/>
          </w:tcPr>
          <w:p w14:paraId="3EFC1AAD" w14:textId="77777777" w:rsidR="00251688" w:rsidRPr="00B86D04" w:rsidRDefault="00251688" w:rsidP="00B86D04">
            <w:pPr>
              <w:snapToGrid w:val="0"/>
              <w:ind w:left="-72"/>
              <w:jc w:val="both"/>
              <w:rPr>
                <w:rFonts w:ascii="Arial" w:eastAsia="Arial Unicode MS" w:hAnsi="Arial" w:cs="Arial"/>
                <w:spacing w:val="-6"/>
                <w:sz w:val="16"/>
                <w:szCs w:val="16"/>
              </w:rPr>
            </w:pPr>
          </w:p>
        </w:tc>
        <w:tc>
          <w:tcPr>
            <w:tcW w:w="678" w:type="dxa"/>
          </w:tcPr>
          <w:p w14:paraId="68982BDF" w14:textId="77777777" w:rsidR="00251688" w:rsidRPr="002A7C9F" w:rsidRDefault="00251688" w:rsidP="00251688">
            <w:pPr>
              <w:snapToGrid w:val="0"/>
              <w:ind w:right="-72"/>
              <w:jc w:val="center"/>
              <w:rPr>
                <w:rFonts w:ascii="Arial" w:eastAsia="Arial Unicode MS" w:hAnsi="Arial" w:cs="Arial"/>
                <w:sz w:val="16"/>
                <w:szCs w:val="16"/>
              </w:rPr>
            </w:pPr>
          </w:p>
        </w:tc>
        <w:tc>
          <w:tcPr>
            <w:tcW w:w="1584" w:type="dxa"/>
            <w:shd w:val="clear" w:color="auto" w:fill="FAFAFA"/>
          </w:tcPr>
          <w:p w14:paraId="30D7FFBA" w14:textId="77777777" w:rsidR="00251688" w:rsidRPr="002A7C9F" w:rsidRDefault="00251688" w:rsidP="006538B3">
            <w:pPr>
              <w:snapToGrid w:val="0"/>
              <w:ind w:right="-72"/>
              <w:jc w:val="right"/>
              <w:rPr>
                <w:rFonts w:ascii="Arial" w:eastAsia="Arial Unicode MS" w:hAnsi="Arial" w:cs="Arial"/>
                <w:sz w:val="16"/>
                <w:szCs w:val="16"/>
              </w:rPr>
            </w:pPr>
          </w:p>
        </w:tc>
        <w:tc>
          <w:tcPr>
            <w:tcW w:w="1584" w:type="dxa"/>
            <w:shd w:val="clear" w:color="auto" w:fill="FAFAFA"/>
          </w:tcPr>
          <w:p w14:paraId="697A43C1" w14:textId="77777777" w:rsidR="00251688" w:rsidRPr="002A7C9F" w:rsidRDefault="00251688" w:rsidP="006538B3">
            <w:pPr>
              <w:snapToGrid w:val="0"/>
              <w:ind w:right="-72"/>
              <w:jc w:val="right"/>
              <w:rPr>
                <w:rFonts w:ascii="Arial" w:eastAsia="Arial Unicode MS" w:hAnsi="Arial" w:cs="Arial"/>
                <w:sz w:val="16"/>
                <w:szCs w:val="16"/>
              </w:rPr>
            </w:pPr>
          </w:p>
        </w:tc>
        <w:tc>
          <w:tcPr>
            <w:tcW w:w="1464" w:type="dxa"/>
            <w:shd w:val="clear" w:color="auto" w:fill="FAFAFA"/>
          </w:tcPr>
          <w:p w14:paraId="1286445E" w14:textId="77777777" w:rsidR="00251688" w:rsidRPr="002A7C9F" w:rsidRDefault="00251688" w:rsidP="006538B3">
            <w:pPr>
              <w:snapToGrid w:val="0"/>
              <w:ind w:right="-72"/>
              <w:jc w:val="right"/>
              <w:rPr>
                <w:rFonts w:ascii="Arial" w:eastAsia="Arial Unicode MS" w:hAnsi="Arial" w:cs="Arial"/>
                <w:sz w:val="16"/>
                <w:szCs w:val="16"/>
              </w:rPr>
            </w:pPr>
          </w:p>
        </w:tc>
        <w:tc>
          <w:tcPr>
            <w:tcW w:w="1350" w:type="dxa"/>
            <w:shd w:val="clear" w:color="auto" w:fill="FAFAFA"/>
          </w:tcPr>
          <w:p w14:paraId="43F98A4A" w14:textId="77777777" w:rsidR="00251688" w:rsidRPr="002A7C9F" w:rsidRDefault="00251688" w:rsidP="006538B3">
            <w:pPr>
              <w:snapToGrid w:val="0"/>
              <w:ind w:right="-72"/>
              <w:jc w:val="right"/>
              <w:rPr>
                <w:rFonts w:ascii="Arial" w:eastAsia="Arial Unicode MS" w:hAnsi="Arial" w:cs="Arial"/>
                <w:sz w:val="16"/>
                <w:szCs w:val="16"/>
              </w:rPr>
            </w:pPr>
          </w:p>
        </w:tc>
      </w:tr>
      <w:tr w:rsidR="00251688" w:rsidRPr="002A7C9F" w14:paraId="51E579E2" w14:textId="77777777" w:rsidTr="00B86D04">
        <w:tc>
          <w:tcPr>
            <w:tcW w:w="2790" w:type="dxa"/>
            <w:shd w:val="clear" w:color="auto" w:fill="auto"/>
          </w:tcPr>
          <w:p w14:paraId="0D533706" w14:textId="77777777" w:rsidR="00251688" w:rsidRPr="00B86D04" w:rsidRDefault="00251688" w:rsidP="00B86D04">
            <w:pPr>
              <w:snapToGrid w:val="0"/>
              <w:ind w:left="-72"/>
              <w:jc w:val="both"/>
              <w:rPr>
                <w:rFonts w:ascii="Arial" w:eastAsia="Arial Unicode MS" w:hAnsi="Arial" w:cs="Arial"/>
                <w:b/>
                <w:bCs/>
                <w:spacing w:val="-6"/>
                <w:sz w:val="16"/>
                <w:szCs w:val="16"/>
              </w:rPr>
            </w:pPr>
            <w:r w:rsidRPr="00B86D04">
              <w:rPr>
                <w:rFonts w:ascii="Arial" w:eastAsia="Arial Unicode MS" w:hAnsi="Arial" w:cs="Arial"/>
                <w:b/>
                <w:bCs/>
                <w:spacing w:val="-6"/>
                <w:sz w:val="16"/>
                <w:szCs w:val="16"/>
              </w:rPr>
              <w:t>Non-current assets</w:t>
            </w:r>
          </w:p>
        </w:tc>
        <w:tc>
          <w:tcPr>
            <w:tcW w:w="678" w:type="dxa"/>
          </w:tcPr>
          <w:p w14:paraId="4C72A1FE" w14:textId="77777777" w:rsidR="00251688" w:rsidRPr="002A7C9F" w:rsidRDefault="00251688" w:rsidP="00251688">
            <w:pPr>
              <w:snapToGrid w:val="0"/>
              <w:ind w:right="-72"/>
              <w:jc w:val="center"/>
              <w:rPr>
                <w:rFonts w:ascii="Arial" w:eastAsia="Arial Unicode MS" w:hAnsi="Arial" w:cs="Arial"/>
                <w:sz w:val="16"/>
                <w:szCs w:val="16"/>
              </w:rPr>
            </w:pPr>
          </w:p>
        </w:tc>
        <w:tc>
          <w:tcPr>
            <w:tcW w:w="1584" w:type="dxa"/>
            <w:shd w:val="clear" w:color="auto" w:fill="FAFAFA"/>
          </w:tcPr>
          <w:p w14:paraId="64BD6BAE" w14:textId="77777777" w:rsidR="00251688" w:rsidRPr="002A7C9F" w:rsidRDefault="00251688" w:rsidP="006538B3">
            <w:pPr>
              <w:snapToGrid w:val="0"/>
              <w:ind w:right="-72"/>
              <w:jc w:val="right"/>
              <w:rPr>
                <w:rFonts w:ascii="Arial" w:eastAsia="Arial Unicode MS" w:hAnsi="Arial" w:cs="Arial"/>
                <w:sz w:val="16"/>
                <w:szCs w:val="16"/>
              </w:rPr>
            </w:pPr>
          </w:p>
        </w:tc>
        <w:tc>
          <w:tcPr>
            <w:tcW w:w="1584" w:type="dxa"/>
            <w:shd w:val="clear" w:color="auto" w:fill="FAFAFA"/>
          </w:tcPr>
          <w:p w14:paraId="51D8ED51" w14:textId="77777777" w:rsidR="00251688" w:rsidRPr="002A7C9F" w:rsidRDefault="00251688" w:rsidP="006538B3">
            <w:pPr>
              <w:snapToGrid w:val="0"/>
              <w:ind w:right="-72"/>
              <w:jc w:val="right"/>
              <w:rPr>
                <w:rFonts w:ascii="Arial" w:eastAsia="Arial Unicode MS" w:hAnsi="Arial" w:cs="Arial"/>
                <w:sz w:val="16"/>
                <w:szCs w:val="16"/>
              </w:rPr>
            </w:pPr>
          </w:p>
        </w:tc>
        <w:tc>
          <w:tcPr>
            <w:tcW w:w="1464" w:type="dxa"/>
            <w:shd w:val="clear" w:color="auto" w:fill="FAFAFA"/>
          </w:tcPr>
          <w:p w14:paraId="0A1526FA" w14:textId="77777777" w:rsidR="00251688" w:rsidRPr="002A7C9F" w:rsidRDefault="00251688" w:rsidP="006538B3">
            <w:pPr>
              <w:snapToGrid w:val="0"/>
              <w:ind w:right="-72"/>
              <w:jc w:val="right"/>
              <w:rPr>
                <w:rFonts w:ascii="Arial" w:eastAsia="Arial Unicode MS" w:hAnsi="Arial" w:cs="Arial"/>
                <w:sz w:val="16"/>
                <w:szCs w:val="16"/>
              </w:rPr>
            </w:pPr>
          </w:p>
        </w:tc>
        <w:tc>
          <w:tcPr>
            <w:tcW w:w="1350" w:type="dxa"/>
            <w:shd w:val="clear" w:color="auto" w:fill="FAFAFA"/>
          </w:tcPr>
          <w:p w14:paraId="68850388" w14:textId="77777777" w:rsidR="00251688" w:rsidRPr="002A7C9F" w:rsidRDefault="00251688" w:rsidP="006538B3">
            <w:pPr>
              <w:snapToGrid w:val="0"/>
              <w:ind w:right="-72"/>
              <w:jc w:val="right"/>
              <w:rPr>
                <w:rFonts w:ascii="Arial" w:eastAsia="Arial Unicode MS" w:hAnsi="Arial" w:cs="Arial"/>
                <w:sz w:val="16"/>
                <w:szCs w:val="16"/>
              </w:rPr>
            </w:pPr>
          </w:p>
        </w:tc>
      </w:tr>
      <w:tr w:rsidR="00251688" w:rsidRPr="002A7C9F" w14:paraId="4F7585CB" w14:textId="77777777" w:rsidTr="00B86D04">
        <w:tc>
          <w:tcPr>
            <w:tcW w:w="2790" w:type="dxa"/>
            <w:shd w:val="clear" w:color="auto" w:fill="auto"/>
          </w:tcPr>
          <w:p w14:paraId="29A567E8" w14:textId="244AC66A" w:rsidR="00251688" w:rsidRPr="00B86D04" w:rsidRDefault="00251688" w:rsidP="00B86D04">
            <w:pPr>
              <w:snapToGrid w:val="0"/>
              <w:ind w:left="-72"/>
              <w:jc w:val="both"/>
              <w:rPr>
                <w:rFonts w:ascii="Arial" w:eastAsia="Arial Unicode MS" w:hAnsi="Arial" w:cs="Arial"/>
                <w:b/>
                <w:bCs/>
                <w:spacing w:val="-6"/>
                <w:sz w:val="16"/>
                <w:szCs w:val="16"/>
              </w:rPr>
            </w:pPr>
            <w:r w:rsidRPr="00B86D04">
              <w:rPr>
                <w:rFonts w:ascii="Arial" w:eastAsia="Arial Unicode MS" w:hAnsi="Arial" w:cs="Arial"/>
                <w:spacing w:val="-6"/>
                <w:sz w:val="16"/>
                <w:szCs w:val="16"/>
              </w:rPr>
              <w:t>Financial asset measured at fair value</w:t>
            </w:r>
          </w:p>
        </w:tc>
        <w:tc>
          <w:tcPr>
            <w:tcW w:w="678" w:type="dxa"/>
          </w:tcPr>
          <w:p w14:paraId="498FEF6B" w14:textId="77777777" w:rsidR="00251688" w:rsidRPr="002A7C9F" w:rsidRDefault="00251688" w:rsidP="00251688">
            <w:pPr>
              <w:snapToGrid w:val="0"/>
              <w:ind w:right="-72"/>
              <w:jc w:val="center"/>
              <w:rPr>
                <w:rFonts w:ascii="Arial" w:eastAsia="Arial Unicode MS" w:hAnsi="Arial" w:cs="Arial"/>
                <w:sz w:val="16"/>
                <w:szCs w:val="16"/>
              </w:rPr>
            </w:pPr>
          </w:p>
        </w:tc>
        <w:tc>
          <w:tcPr>
            <w:tcW w:w="1584" w:type="dxa"/>
            <w:shd w:val="clear" w:color="auto" w:fill="FAFAFA"/>
          </w:tcPr>
          <w:p w14:paraId="31E0C84B" w14:textId="77777777" w:rsidR="00251688" w:rsidRPr="002A7C9F" w:rsidRDefault="00251688" w:rsidP="006538B3">
            <w:pPr>
              <w:snapToGrid w:val="0"/>
              <w:ind w:right="-72"/>
              <w:jc w:val="right"/>
              <w:rPr>
                <w:rFonts w:ascii="Arial" w:eastAsia="Arial Unicode MS" w:hAnsi="Arial" w:cs="Arial"/>
                <w:sz w:val="16"/>
                <w:szCs w:val="16"/>
              </w:rPr>
            </w:pPr>
          </w:p>
        </w:tc>
        <w:tc>
          <w:tcPr>
            <w:tcW w:w="1584" w:type="dxa"/>
            <w:shd w:val="clear" w:color="auto" w:fill="FAFAFA"/>
          </w:tcPr>
          <w:p w14:paraId="1770B8B8" w14:textId="77777777" w:rsidR="00251688" w:rsidRPr="002A7C9F" w:rsidRDefault="00251688" w:rsidP="006538B3">
            <w:pPr>
              <w:snapToGrid w:val="0"/>
              <w:ind w:right="-72"/>
              <w:jc w:val="right"/>
              <w:rPr>
                <w:rFonts w:ascii="Arial" w:eastAsia="Arial Unicode MS" w:hAnsi="Arial" w:cs="Arial"/>
                <w:sz w:val="16"/>
                <w:szCs w:val="16"/>
              </w:rPr>
            </w:pPr>
          </w:p>
        </w:tc>
        <w:tc>
          <w:tcPr>
            <w:tcW w:w="1464" w:type="dxa"/>
            <w:shd w:val="clear" w:color="auto" w:fill="FAFAFA"/>
          </w:tcPr>
          <w:p w14:paraId="5A6B2BA8" w14:textId="77777777" w:rsidR="00251688" w:rsidRPr="002A7C9F" w:rsidRDefault="00251688" w:rsidP="006538B3">
            <w:pPr>
              <w:snapToGrid w:val="0"/>
              <w:ind w:right="-72"/>
              <w:jc w:val="right"/>
              <w:rPr>
                <w:rFonts w:ascii="Arial" w:eastAsia="Arial Unicode MS" w:hAnsi="Arial" w:cs="Arial"/>
                <w:sz w:val="16"/>
                <w:szCs w:val="16"/>
              </w:rPr>
            </w:pPr>
          </w:p>
        </w:tc>
        <w:tc>
          <w:tcPr>
            <w:tcW w:w="1350" w:type="dxa"/>
            <w:shd w:val="clear" w:color="auto" w:fill="FAFAFA"/>
          </w:tcPr>
          <w:p w14:paraId="5C76AA71" w14:textId="77777777" w:rsidR="00251688" w:rsidRPr="002A7C9F" w:rsidRDefault="00251688" w:rsidP="006538B3">
            <w:pPr>
              <w:snapToGrid w:val="0"/>
              <w:ind w:right="-72"/>
              <w:jc w:val="right"/>
              <w:rPr>
                <w:rFonts w:ascii="Arial" w:eastAsia="Arial Unicode MS" w:hAnsi="Arial" w:cs="Arial"/>
                <w:sz w:val="16"/>
                <w:szCs w:val="16"/>
              </w:rPr>
            </w:pPr>
          </w:p>
        </w:tc>
      </w:tr>
      <w:tr w:rsidR="00251688" w:rsidRPr="002A7C9F" w14:paraId="42DD1D36" w14:textId="77777777" w:rsidTr="00B86D04">
        <w:tc>
          <w:tcPr>
            <w:tcW w:w="2790" w:type="dxa"/>
            <w:shd w:val="clear" w:color="auto" w:fill="auto"/>
          </w:tcPr>
          <w:p w14:paraId="4C68E867" w14:textId="7974716F" w:rsidR="00251688" w:rsidRPr="00B86D04" w:rsidRDefault="00251688" w:rsidP="00B86D04">
            <w:pPr>
              <w:snapToGrid w:val="0"/>
              <w:ind w:left="-72"/>
              <w:jc w:val="both"/>
              <w:rPr>
                <w:rFonts w:ascii="Arial" w:eastAsia="Arial Unicode MS" w:hAnsi="Arial" w:cs="Arial"/>
                <w:spacing w:val="-6"/>
                <w:sz w:val="16"/>
                <w:szCs w:val="16"/>
              </w:rPr>
            </w:pPr>
            <w:r w:rsidRPr="00B86D04">
              <w:rPr>
                <w:rFonts w:ascii="Arial" w:eastAsia="Arial Unicode MS" w:hAnsi="Arial" w:cs="Arial"/>
                <w:spacing w:val="-6"/>
                <w:sz w:val="16"/>
                <w:szCs w:val="16"/>
              </w:rPr>
              <w:t>through other comprehensive income</w:t>
            </w:r>
          </w:p>
        </w:tc>
        <w:tc>
          <w:tcPr>
            <w:tcW w:w="678" w:type="dxa"/>
          </w:tcPr>
          <w:p w14:paraId="6FA88EEE" w14:textId="6DD320C5" w:rsidR="00251688" w:rsidRPr="002A7C9F" w:rsidRDefault="00251688" w:rsidP="00251688">
            <w:pPr>
              <w:snapToGrid w:val="0"/>
              <w:ind w:right="-72"/>
              <w:jc w:val="center"/>
              <w:rPr>
                <w:rFonts w:ascii="Arial" w:eastAsia="Arial Unicode MS" w:hAnsi="Arial" w:cs="Arial"/>
                <w:sz w:val="16"/>
                <w:szCs w:val="16"/>
              </w:rPr>
            </w:pPr>
            <w:r w:rsidRPr="002A7C9F">
              <w:rPr>
                <w:rFonts w:ascii="Arial" w:eastAsia="Arial Unicode MS" w:hAnsi="Arial" w:cs="Arial"/>
                <w:sz w:val="16"/>
                <w:szCs w:val="16"/>
              </w:rPr>
              <w:t>a</w:t>
            </w:r>
          </w:p>
        </w:tc>
        <w:tc>
          <w:tcPr>
            <w:tcW w:w="1584" w:type="dxa"/>
            <w:shd w:val="clear" w:color="auto" w:fill="FAFAFA"/>
          </w:tcPr>
          <w:p w14:paraId="308046A9" w14:textId="579D149C"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584" w:type="dxa"/>
            <w:shd w:val="clear" w:color="auto" w:fill="FAFAFA"/>
          </w:tcPr>
          <w:p w14:paraId="44238129" w14:textId="491FE27C"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3,795</w:t>
            </w:r>
          </w:p>
        </w:tc>
        <w:tc>
          <w:tcPr>
            <w:tcW w:w="1464" w:type="dxa"/>
            <w:shd w:val="clear" w:color="auto" w:fill="FAFAFA"/>
          </w:tcPr>
          <w:p w14:paraId="211ECB7A" w14:textId="67408789"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350" w:type="dxa"/>
            <w:shd w:val="clear" w:color="auto" w:fill="FAFAFA"/>
          </w:tcPr>
          <w:p w14:paraId="3570C909" w14:textId="6EBAAED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3,795</w:t>
            </w:r>
          </w:p>
        </w:tc>
      </w:tr>
      <w:tr w:rsidR="00251688" w:rsidRPr="002A7C9F" w14:paraId="0CC43A86" w14:textId="77777777" w:rsidTr="00B86D04">
        <w:tc>
          <w:tcPr>
            <w:tcW w:w="2790" w:type="dxa"/>
            <w:shd w:val="clear" w:color="auto" w:fill="auto"/>
          </w:tcPr>
          <w:p w14:paraId="2C1471F2" w14:textId="5327635A" w:rsidR="00251688" w:rsidRPr="00B86D04" w:rsidRDefault="00251688" w:rsidP="00B86D04">
            <w:pPr>
              <w:snapToGrid w:val="0"/>
              <w:ind w:left="-72"/>
              <w:jc w:val="both"/>
              <w:rPr>
                <w:rFonts w:ascii="Arial" w:eastAsia="Arial Unicode MS" w:hAnsi="Arial" w:cs="Arial"/>
                <w:spacing w:val="-6"/>
                <w:sz w:val="16"/>
                <w:szCs w:val="16"/>
              </w:rPr>
            </w:pPr>
            <w:r w:rsidRPr="00B86D04">
              <w:rPr>
                <w:rFonts w:ascii="Arial" w:eastAsia="Arial Unicode MS" w:hAnsi="Arial" w:cs="Arial"/>
                <w:spacing w:val="-6"/>
                <w:sz w:val="16"/>
                <w:szCs w:val="16"/>
              </w:rPr>
              <w:t>Available-for-sale investment</w:t>
            </w:r>
            <w:r w:rsidR="005235F9" w:rsidRPr="00B86D04">
              <w:rPr>
                <w:rFonts w:ascii="Arial" w:eastAsia="Arial Unicode MS" w:hAnsi="Arial" w:cs="Arial"/>
                <w:spacing w:val="-6"/>
                <w:sz w:val="16"/>
                <w:szCs w:val="16"/>
              </w:rPr>
              <w:t>, net</w:t>
            </w:r>
          </w:p>
        </w:tc>
        <w:tc>
          <w:tcPr>
            <w:tcW w:w="678" w:type="dxa"/>
          </w:tcPr>
          <w:p w14:paraId="27641D45" w14:textId="77777777" w:rsidR="00251688" w:rsidRPr="002A7C9F" w:rsidRDefault="00251688" w:rsidP="00251688">
            <w:pPr>
              <w:snapToGrid w:val="0"/>
              <w:ind w:right="-72"/>
              <w:jc w:val="center"/>
              <w:rPr>
                <w:rFonts w:ascii="Arial" w:eastAsia="Arial Unicode MS" w:hAnsi="Arial" w:cs="Arial"/>
                <w:sz w:val="16"/>
                <w:szCs w:val="16"/>
              </w:rPr>
            </w:pPr>
            <w:r w:rsidRPr="002A7C9F">
              <w:rPr>
                <w:rFonts w:ascii="Arial" w:eastAsia="Arial Unicode MS" w:hAnsi="Arial" w:cs="Arial"/>
                <w:sz w:val="16"/>
                <w:szCs w:val="16"/>
              </w:rPr>
              <w:t>a</w:t>
            </w:r>
          </w:p>
        </w:tc>
        <w:tc>
          <w:tcPr>
            <w:tcW w:w="1584" w:type="dxa"/>
            <w:shd w:val="clear" w:color="auto" w:fill="FAFAFA"/>
          </w:tcPr>
          <w:p w14:paraId="46C39710"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3,795</w:t>
            </w:r>
          </w:p>
        </w:tc>
        <w:tc>
          <w:tcPr>
            <w:tcW w:w="1584" w:type="dxa"/>
            <w:shd w:val="clear" w:color="auto" w:fill="FAFAFA"/>
          </w:tcPr>
          <w:p w14:paraId="58872717"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(3,795)</w:t>
            </w:r>
          </w:p>
        </w:tc>
        <w:tc>
          <w:tcPr>
            <w:tcW w:w="1464" w:type="dxa"/>
            <w:shd w:val="clear" w:color="auto" w:fill="FAFAFA"/>
          </w:tcPr>
          <w:p w14:paraId="53F374DF"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350" w:type="dxa"/>
            <w:shd w:val="clear" w:color="auto" w:fill="FAFAFA"/>
          </w:tcPr>
          <w:p w14:paraId="3DD76ED8"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r>
      <w:tr w:rsidR="00251688" w:rsidRPr="002A7C9F" w14:paraId="71E2BE9F" w14:textId="77777777" w:rsidTr="00B86D04">
        <w:tc>
          <w:tcPr>
            <w:tcW w:w="2790" w:type="dxa"/>
            <w:shd w:val="clear" w:color="auto" w:fill="auto"/>
          </w:tcPr>
          <w:p w14:paraId="5F05E94A" w14:textId="77777777" w:rsidR="00251688" w:rsidRPr="00B86D04" w:rsidRDefault="00251688" w:rsidP="00B86D04">
            <w:pPr>
              <w:snapToGrid w:val="0"/>
              <w:ind w:left="-72"/>
              <w:jc w:val="both"/>
              <w:rPr>
                <w:rFonts w:ascii="Arial" w:eastAsia="Arial Unicode MS" w:hAnsi="Arial" w:cs="Arial"/>
                <w:spacing w:val="-6"/>
                <w:sz w:val="16"/>
                <w:szCs w:val="16"/>
              </w:rPr>
            </w:pPr>
            <w:r w:rsidRPr="00B86D04">
              <w:rPr>
                <w:rFonts w:ascii="Arial" w:eastAsia="Arial Unicode MS" w:hAnsi="Arial" w:cs="Arial"/>
                <w:spacing w:val="-6"/>
                <w:sz w:val="16"/>
                <w:szCs w:val="16"/>
              </w:rPr>
              <w:t>Property, plant and equipment, net</w:t>
            </w:r>
          </w:p>
        </w:tc>
        <w:tc>
          <w:tcPr>
            <w:tcW w:w="678" w:type="dxa"/>
          </w:tcPr>
          <w:p w14:paraId="00D3A815" w14:textId="77777777" w:rsidR="00251688" w:rsidRPr="002A7C9F" w:rsidRDefault="00251688" w:rsidP="00251688">
            <w:pPr>
              <w:snapToGrid w:val="0"/>
              <w:ind w:right="-72"/>
              <w:jc w:val="center"/>
              <w:rPr>
                <w:rFonts w:ascii="Arial" w:eastAsia="Arial Unicode MS" w:hAnsi="Arial" w:cs="Arial"/>
                <w:sz w:val="16"/>
                <w:szCs w:val="16"/>
              </w:rPr>
            </w:pPr>
            <w:r w:rsidRPr="002A7C9F">
              <w:rPr>
                <w:rFonts w:ascii="Arial" w:eastAsia="Arial Unicode MS" w:hAnsi="Arial" w:cs="Arial"/>
                <w:sz w:val="16"/>
                <w:szCs w:val="16"/>
              </w:rPr>
              <w:t>c</w:t>
            </w:r>
          </w:p>
        </w:tc>
        <w:tc>
          <w:tcPr>
            <w:tcW w:w="1584" w:type="dxa"/>
            <w:shd w:val="clear" w:color="auto" w:fill="FAFAFA"/>
          </w:tcPr>
          <w:p w14:paraId="52E3EC31"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107,535</w:t>
            </w:r>
          </w:p>
        </w:tc>
        <w:tc>
          <w:tcPr>
            <w:tcW w:w="1584" w:type="dxa"/>
            <w:shd w:val="clear" w:color="auto" w:fill="FAFAFA"/>
          </w:tcPr>
          <w:p w14:paraId="0CE90758"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464" w:type="dxa"/>
            <w:shd w:val="clear" w:color="auto" w:fill="FAFAFA"/>
          </w:tcPr>
          <w:p w14:paraId="62CB7D5A"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(35,337)</w:t>
            </w:r>
          </w:p>
        </w:tc>
        <w:tc>
          <w:tcPr>
            <w:tcW w:w="1350" w:type="dxa"/>
            <w:shd w:val="clear" w:color="auto" w:fill="FAFAFA"/>
          </w:tcPr>
          <w:p w14:paraId="3394E35A"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72,198</w:t>
            </w:r>
          </w:p>
        </w:tc>
      </w:tr>
      <w:tr w:rsidR="00251688" w:rsidRPr="002A7C9F" w14:paraId="73D580D1" w14:textId="77777777" w:rsidTr="00B86D04">
        <w:tc>
          <w:tcPr>
            <w:tcW w:w="2790" w:type="dxa"/>
            <w:shd w:val="clear" w:color="auto" w:fill="auto"/>
          </w:tcPr>
          <w:p w14:paraId="22B7CC2E" w14:textId="77777777" w:rsidR="00251688" w:rsidRPr="00B86D04" w:rsidRDefault="00251688" w:rsidP="00B86D04">
            <w:pPr>
              <w:snapToGrid w:val="0"/>
              <w:ind w:left="-72"/>
              <w:jc w:val="both"/>
              <w:rPr>
                <w:rFonts w:ascii="Arial" w:eastAsia="Arial Unicode MS" w:hAnsi="Arial" w:cs="Arial"/>
                <w:spacing w:val="-6"/>
                <w:sz w:val="16"/>
                <w:szCs w:val="16"/>
                <w:cs/>
              </w:rPr>
            </w:pPr>
            <w:r w:rsidRPr="00B86D04">
              <w:rPr>
                <w:rFonts w:ascii="Arial" w:eastAsia="Arial Unicode MS" w:hAnsi="Arial" w:cs="Arial"/>
                <w:spacing w:val="-6"/>
                <w:sz w:val="16"/>
                <w:szCs w:val="16"/>
              </w:rPr>
              <w:t>Right-of-use assets, net</w:t>
            </w:r>
          </w:p>
        </w:tc>
        <w:tc>
          <w:tcPr>
            <w:tcW w:w="678" w:type="dxa"/>
          </w:tcPr>
          <w:p w14:paraId="0020C247" w14:textId="77777777" w:rsidR="00251688" w:rsidRPr="002A7C9F" w:rsidRDefault="00251688" w:rsidP="00251688">
            <w:pPr>
              <w:snapToGrid w:val="0"/>
              <w:ind w:right="-72"/>
              <w:jc w:val="center"/>
              <w:rPr>
                <w:rFonts w:ascii="Arial" w:eastAsia="Arial Unicode MS" w:hAnsi="Arial" w:cs="Arial"/>
                <w:sz w:val="16"/>
                <w:szCs w:val="16"/>
                <w:cs/>
              </w:rPr>
            </w:pPr>
            <w:r w:rsidRPr="002A7C9F">
              <w:rPr>
                <w:rFonts w:ascii="Arial" w:eastAsia="Arial Unicode MS" w:hAnsi="Arial" w:cs="Arial"/>
                <w:sz w:val="16"/>
                <w:szCs w:val="16"/>
              </w:rPr>
              <w:t>c</w:t>
            </w:r>
          </w:p>
        </w:tc>
        <w:tc>
          <w:tcPr>
            <w:tcW w:w="1584" w:type="dxa"/>
            <w:shd w:val="clear" w:color="auto" w:fill="FAFAFA"/>
          </w:tcPr>
          <w:p w14:paraId="03C9CECD"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584" w:type="dxa"/>
            <w:shd w:val="clear" w:color="auto" w:fill="FAFAFA"/>
          </w:tcPr>
          <w:p w14:paraId="700F3A01"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464" w:type="dxa"/>
            <w:shd w:val="clear" w:color="auto" w:fill="FAFAFA"/>
          </w:tcPr>
          <w:p w14:paraId="13313508"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88,779</w:t>
            </w:r>
          </w:p>
        </w:tc>
        <w:tc>
          <w:tcPr>
            <w:tcW w:w="1350" w:type="dxa"/>
            <w:shd w:val="clear" w:color="auto" w:fill="FAFAFA"/>
          </w:tcPr>
          <w:p w14:paraId="61CC408E"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88,779</w:t>
            </w:r>
          </w:p>
        </w:tc>
      </w:tr>
      <w:tr w:rsidR="00251688" w:rsidRPr="002A7C9F" w14:paraId="0215D7C8" w14:textId="77777777" w:rsidTr="00B86D04">
        <w:tc>
          <w:tcPr>
            <w:tcW w:w="2790" w:type="dxa"/>
            <w:shd w:val="clear" w:color="auto" w:fill="auto"/>
          </w:tcPr>
          <w:p w14:paraId="60BBCE15" w14:textId="77777777" w:rsidR="00251688" w:rsidRPr="00B86D04" w:rsidRDefault="00251688" w:rsidP="00B86D04">
            <w:pPr>
              <w:snapToGrid w:val="0"/>
              <w:ind w:left="-72"/>
              <w:jc w:val="both"/>
              <w:rPr>
                <w:rFonts w:ascii="Arial" w:eastAsia="Arial Unicode MS" w:hAnsi="Arial" w:cs="Arial"/>
                <w:spacing w:val="-6"/>
                <w:sz w:val="16"/>
                <w:szCs w:val="16"/>
              </w:rPr>
            </w:pPr>
            <w:r w:rsidRPr="00B86D04">
              <w:rPr>
                <w:rFonts w:ascii="Arial" w:eastAsia="Arial Unicode MS" w:hAnsi="Arial" w:cs="Arial"/>
                <w:spacing w:val="-6"/>
                <w:sz w:val="16"/>
                <w:szCs w:val="16"/>
              </w:rPr>
              <w:t>Deferred tax assets, net</w:t>
            </w:r>
          </w:p>
        </w:tc>
        <w:tc>
          <w:tcPr>
            <w:tcW w:w="678" w:type="dxa"/>
          </w:tcPr>
          <w:p w14:paraId="1FDDD4B9" w14:textId="77777777" w:rsidR="00251688" w:rsidRPr="002A7C9F" w:rsidRDefault="00251688" w:rsidP="00251688">
            <w:pPr>
              <w:snapToGrid w:val="0"/>
              <w:ind w:right="-72"/>
              <w:jc w:val="center"/>
              <w:rPr>
                <w:rFonts w:ascii="Arial" w:eastAsia="Arial Unicode MS" w:hAnsi="Arial" w:cs="Arial"/>
                <w:sz w:val="16"/>
                <w:szCs w:val="16"/>
                <w:cs/>
              </w:rPr>
            </w:pPr>
            <w:r w:rsidRPr="002A7C9F">
              <w:rPr>
                <w:rFonts w:ascii="Arial" w:eastAsia="Arial Unicode MS" w:hAnsi="Arial" w:cs="Arial"/>
                <w:sz w:val="16"/>
                <w:szCs w:val="16"/>
              </w:rPr>
              <w:t>a, b</w:t>
            </w:r>
          </w:p>
        </w:tc>
        <w:tc>
          <w:tcPr>
            <w:tcW w:w="1584" w:type="dxa"/>
            <w:tcBorders>
              <w:bottom w:val="single" w:sz="4" w:space="0" w:color="auto"/>
            </w:tcBorders>
            <w:shd w:val="clear" w:color="auto" w:fill="FAFAFA"/>
          </w:tcPr>
          <w:p w14:paraId="1C366F90"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32,994</w:t>
            </w:r>
          </w:p>
        </w:tc>
        <w:tc>
          <w:tcPr>
            <w:tcW w:w="1584" w:type="dxa"/>
            <w:tcBorders>
              <w:bottom w:val="single" w:sz="4" w:space="0" w:color="auto"/>
            </w:tcBorders>
            <w:shd w:val="clear" w:color="auto" w:fill="FAFAFA"/>
          </w:tcPr>
          <w:p w14:paraId="6F629D2F"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(11)</w:t>
            </w:r>
          </w:p>
        </w:tc>
        <w:tc>
          <w:tcPr>
            <w:tcW w:w="1464" w:type="dxa"/>
            <w:tcBorders>
              <w:bottom w:val="single" w:sz="4" w:space="0" w:color="auto"/>
            </w:tcBorders>
            <w:shd w:val="clear" w:color="auto" w:fill="FAFAFA"/>
          </w:tcPr>
          <w:p w14:paraId="353504EB"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350" w:type="dxa"/>
            <w:tcBorders>
              <w:bottom w:val="single" w:sz="4" w:space="0" w:color="auto"/>
            </w:tcBorders>
            <w:shd w:val="clear" w:color="auto" w:fill="FAFAFA"/>
          </w:tcPr>
          <w:p w14:paraId="4E0A7420"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32,983</w:t>
            </w:r>
          </w:p>
        </w:tc>
      </w:tr>
      <w:tr w:rsidR="00251688" w:rsidRPr="002A7C9F" w14:paraId="71D8C20E" w14:textId="77777777" w:rsidTr="00B86D04">
        <w:tc>
          <w:tcPr>
            <w:tcW w:w="2790" w:type="dxa"/>
            <w:shd w:val="clear" w:color="auto" w:fill="auto"/>
          </w:tcPr>
          <w:p w14:paraId="1B03B334" w14:textId="77777777" w:rsidR="00251688" w:rsidRPr="00B86D04" w:rsidRDefault="00251688" w:rsidP="00B86D04">
            <w:pPr>
              <w:snapToGrid w:val="0"/>
              <w:ind w:left="-72"/>
              <w:jc w:val="both"/>
              <w:rPr>
                <w:rFonts w:ascii="Arial" w:eastAsia="Arial Unicode MS" w:hAnsi="Arial" w:cs="Arial"/>
                <w:spacing w:val="-6"/>
                <w:sz w:val="16"/>
                <w:szCs w:val="16"/>
              </w:rPr>
            </w:pPr>
          </w:p>
        </w:tc>
        <w:tc>
          <w:tcPr>
            <w:tcW w:w="678" w:type="dxa"/>
          </w:tcPr>
          <w:p w14:paraId="77FE976C" w14:textId="77777777" w:rsidR="00251688" w:rsidRPr="002A7C9F" w:rsidRDefault="00251688" w:rsidP="00251688">
            <w:pPr>
              <w:snapToGrid w:val="0"/>
              <w:ind w:right="-72"/>
              <w:jc w:val="center"/>
              <w:rPr>
                <w:rFonts w:ascii="Arial" w:eastAsia="Arial Unicode MS" w:hAnsi="Arial" w:cs="Arial"/>
                <w:sz w:val="16"/>
                <w:szCs w:val="16"/>
              </w:rPr>
            </w:pPr>
          </w:p>
        </w:tc>
        <w:tc>
          <w:tcPr>
            <w:tcW w:w="1584" w:type="dxa"/>
            <w:tcBorders>
              <w:top w:val="single" w:sz="4" w:space="0" w:color="auto"/>
            </w:tcBorders>
            <w:shd w:val="clear" w:color="auto" w:fill="FAFAFA"/>
          </w:tcPr>
          <w:p w14:paraId="7D0410A7" w14:textId="77777777" w:rsidR="00251688" w:rsidRPr="002A7C9F" w:rsidRDefault="00251688" w:rsidP="006538B3">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FAFAFA"/>
          </w:tcPr>
          <w:p w14:paraId="1FFFD1C7" w14:textId="77777777" w:rsidR="00251688" w:rsidRPr="002A7C9F" w:rsidRDefault="00251688" w:rsidP="006538B3">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FAFAFA"/>
          </w:tcPr>
          <w:p w14:paraId="341F838E" w14:textId="77777777" w:rsidR="00251688" w:rsidRPr="002A7C9F" w:rsidRDefault="00251688" w:rsidP="006538B3">
            <w:pPr>
              <w:snapToGrid w:val="0"/>
              <w:ind w:right="-72"/>
              <w:jc w:val="right"/>
              <w:rPr>
                <w:rFonts w:ascii="Arial" w:eastAsia="Arial Unicode MS" w:hAnsi="Arial" w:cs="Arial"/>
                <w:sz w:val="16"/>
                <w:szCs w:val="16"/>
              </w:rPr>
            </w:pPr>
          </w:p>
        </w:tc>
        <w:tc>
          <w:tcPr>
            <w:tcW w:w="1350" w:type="dxa"/>
            <w:tcBorders>
              <w:top w:val="single" w:sz="4" w:space="0" w:color="auto"/>
            </w:tcBorders>
            <w:shd w:val="clear" w:color="auto" w:fill="FAFAFA"/>
          </w:tcPr>
          <w:p w14:paraId="3806A445" w14:textId="77777777" w:rsidR="00251688" w:rsidRPr="002A7C9F" w:rsidRDefault="00251688" w:rsidP="006538B3">
            <w:pPr>
              <w:snapToGrid w:val="0"/>
              <w:ind w:right="-72"/>
              <w:jc w:val="right"/>
              <w:rPr>
                <w:rFonts w:ascii="Arial" w:eastAsia="Arial Unicode MS" w:hAnsi="Arial" w:cs="Arial"/>
                <w:sz w:val="16"/>
                <w:szCs w:val="16"/>
              </w:rPr>
            </w:pPr>
          </w:p>
        </w:tc>
      </w:tr>
      <w:tr w:rsidR="00251688" w:rsidRPr="002A7C9F" w14:paraId="0D284170" w14:textId="77777777" w:rsidTr="00B86D04">
        <w:tc>
          <w:tcPr>
            <w:tcW w:w="2790" w:type="dxa"/>
            <w:shd w:val="clear" w:color="auto" w:fill="auto"/>
          </w:tcPr>
          <w:p w14:paraId="23998EDF" w14:textId="77777777" w:rsidR="00251688" w:rsidRPr="00B86D04" w:rsidRDefault="00251688" w:rsidP="00B86D04">
            <w:pPr>
              <w:snapToGrid w:val="0"/>
              <w:ind w:left="-72"/>
              <w:jc w:val="both"/>
              <w:rPr>
                <w:rFonts w:ascii="Arial" w:eastAsia="Arial Unicode MS" w:hAnsi="Arial" w:cs="Arial"/>
                <w:b/>
                <w:bCs/>
                <w:spacing w:val="-6"/>
                <w:sz w:val="16"/>
                <w:szCs w:val="16"/>
              </w:rPr>
            </w:pPr>
            <w:r w:rsidRPr="00B86D04">
              <w:rPr>
                <w:rFonts w:ascii="Arial" w:eastAsia="Arial Unicode MS" w:hAnsi="Arial" w:cs="Arial"/>
                <w:b/>
                <w:bCs/>
                <w:spacing w:val="-6"/>
                <w:sz w:val="16"/>
                <w:szCs w:val="16"/>
              </w:rPr>
              <w:t>Total</w:t>
            </w:r>
          </w:p>
        </w:tc>
        <w:tc>
          <w:tcPr>
            <w:tcW w:w="678" w:type="dxa"/>
          </w:tcPr>
          <w:p w14:paraId="550AB72F" w14:textId="77777777" w:rsidR="00251688" w:rsidRPr="002A7C9F" w:rsidRDefault="00251688" w:rsidP="00251688">
            <w:pPr>
              <w:snapToGrid w:val="0"/>
              <w:ind w:right="-72"/>
              <w:jc w:val="center"/>
              <w:rPr>
                <w:rFonts w:ascii="Arial" w:eastAsia="Arial Unicode MS" w:hAnsi="Arial" w:cs="Arial"/>
                <w:sz w:val="16"/>
                <w:szCs w:val="16"/>
              </w:rPr>
            </w:pPr>
          </w:p>
        </w:tc>
        <w:tc>
          <w:tcPr>
            <w:tcW w:w="1584" w:type="dxa"/>
            <w:tcBorders>
              <w:bottom w:val="single" w:sz="4" w:space="0" w:color="auto"/>
            </w:tcBorders>
            <w:shd w:val="clear" w:color="auto" w:fill="FAFAFA"/>
          </w:tcPr>
          <w:p w14:paraId="17226C6E"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144,324</w:t>
            </w:r>
          </w:p>
        </w:tc>
        <w:tc>
          <w:tcPr>
            <w:tcW w:w="1584" w:type="dxa"/>
            <w:tcBorders>
              <w:bottom w:val="single" w:sz="4" w:space="0" w:color="auto"/>
            </w:tcBorders>
            <w:shd w:val="clear" w:color="auto" w:fill="FAFAFA"/>
          </w:tcPr>
          <w:p w14:paraId="1EA67016"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(11)</w:t>
            </w:r>
          </w:p>
        </w:tc>
        <w:tc>
          <w:tcPr>
            <w:tcW w:w="1464" w:type="dxa"/>
            <w:tcBorders>
              <w:bottom w:val="single" w:sz="4" w:space="0" w:color="auto"/>
            </w:tcBorders>
            <w:shd w:val="clear" w:color="auto" w:fill="FAFAFA"/>
          </w:tcPr>
          <w:p w14:paraId="7226B157"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53,442</w:t>
            </w:r>
          </w:p>
        </w:tc>
        <w:tc>
          <w:tcPr>
            <w:tcW w:w="1350" w:type="dxa"/>
            <w:tcBorders>
              <w:bottom w:val="single" w:sz="4" w:space="0" w:color="auto"/>
            </w:tcBorders>
            <w:shd w:val="clear" w:color="auto" w:fill="FAFAFA"/>
          </w:tcPr>
          <w:p w14:paraId="516E3D08"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197,755</w:t>
            </w:r>
          </w:p>
        </w:tc>
      </w:tr>
      <w:tr w:rsidR="00251688" w:rsidRPr="002A7C9F" w14:paraId="0ADFE715" w14:textId="77777777" w:rsidTr="00B86D04">
        <w:tc>
          <w:tcPr>
            <w:tcW w:w="2790" w:type="dxa"/>
            <w:shd w:val="clear" w:color="auto" w:fill="auto"/>
          </w:tcPr>
          <w:p w14:paraId="5C631DE2" w14:textId="77777777" w:rsidR="00251688" w:rsidRPr="00B86D04" w:rsidRDefault="00251688" w:rsidP="00B86D04">
            <w:pPr>
              <w:snapToGrid w:val="0"/>
              <w:ind w:left="-72"/>
              <w:jc w:val="both"/>
              <w:rPr>
                <w:rFonts w:ascii="Arial" w:eastAsia="Arial Unicode MS" w:hAnsi="Arial" w:cs="Arial"/>
                <w:spacing w:val="-6"/>
                <w:sz w:val="16"/>
                <w:szCs w:val="16"/>
              </w:rPr>
            </w:pPr>
          </w:p>
        </w:tc>
        <w:tc>
          <w:tcPr>
            <w:tcW w:w="678" w:type="dxa"/>
          </w:tcPr>
          <w:p w14:paraId="617E49C8" w14:textId="77777777" w:rsidR="00251688" w:rsidRPr="002A7C9F" w:rsidRDefault="00251688" w:rsidP="00251688">
            <w:pPr>
              <w:snapToGrid w:val="0"/>
              <w:ind w:right="-72"/>
              <w:jc w:val="center"/>
              <w:rPr>
                <w:rFonts w:ascii="Arial" w:eastAsia="Arial Unicode MS" w:hAnsi="Arial" w:cs="Arial"/>
                <w:sz w:val="16"/>
                <w:szCs w:val="16"/>
              </w:rPr>
            </w:pPr>
          </w:p>
        </w:tc>
        <w:tc>
          <w:tcPr>
            <w:tcW w:w="1584" w:type="dxa"/>
            <w:tcBorders>
              <w:top w:val="single" w:sz="4" w:space="0" w:color="auto"/>
            </w:tcBorders>
            <w:shd w:val="clear" w:color="auto" w:fill="FAFAFA"/>
          </w:tcPr>
          <w:p w14:paraId="44E15FF6" w14:textId="77777777" w:rsidR="00251688" w:rsidRPr="002A7C9F" w:rsidRDefault="00251688" w:rsidP="006538B3">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FAFAFA"/>
          </w:tcPr>
          <w:p w14:paraId="152B4633" w14:textId="77777777" w:rsidR="00251688" w:rsidRPr="002A7C9F" w:rsidRDefault="00251688" w:rsidP="006538B3">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FAFAFA"/>
          </w:tcPr>
          <w:p w14:paraId="3830C03C" w14:textId="77777777" w:rsidR="00251688" w:rsidRPr="002A7C9F" w:rsidRDefault="00251688" w:rsidP="006538B3">
            <w:pPr>
              <w:snapToGrid w:val="0"/>
              <w:ind w:right="-72"/>
              <w:jc w:val="right"/>
              <w:rPr>
                <w:rFonts w:ascii="Arial" w:eastAsia="Arial Unicode MS" w:hAnsi="Arial" w:cs="Arial"/>
                <w:sz w:val="16"/>
                <w:szCs w:val="16"/>
              </w:rPr>
            </w:pPr>
          </w:p>
        </w:tc>
        <w:tc>
          <w:tcPr>
            <w:tcW w:w="1350" w:type="dxa"/>
            <w:tcBorders>
              <w:top w:val="single" w:sz="4" w:space="0" w:color="auto"/>
            </w:tcBorders>
            <w:shd w:val="clear" w:color="auto" w:fill="FAFAFA"/>
          </w:tcPr>
          <w:p w14:paraId="414B8FFE" w14:textId="77777777" w:rsidR="00251688" w:rsidRPr="002A7C9F" w:rsidRDefault="00251688" w:rsidP="006538B3">
            <w:pPr>
              <w:snapToGrid w:val="0"/>
              <w:ind w:right="-72"/>
              <w:jc w:val="right"/>
              <w:rPr>
                <w:rFonts w:ascii="Arial" w:eastAsia="Arial Unicode MS" w:hAnsi="Arial" w:cs="Arial"/>
                <w:sz w:val="16"/>
                <w:szCs w:val="16"/>
              </w:rPr>
            </w:pPr>
          </w:p>
        </w:tc>
      </w:tr>
      <w:tr w:rsidR="00251688" w:rsidRPr="002A7C9F" w14:paraId="1CB2CFBC" w14:textId="77777777" w:rsidTr="00B86D04">
        <w:tc>
          <w:tcPr>
            <w:tcW w:w="2790" w:type="dxa"/>
            <w:shd w:val="clear" w:color="auto" w:fill="auto"/>
          </w:tcPr>
          <w:p w14:paraId="385E864B" w14:textId="77777777" w:rsidR="00251688" w:rsidRPr="00B86D04" w:rsidRDefault="00251688" w:rsidP="00B86D04">
            <w:pPr>
              <w:snapToGrid w:val="0"/>
              <w:ind w:left="-72"/>
              <w:jc w:val="both"/>
              <w:rPr>
                <w:rFonts w:ascii="Arial" w:eastAsia="Arial Unicode MS" w:hAnsi="Arial" w:cs="Arial"/>
                <w:spacing w:val="-6"/>
                <w:sz w:val="16"/>
                <w:szCs w:val="16"/>
              </w:rPr>
            </w:pPr>
          </w:p>
        </w:tc>
        <w:tc>
          <w:tcPr>
            <w:tcW w:w="678" w:type="dxa"/>
          </w:tcPr>
          <w:p w14:paraId="1D52C1B7" w14:textId="77777777" w:rsidR="00251688" w:rsidRPr="002A7C9F" w:rsidRDefault="00251688" w:rsidP="00251688">
            <w:pPr>
              <w:snapToGrid w:val="0"/>
              <w:ind w:right="-72"/>
              <w:jc w:val="center"/>
              <w:rPr>
                <w:rFonts w:ascii="Arial" w:eastAsia="Arial Unicode MS" w:hAnsi="Arial" w:cs="Arial"/>
                <w:sz w:val="16"/>
                <w:szCs w:val="16"/>
              </w:rPr>
            </w:pPr>
          </w:p>
        </w:tc>
        <w:tc>
          <w:tcPr>
            <w:tcW w:w="1584" w:type="dxa"/>
            <w:shd w:val="clear" w:color="auto" w:fill="FAFAFA"/>
          </w:tcPr>
          <w:p w14:paraId="0ADE547D" w14:textId="77777777" w:rsidR="00251688" w:rsidRPr="002A7C9F" w:rsidRDefault="00251688" w:rsidP="006538B3">
            <w:pPr>
              <w:snapToGrid w:val="0"/>
              <w:ind w:right="-72"/>
              <w:jc w:val="right"/>
              <w:rPr>
                <w:rFonts w:ascii="Arial" w:eastAsia="Arial Unicode MS" w:hAnsi="Arial" w:cs="Arial"/>
                <w:sz w:val="16"/>
                <w:szCs w:val="16"/>
              </w:rPr>
            </w:pPr>
          </w:p>
        </w:tc>
        <w:tc>
          <w:tcPr>
            <w:tcW w:w="1584" w:type="dxa"/>
            <w:shd w:val="clear" w:color="auto" w:fill="FAFAFA"/>
          </w:tcPr>
          <w:p w14:paraId="0E5BEC12" w14:textId="77777777" w:rsidR="00251688" w:rsidRPr="002A7C9F" w:rsidRDefault="00251688" w:rsidP="006538B3">
            <w:pPr>
              <w:snapToGrid w:val="0"/>
              <w:ind w:right="-72"/>
              <w:jc w:val="right"/>
              <w:rPr>
                <w:rFonts w:ascii="Arial" w:eastAsia="Arial Unicode MS" w:hAnsi="Arial" w:cs="Arial"/>
                <w:sz w:val="16"/>
                <w:szCs w:val="16"/>
              </w:rPr>
            </w:pPr>
          </w:p>
        </w:tc>
        <w:tc>
          <w:tcPr>
            <w:tcW w:w="1464" w:type="dxa"/>
            <w:shd w:val="clear" w:color="auto" w:fill="FAFAFA"/>
          </w:tcPr>
          <w:p w14:paraId="777C2BE7" w14:textId="77777777" w:rsidR="00251688" w:rsidRPr="002A7C9F" w:rsidRDefault="00251688" w:rsidP="006538B3">
            <w:pPr>
              <w:snapToGrid w:val="0"/>
              <w:ind w:right="-72"/>
              <w:jc w:val="right"/>
              <w:rPr>
                <w:rFonts w:ascii="Arial" w:eastAsia="Arial Unicode MS" w:hAnsi="Arial" w:cs="Arial"/>
                <w:sz w:val="16"/>
                <w:szCs w:val="16"/>
              </w:rPr>
            </w:pPr>
          </w:p>
        </w:tc>
        <w:tc>
          <w:tcPr>
            <w:tcW w:w="1350" w:type="dxa"/>
            <w:shd w:val="clear" w:color="auto" w:fill="FAFAFA"/>
          </w:tcPr>
          <w:p w14:paraId="71AD340D" w14:textId="77777777" w:rsidR="00251688" w:rsidRPr="002A7C9F" w:rsidRDefault="00251688" w:rsidP="006538B3">
            <w:pPr>
              <w:snapToGrid w:val="0"/>
              <w:ind w:right="-72"/>
              <w:jc w:val="right"/>
              <w:rPr>
                <w:rFonts w:ascii="Arial" w:eastAsia="Arial Unicode MS" w:hAnsi="Arial" w:cs="Arial"/>
                <w:sz w:val="16"/>
                <w:szCs w:val="16"/>
              </w:rPr>
            </w:pPr>
          </w:p>
        </w:tc>
      </w:tr>
      <w:tr w:rsidR="00251688" w:rsidRPr="002A7C9F" w14:paraId="25A2D963" w14:textId="77777777" w:rsidTr="00B86D04">
        <w:tc>
          <w:tcPr>
            <w:tcW w:w="2790" w:type="dxa"/>
            <w:shd w:val="clear" w:color="auto" w:fill="auto"/>
          </w:tcPr>
          <w:p w14:paraId="12D82043" w14:textId="77777777" w:rsidR="00251688" w:rsidRPr="00B86D04" w:rsidRDefault="00251688" w:rsidP="00B86D04">
            <w:pPr>
              <w:snapToGrid w:val="0"/>
              <w:ind w:left="-72"/>
              <w:jc w:val="both"/>
              <w:rPr>
                <w:rFonts w:ascii="Arial" w:eastAsia="Arial Unicode MS" w:hAnsi="Arial" w:cs="Arial"/>
                <w:b/>
                <w:bCs/>
                <w:spacing w:val="-6"/>
                <w:sz w:val="16"/>
                <w:szCs w:val="16"/>
              </w:rPr>
            </w:pPr>
            <w:r w:rsidRPr="00B86D04">
              <w:rPr>
                <w:rFonts w:ascii="Arial" w:eastAsia="Arial Unicode MS" w:hAnsi="Arial" w:cs="Arial"/>
                <w:b/>
                <w:bCs/>
                <w:spacing w:val="-6"/>
                <w:sz w:val="16"/>
                <w:szCs w:val="16"/>
              </w:rPr>
              <w:t>Liabilities and equity</w:t>
            </w:r>
          </w:p>
        </w:tc>
        <w:tc>
          <w:tcPr>
            <w:tcW w:w="678" w:type="dxa"/>
          </w:tcPr>
          <w:p w14:paraId="085A7054" w14:textId="77777777" w:rsidR="00251688" w:rsidRPr="002A7C9F" w:rsidRDefault="00251688" w:rsidP="00251688">
            <w:pPr>
              <w:snapToGrid w:val="0"/>
              <w:ind w:right="-72"/>
              <w:jc w:val="center"/>
              <w:rPr>
                <w:rFonts w:ascii="Arial" w:eastAsia="Arial Unicode MS" w:hAnsi="Arial" w:cs="Arial"/>
                <w:sz w:val="16"/>
                <w:szCs w:val="16"/>
              </w:rPr>
            </w:pPr>
          </w:p>
        </w:tc>
        <w:tc>
          <w:tcPr>
            <w:tcW w:w="1584" w:type="dxa"/>
            <w:shd w:val="clear" w:color="auto" w:fill="FAFAFA"/>
          </w:tcPr>
          <w:p w14:paraId="1093ECA8" w14:textId="77777777" w:rsidR="00251688" w:rsidRPr="002A7C9F" w:rsidRDefault="00251688" w:rsidP="006538B3">
            <w:pPr>
              <w:snapToGrid w:val="0"/>
              <w:ind w:right="-72"/>
              <w:jc w:val="right"/>
              <w:rPr>
                <w:rFonts w:ascii="Arial" w:eastAsia="Arial Unicode MS" w:hAnsi="Arial" w:cs="Arial"/>
                <w:sz w:val="16"/>
                <w:szCs w:val="16"/>
              </w:rPr>
            </w:pPr>
          </w:p>
        </w:tc>
        <w:tc>
          <w:tcPr>
            <w:tcW w:w="1584" w:type="dxa"/>
            <w:shd w:val="clear" w:color="auto" w:fill="FAFAFA"/>
          </w:tcPr>
          <w:p w14:paraId="15EAADF8" w14:textId="77777777" w:rsidR="00251688" w:rsidRPr="002A7C9F" w:rsidRDefault="00251688" w:rsidP="006538B3">
            <w:pPr>
              <w:snapToGrid w:val="0"/>
              <w:ind w:right="-72"/>
              <w:jc w:val="right"/>
              <w:rPr>
                <w:rFonts w:ascii="Arial" w:eastAsia="Arial Unicode MS" w:hAnsi="Arial" w:cs="Arial"/>
                <w:sz w:val="16"/>
                <w:szCs w:val="16"/>
              </w:rPr>
            </w:pPr>
          </w:p>
        </w:tc>
        <w:tc>
          <w:tcPr>
            <w:tcW w:w="1464" w:type="dxa"/>
            <w:shd w:val="clear" w:color="auto" w:fill="FAFAFA"/>
          </w:tcPr>
          <w:p w14:paraId="6720BAC3" w14:textId="77777777" w:rsidR="00251688" w:rsidRPr="002A7C9F" w:rsidRDefault="00251688" w:rsidP="006538B3">
            <w:pPr>
              <w:snapToGrid w:val="0"/>
              <w:ind w:right="-72"/>
              <w:jc w:val="right"/>
              <w:rPr>
                <w:rFonts w:ascii="Arial" w:eastAsia="Arial Unicode MS" w:hAnsi="Arial" w:cs="Arial"/>
                <w:sz w:val="16"/>
                <w:szCs w:val="16"/>
              </w:rPr>
            </w:pPr>
          </w:p>
        </w:tc>
        <w:tc>
          <w:tcPr>
            <w:tcW w:w="1350" w:type="dxa"/>
            <w:shd w:val="clear" w:color="auto" w:fill="FAFAFA"/>
          </w:tcPr>
          <w:p w14:paraId="6DA9C977" w14:textId="77777777" w:rsidR="00251688" w:rsidRPr="002A7C9F" w:rsidRDefault="00251688" w:rsidP="006538B3">
            <w:pPr>
              <w:snapToGrid w:val="0"/>
              <w:ind w:right="-72"/>
              <w:jc w:val="right"/>
              <w:rPr>
                <w:rFonts w:ascii="Arial" w:eastAsia="Arial Unicode MS" w:hAnsi="Arial" w:cs="Arial"/>
                <w:sz w:val="16"/>
                <w:szCs w:val="16"/>
              </w:rPr>
            </w:pPr>
          </w:p>
        </w:tc>
      </w:tr>
      <w:tr w:rsidR="00251688" w:rsidRPr="002A7C9F" w14:paraId="1070849E" w14:textId="77777777" w:rsidTr="00B86D04">
        <w:tc>
          <w:tcPr>
            <w:tcW w:w="2790" w:type="dxa"/>
            <w:shd w:val="clear" w:color="auto" w:fill="auto"/>
          </w:tcPr>
          <w:p w14:paraId="737A67E1" w14:textId="77777777" w:rsidR="00251688" w:rsidRPr="00B86D04" w:rsidRDefault="00251688" w:rsidP="00B86D04">
            <w:pPr>
              <w:snapToGrid w:val="0"/>
              <w:ind w:left="-72"/>
              <w:jc w:val="both"/>
              <w:rPr>
                <w:rFonts w:ascii="Arial" w:eastAsia="Arial Unicode MS" w:hAnsi="Arial" w:cs="Arial"/>
                <w:spacing w:val="-6"/>
                <w:sz w:val="16"/>
                <w:szCs w:val="16"/>
              </w:rPr>
            </w:pPr>
          </w:p>
        </w:tc>
        <w:tc>
          <w:tcPr>
            <w:tcW w:w="678" w:type="dxa"/>
          </w:tcPr>
          <w:p w14:paraId="39F0166E" w14:textId="77777777" w:rsidR="00251688" w:rsidRPr="002A7C9F" w:rsidRDefault="00251688" w:rsidP="00251688">
            <w:pPr>
              <w:snapToGrid w:val="0"/>
              <w:ind w:right="-72"/>
              <w:jc w:val="center"/>
              <w:rPr>
                <w:rFonts w:ascii="Arial" w:eastAsia="Arial Unicode MS" w:hAnsi="Arial" w:cs="Arial"/>
                <w:sz w:val="16"/>
                <w:szCs w:val="16"/>
              </w:rPr>
            </w:pPr>
          </w:p>
        </w:tc>
        <w:tc>
          <w:tcPr>
            <w:tcW w:w="1584" w:type="dxa"/>
            <w:shd w:val="clear" w:color="auto" w:fill="FAFAFA"/>
          </w:tcPr>
          <w:p w14:paraId="4A993ED2" w14:textId="77777777" w:rsidR="00251688" w:rsidRPr="002A7C9F" w:rsidRDefault="00251688" w:rsidP="006538B3">
            <w:pPr>
              <w:snapToGrid w:val="0"/>
              <w:ind w:right="-72"/>
              <w:jc w:val="right"/>
              <w:rPr>
                <w:rFonts w:ascii="Arial" w:eastAsia="Arial Unicode MS" w:hAnsi="Arial" w:cs="Arial"/>
                <w:sz w:val="16"/>
                <w:szCs w:val="16"/>
              </w:rPr>
            </w:pPr>
          </w:p>
        </w:tc>
        <w:tc>
          <w:tcPr>
            <w:tcW w:w="1584" w:type="dxa"/>
            <w:shd w:val="clear" w:color="auto" w:fill="FAFAFA"/>
          </w:tcPr>
          <w:p w14:paraId="740BD55A" w14:textId="77777777" w:rsidR="00251688" w:rsidRPr="002A7C9F" w:rsidRDefault="00251688" w:rsidP="006538B3">
            <w:pPr>
              <w:snapToGrid w:val="0"/>
              <w:ind w:right="-72"/>
              <w:jc w:val="right"/>
              <w:rPr>
                <w:rFonts w:ascii="Arial" w:eastAsia="Arial Unicode MS" w:hAnsi="Arial" w:cs="Arial"/>
                <w:sz w:val="16"/>
                <w:szCs w:val="16"/>
              </w:rPr>
            </w:pPr>
          </w:p>
        </w:tc>
        <w:tc>
          <w:tcPr>
            <w:tcW w:w="1464" w:type="dxa"/>
            <w:shd w:val="clear" w:color="auto" w:fill="FAFAFA"/>
          </w:tcPr>
          <w:p w14:paraId="0504E073" w14:textId="77777777" w:rsidR="00251688" w:rsidRPr="002A7C9F" w:rsidRDefault="00251688" w:rsidP="006538B3">
            <w:pPr>
              <w:snapToGrid w:val="0"/>
              <w:ind w:right="-72"/>
              <w:jc w:val="right"/>
              <w:rPr>
                <w:rFonts w:ascii="Arial" w:eastAsia="Arial Unicode MS" w:hAnsi="Arial" w:cs="Arial"/>
                <w:sz w:val="16"/>
                <w:szCs w:val="16"/>
              </w:rPr>
            </w:pPr>
          </w:p>
        </w:tc>
        <w:tc>
          <w:tcPr>
            <w:tcW w:w="1350" w:type="dxa"/>
            <w:shd w:val="clear" w:color="auto" w:fill="FAFAFA"/>
          </w:tcPr>
          <w:p w14:paraId="27234DE8" w14:textId="77777777" w:rsidR="00251688" w:rsidRPr="002A7C9F" w:rsidRDefault="00251688" w:rsidP="006538B3">
            <w:pPr>
              <w:snapToGrid w:val="0"/>
              <w:ind w:right="-72"/>
              <w:jc w:val="right"/>
              <w:rPr>
                <w:rFonts w:ascii="Arial" w:eastAsia="Arial Unicode MS" w:hAnsi="Arial" w:cs="Arial"/>
                <w:sz w:val="16"/>
                <w:szCs w:val="16"/>
              </w:rPr>
            </w:pPr>
          </w:p>
        </w:tc>
      </w:tr>
      <w:tr w:rsidR="00251688" w:rsidRPr="002A7C9F" w14:paraId="0C2F4C18" w14:textId="77777777" w:rsidTr="00B86D04">
        <w:tc>
          <w:tcPr>
            <w:tcW w:w="2790" w:type="dxa"/>
            <w:shd w:val="clear" w:color="auto" w:fill="auto"/>
          </w:tcPr>
          <w:p w14:paraId="479C51E0" w14:textId="77777777" w:rsidR="00251688" w:rsidRPr="00B86D04" w:rsidRDefault="00251688" w:rsidP="00B86D04">
            <w:pPr>
              <w:snapToGrid w:val="0"/>
              <w:ind w:left="-72"/>
              <w:jc w:val="both"/>
              <w:rPr>
                <w:rFonts w:ascii="Arial" w:eastAsia="Arial Unicode MS" w:hAnsi="Arial" w:cs="Arial"/>
                <w:b/>
                <w:bCs/>
                <w:spacing w:val="-6"/>
                <w:sz w:val="16"/>
                <w:szCs w:val="16"/>
              </w:rPr>
            </w:pPr>
            <w:r w:rsidRPr="00B86D04">
              <w:rPr>
                <w:rFonts w:ascii="Arial" w:eastAsia="Arial Unicode MS" w:hAnsi="Arial" w:cs="Arial"/>
                <w:b/>
                <w:bCs/>
                <w:spacing w:val="-6"/>
                <w:sz w:val="16"/>
                <w:szCs w:val="16"/>
              </w:rPr>
              <w:t>Current liabilities</w:t>
            </w:r>
          </w:p>
        </w:tc>
        <w:tc>
          <w:tcPr>
            <w:tcW w:w="678" w:type="dxa"/>
          </w:tcPr>
          <w:p w14:paraId="52FDEC38" w14:textId="77777777" w:rsidR="00251688" w:rsidRPr="002A7C9F" w:rsidRDefault="00251688" w:rsidP="00251688">
            <w:pPr>
              <w:snapToGrid w:val="0"/>
              <w:ind w:right="-72"/>
              <w:jc w:val="center"/>
              <w:rPr>
                <w:rFonts w:ascii="Arial" w:eastAsia="Arial Unicode MS" w:hAnsi="Arial" w:cs="Arial"/>
                <w:sz w:val="16"/>
                <w:szCs w:val="16"/>
              </w:rPr>
            </w:pPr>
          </w:p>
        </w:tc>
        <w:tc>
          <w:tcPr>
            <w:tcW w:w="1584" w:type="dxa"/>
            <w:shd w:val="clear" w:color="auto" w:fill="FAFAFA"/>
          </w:tcPr>
          <w:p w14:paraId="725C051F" w14:textId="77777777" w:rsidR="00251688" w:rsidRPr="002A7C9F" w:rsidRDefault="00251688" w:rsidP="006538B3">
            <w:pPr>
              <w:snapToGrid w:val="0"/>
              <w:ind w:right="-72"/>
              <w:jc w:val="right"/>
              <w:rPr>
                <w:rFonts w:ascii="Arial" w:eastAsia="Arial Unicode MS" w:hAnsi="Arial" w:cs="Arial"/>
                <w:sz w:val="16"/>
                <w:szCs w:val="16"/>
              </w:rPr>
            </w:pPr>
          </w:p>
        </w:tc>
        <w:tc>
          <w:tcPr>
            <w:tcW w:w="1584" w:type="dxa"/>
            <w:shd w:val="clear" w:color="auto" w:fill="FAFAFA"/>
          </w:tcPr>
          <w:p w14:paraId="4F3D5BDD" w14:textId="77777777" w:rsidR="00251688" w:rsidRPr="002A7C9F" w:rsidRDefault="00251688" w:rsidP="006538B3">
            <w:pPr>
              <w:snapToGrid w:val="0"/>
              <w:ind w:right="-72"/>
              <w:jc w:val="right"/>
              <w:rPr>
                <w:rFonts w:ascii="Arial" w:eastAsia="Arial Unicode MS" w:hAnsi="Arial" w:cs="Arial"/>
                <w:sz w:val="16"/>
                <w:szCs w:val="16"/>
              </w:rPr>
            </w:pPr>
          </w:p>
        </w:tc>
        <w:tc>
          <w:tcPr>
            <w:tcW w:w="1464" w:type="dxa"/>
            <w:shd w:val="clear" w:color="auto" w:fill="FAFAFA"/>
          </w:tcPr>
          <w:p w14:paraId="7FFA12CF" w14:textId="77777777" w:rsidR="00251688" w:rsidRPr="002A7C9F" w:rsidRDefault="00251688" w:rsidP="006538B3">
            <w:pPr>
              <w:snapToGrid w:val="0"/>
              <w:ind w:right="-72"/>
              <w:jc w:val="right"/>
              <w:rPr>
                <w:rFonts w:ascii="Arial" w:eastAsia="Arial Unicode MS" w:hAnsi="Arial" w:cs="Arial"/>
                <w:sz w:val="16"/>
                <w:szCs w:val="16"/>
              </w:rPr>
            </w:pPr>
          </w:p>
        </w:tc>
        <w:tc>
          <w:tcPr>
            <w:tcW w:w="1350" w:type="dxa"/>
            <w:shd w:val="clear" w:color="auto" w:fill="FAFAFA"/>
          </w:tcPr>
          <w:p w14:paraId="37B0941F" w14:textId="77777777" w:rsidR="00251688" w:rsidRPr="002A7C9F" w:rsidRDefault="00251688" w:rsidP="006538B3">
            <w:pPr>
              <w:snapToGrid w:val="0"/>
              <w:ind w:right="-72"/>
              <w:jc w:val="right"/>
              <w:rPr>
                <w:rFonts w:ascii="Arial" w:eastAsia="Arial Unicode MS" w:hAnsi="Arial" w:cs="Arial"/>
                <w:sz w:val="16"/>
                <w:szCs w:val="16"/>
              </w:rPr>
            </w:pPr>
          </w:p>
        </w:tc>
      </w:tr>
      <w:tr w:rsidR="00251688" w:rsidRPr="002A7C9F" w14:paraId="55DEC363" w14:textId="77777777" w:rsidTr="00B86D04">
        <w:tc>
          <w:tcPr>
            <w:tcW w:w="2790" w:type="dxa"/>
            <w:shd w:val="clear" w:color="auto" w:fill="auto"/>
          </w:tcPr>
          <w:p w14:paraId="0D86FE9A" w14:textId="77777777" w:rsidR="00251688" w:rsidRPr="00B86D04" w:rsidRDefault="00251688" w:rsidP="00B86D04">
            <w:pPr>
              <w:snapToGrid w:val="0"/>
              <w:ind w:left="-72"/>
              <w:jc w:val="both"/>
              <w:rPr>
                <w:rFonts w:ascii="Arial" w:eastAsia="Arial Unicode MS" w:hAnsi="Arial" w:cs="Arial"/>
                <w:spacing w:val="-6"/>
                <w:sz w:val="16"/>
                <w:szCs w:val="16"/>
              </w:rPr>
            </w:pPr>
            <w:r w:rsidRPr="00B86D04">
              <w:rPr>
                <w:rFonts w:ascii="Arial" w:eastAsia="Arial Unicode MS" w:hAnsi="Arial" w:cs="Arial"/>
                <w:spacing w:val="-6"/>
                <w:sz w:val="16"/>
                <w:szCs w:val="16"/>
              </w:rPr>
              <w:t>Derivative liabilities</w:t>
            </w:r>
          </w:p>
        </w:tc>
        <w:tc>
          <w:tcPr>
            <w:tcW w:w="678" w:type="dxa"/>
          </w:tcPr>
          <w:p w14:paraId="0EE2112C" w14:textId="77777777" w:rsidR="00251688" w:rsidRPr="002A7C9F" w:rsidRDefault="00251688" w:rsidP="00251688">
            <w:pPr>
              <w:snapToGrid w:val="0"/>
              <w:ind w:right="-72"/>
              <w:jc w:val="center"/>
              <w:rPr>
                <w:rFonts w:ascii="Arial" w:eastAsia="Arial Unicode MS" w:hAnsi="Arial" w:cs="Arial"/>
                <w:sz w:val="16"/>
                <w:szCs w:val="16"/>
                <w:cs/>
              </w:rPr>
            </w:pPr>
            <w:r w:rsidRPr="002A7C9F">
              <w:rPr>
                <w:rFonts w:ascii="Arial" w:eastAsia="Arial Unicode MS" w:hAnsi="Arial" w:cs="Arial"/>
                <w:sz w:val="16"/>
                <w:szCs w:val="16"/>
              </w:rPr>
              <w:t>a</w:t>
            </w:r>
          </w:p>
        </w:tc>
        <w:tc>
          <w:tcPr>
            <w:tcW w:w="1584" w:type="dxa"/>
            <w:shd w:val="clear" w:color="auto" w:fill="FAFAFA"/>
          </w:tcPr>
          <w:p w14:paraId="11B97371"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cs/>
              </w:rPr>
              <w:t>-</w:t>
            </w:r>
          </w:p>
        </w:tc>
        <w:tc>
          <w:tcPr>
            <w:tcW w:w="1584" w:type="dxa"/>
            <w:shd w:val="clear" w:color="auto" w:fill="FAFAFA"/>
          </w:tcPr>
          <w:p w14:paraId="128E8135"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1,846</w:t>
            </w:r>
          </w:p>
        </w:tc>
        <w:tc>
          <w:tcPr>
            <w:tcW w:w="1464" w:type="dxa"/>
            <w:shd w:val="clear" w:color="auto" w:fill="FAFAFA"/>
          </w:tcPr>
          <w:p w14:paraId="7FFF88D8"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350" w:type="dxa"/>
            <w:shd w:val="clear" w:color="auto" w:fill="FAFAFA"/>
          </w:tcPr>
          <w:p w14:paraId="0931C853"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1,846</w:t>
            </w:r>
          </w:p>
        </w:tc>
      </w:tr>
      <w:tr w:rsidR="00251688" w:rsidRPr="002A7C9F" w14:paraId="0569E37B" w14:textId="77777777" w:rsidTr="00B86D04">
        <w:tc>
          <w:tcPr>
            <w:tcW w:w="2790" w:type="dxa"/>
            <w:shd w:val="clear" w:color="auto" w:fill="auto"/>
          </w:tcPr>
          <w:p w14:paraId="5DFA7F62" w14:textId="77777777" w:rsidR="00251688" w:rsidRPr="00B86D04" w:rsidRDefault="00251688" w:rsidP="00B86D04">
            <w:pPr>
              <w:snapToGrid w:val="0"/>
              <w:ind w:left="-72"/>
              <w:jc w:val="both"/>
              <w:rPr>
                <w:rFonts w:ascii="Arial" w:eastAsia="Arial Unicode MS" w:hAnsi="Arial" w:cs="Arial"/>
                <w:spacing w:val="-6"/>
                <w:sz w:val="16"/>
                <w:szCs w:val="16"/>
                <w:cs/>
              </w:rPr>
            </w:pPr>
            <w:r w:rsidRPr="00B86D04">
              <w:rPr>
                <w:rFonts w:ascii="Arial" w:eastAsia="Arial Unicode MS" w:hAnsi="Arial" w:cs="Arial"/>
                <w:spacing w:val="-6"/>
                <w:sz w:val="16"/>
                <w:szCs w:val="16"/>
              </w:rPr>
              <w:t>Current portion of lease liabilities, net</w:t>
            </w:r>
          </w:p>
        </w:tc>
        <w:tc>
          <w:tcPr>
            <w:tcW w:w="678" w:type="dxa"/>
          </w:tcPr>
          <w:p w14:paraId="6DF5CB4F" w14:textId="77777777" w:rsidR="00251688" w:rsidRPr="002A7C9F" w:rsidRDefault="00251688" w:rsidP="00251688">
            <w:pPr>
              <w:snapToGrid w:val="0"/>
              <w:ind w:right="-72"/>
              <w:jc w:val="center"/>
              <w:rPr>
                <w:rFonts w:ascii="Arial" w:eastAsia="Arial Unicode MS" w:hAnsi="Arial" w:cs="Arial"/>
                <w:sz w:val="16"/>
                <w:szCs w:val="16"/>
              </w:rPr>
            </w:pPr>
            <w:r w:rsidRPr="002A7C9F">
              <w:rPr>
                <w:rFonts w:ascii="Arial" w:eastAsia="Arial Unicode MS" w:hAnsi="Arial" w:cs="Arial"/>
                <w:sz w:val="16"/>
                <w:szCs w:val="16"/>
              </w:rPr>
              <w:t>c</w:t>
            </w:r>
          </w:p>
        </w:tc>
        <w:tc>
          <w:tcPr>
            <w:tcW w:w="1584" w:type="dxa"/>
            <w:shd w:val="clear" w:color="auto" w:fill="FAFAFA"/>
          </w:tcPr>
          <w:p w14:paraId="09858772"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9,392</w:t>
            </w:r>
          </w:p>
        </w:tc>
        <w:tc>
          <w:tcPr>
            <w:tcW w:w="1584" w:type="dxa"/>
            <w:shd w:val="clear" w:color="auto" w:fill="FAFAFA"/>
          </w:tcPr>
          <w:p w14:paraId="62A9C9B3"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464" w:type="dxa"/>
            <w:shd w:val="clear" w:color="auto" w:fill="FAFAFA"/>
          </w:tcPr>
          <w:p w14:paraId="26ABB517"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 xml:space="preserve"> 5,088</w:t>
            </w:r>
          </w:p>
        </w:tc>
        <w:tc>
          <w:tcPr>
            <w:tcW w:w="1350" w:type="dxa"/>
            <w:shd w:val="clear" w:color="auto" w:fill="FAFAFA"/>
          </w:tcPr>
          <w:p w14:paraId="244EFDC3"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14,480</w:t>
            </w:r>
          </w:p>
        </w:tc>
      </w:tr>
      <w:tr w:rsidR="00251688" w:rsidRPr="002A7C9F" w14:paraId="00883664" w14:textId="77777777" w:rsidTr="00B86D04">
        <w:tc>
          <w:tcPr>
            <w:tcW w:w="2790" w:type="dxa"/>
            <w:shd w:val="clear" w:color="auto" w:fill="auto"/>
          </w:tcPr>
          <w:p w14:paraId="4A489DA8" w14:textId="77777777" w:rsidR="00251688" w:rsidRPr="00B86D04" w:rsidRDefault="00251688" w:rsidP="00B86D04">
            <w:pPr>
              <w:snapToGrid w:val="0"/>
              <w:ind w:left="-72"/>
              <w:jc w:val="both"/>
              <w:rPr>
                <w:rFonts w:ascii="Arial" w:eastAsia="Arial Unicode MS" w:hAnsi="Arial" w:cs="Arial"/>
                <w:spacing w:val="-6"/>
                <w:sz w:val="16"/>
                <w:szCs w:val="16"/>
                <w:cs/>
              </w:rPr>
            </w:pPr>
            <w:r w:rsidRPr="00B86D04">
              <w:rPr>
                <w:rFonts w:ascii="Arial" w:eastAsia="Arial Unicode MS" w:hAnsi="Arial" w:cs="Arial"/>
                <w:spacing w:val="-6"/>
                <w:sz w:val="16"/>
                <w:szCs w:val="16"/>
              </w:rPr>
              <w:t>Other current liabilities</w:t>
            </w:r>
          </w:p>
        </w:tc>
        <w:tc>
          <w:tcPr>
            <w:tcW w:w="678" w:type="dxa"/>
          </w:tcPr>
          <w:p w14:paraId="5ED503CE" w14:textId="77777777" w:rsidR="00251688" w:rsidRPr="002A7C9F" w:rsidRDefault="00251688" w:rsidP="00251688">
            <w:pPr>
              <w:snapToGrid w:val="0"/>
              <w:ind w:right="-72"/>
              <w:jc w:val="center"/>
              <w:rPr>
                <w:rFonts w:ascii="Arial" w:eastAsia="Arial Unicode MS" w:hAnsi="Arial" w:cs="Arial"/>
                <w:sz w:val="16"/>
                <w:szCs w:val="16"/>
              </w:rPr>
            </w:pPr>
            <w:r w:rsidRPr="002A7C9F">
              <w:rPr>
                <w:rFonts w:ascii="Arial" w:eastAsia="Arial Unicode MS" w:hAnsi="Arial" w:cs="Arial"/>
                <w:sz w:val="16"/>
                <w:szCs w:val="16"/>
              </w:rPr>
              <w:t>a</w:t>
            </w:r>
          </w:p>
        </w:tc>
        <w:tc>
          <w:tcPr>
            <w:tcW w:w="1584" w:type="dxa"/>
            <w:tcBorders>
              <w:bottom w:val="single" w:sz="4" w:space="0" w:color="auto"/>
            </w:tcBorders>
            <w:shd w:val="clear" w:color="auto" w:fill="FAFAFA"/>
          </w:tcPr>
          <w:p w14:paraId="2CFFE482"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24,788</w:t>
            </w:r>
          </w:p>
        </w:tc>
        <w:tc>
          <w:tcPr>
            <w:tcW w:w="1584" w:type="dxa"/>
            <w:tcBorders>
              <w:bottom w:val="single" w:sz="4" w:space="0" w:color="auto"/>
            </w:tcBorders>
            <w:shd w:val="clear" w:color="auto" w:fill="FAFAFA"/>
          </w:tcPr>
          <w:p w14:paraId="6FEE0D90"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(1,122)</w:t>
            </w:r>
          </w:p>
        </w:tc>
        <w:tc>
          <w:tcPr>
            <w:tcW w:w="1464" w:type="dxa"/>
            <w:tcBorders>
              <w:bottom w:val="single" w:sz="4" w:space="0" w:color="auto"/>
            </w:tcBorders>
            <w:shd w:val="clear" w:color="auto" w:fill="FAFAFA"/>
          </w:tcPr>
          <w:p w14:paraId="1A8B5250"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350" w:type="dxa"/>
            <w:tcBorders>
              <w:bottom w:val="single" w:sz="4" w:space="0" w:color="auto"/>
            </w:tcBorders>
            <w:shd w:val="clear" w:color="auto" w:fill="FAFAFA"/>
          </w:tcPr>
          <w:p w14:paraId="6DE18A6C"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23,666</w:t>
            </w:r>
          </w:p>
        </w:tc>
      </w:tr>
      <w:tr w:rsidR="00251688" w:rsidRPr="002A7C9F" w14:paraId="69EDB50E" w14:textId="77777777" w:rsidTr="00B86D04">
        <w:tc>
          <w:tcPr>
            <w:tcW w:w="2790" w:type="dxa"/>
            <w:shd w:val="clear" w:color="auto" w:fill="auto"/>
          </w:tcPr>
          <w:p w14:paraId="049B5633" w14:textId="77777777" w:rsidR="00251688" w:rsidRPr="00B86D04" w:rsidRDefault="00251688" w:rsidP="00B86D04">
            <w:pPr>
              <w:snapToGrid w:val="0"/>
              <w:ind w:left="-72"/>
              <w:jc w:val="both"/>
              <w:rPr>
                <w:rFonts w:ascii="Arial" w:eastAsia="Arial Unicode MS" w:hAnsi="Arial" w:cs="Arial"/>
                <w:spacing w:val="-6"/>
                <w:sz w:val="16"/>
                <w:szCs w:val="16"/>
              </w:rPr>
            </w:pPr>
          </w:p>
        </w:tc>
        <w:tc>
          <w:tcPr>
            <w:tcW w:w="678" w:type="dxa"/>
          </w:tcPr>
          <w:p w14:paraId="56469B06" w14:textId="77777777" w:rsidR="00251688" w:rsidRPr="002A7C9F" w:rsidRDefault="00251688" w:rsidP="00251688">
            <w:pPr>
              <w:snapToGrid w:val="0"/>
              <w:ind w:right="-72"/>
              <w:jc w:val="center"/>
              <w:rPr>
                <w:rFonts w:ascii="Arial" w:eastAsia="Arial Unicode MS" w:hAnsi="Arial" w:cs="Arial"/>
                <w:sz w:val="16"/>
                <w:szCs w:val="16"/>
              </w:rPr>
            </w:pPr>
          </w:p>
        </w:tc>
        <w:tc>
          <w:tcPr>
            <w:tcW w:w="1584" w:type="dxa"/>
            <w:tcBorders>
              <w:top w:val="single" w:sz="4" w:space="0" w:color="auto"/>
            </w:tcBorders>
            <w:shd w:val="clear" w:color="auto" w:fill="FAFAFA"/>
          </w:tcPr>
          <w:p w14:paraId="6DB618DD" w14:textId="77777777" w:rsidR="00251688" w:rsidRPr="002A7C9F" w:rsidRDefault="00251688" w:rsidP="006538B3">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FAFAFA"/>
          </w:tcPr>
          <w:p w14:paraId="7DE4D583" w14:textId="77777777" w:rsidR="00251688" w:rsidRPr="002A7C9F" w:rsidRDefault="00251688" w:rsidP="006538B3">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FAFAFA"/>
          </w:tcPr>
          <w:p w14:paraId="4EDFECEA" w14:textId="77777777" w:rsidR="00251688" w:rsidRPr="002A7C9F" w:rsidRDefault="00251688" w:rsidP="006538B3">
            <w:pPr>
              <w:snapToGrid w:val="0"/>
              <w:ind w:right="-72"/>
              <w:jc w:val="right"/>
              <w:rPr>
                <w:rFonts w:ascii="Arial" w:eastAsia="Arial Unicode MS" w:hAnsi="Arial" w:cs="Arial"/>
                <w:sz w:val="16"/>
                <w:szCs w:val="16"/>
              </w:rPr>
            </w:pPr>
          </w:p>
        </w:tc>
        <w:tc>
          <w:tcPr>
            <w:tcW w:w="1350" w:type="dxa"/>
            <w:tcBorders>
              <w:top w:val="single" w:sz="4" w:space="0" w:color="auto"/>
            </w:tcBorders>
            <w:shd w:val="clear" w:color="auto" w:fill="FAFAFA"/>
          </w:tcPr>
          <w:p w14:paraId="7F909D41" w14:textId="77777777" w:rsidR="00251688" w:rsidRPr="002A7C9F" w:rsidRDefault="00251688" w:rsidP="006538B3">
            <w:pPr>
              <w:snapToGrid w:val="0"/>
              <w:ind w:right="-72"/>
              <w:jc w:val="right"/>
              <w:rPr>
                <w:rFonts w:ascii="Arial" w:eastAsia="Arial Unicode MS" w:hAnsi="Arial" w:cs="Arial"/>
                <w:sz w:val="16"/>
                <w:szCs w:val="16"/>
              </w:rPr>
            </w:pPr>
          </w:p>
        </w:tc>
      </w:tr>
      <w:tr w:rsidR="00251688" w:rsidRPr="002A7C9F" w14:paraId="44F26515" w14:textId="77777777" w:rsidTr="00B86D04">
        <w:tc>
          <w:tcPr>
            <w:tcW w:w="2790" w:type="dxa"/>
            <w:shd w:val="clear" w:color="auto" w:fill="auto"/>
          </w:tcPr>
          <w:p w14:paraId="5F47D065" w14:textId="77777777" w:rsidR="00251688" w:rsidRPr="00B86D04" w:rsidRDefault="00251688" w:rsidP="00B86D04">
            <w:pPr>
              <w:snapToGrid w:val="0"/>
              <w:ind w:left="-72"/>
              <w:jc w:val="both"/>
              <w:rPr>
                <w:rFonts w:ascii="Arial" w:eastAsia="Arial Unicode MS" w:hAnsi="Arial" w:cs="Arial"/>
                <w:b/>
                <w:bCs/>
                <w:spacing w:val="-6"/>
                <w:sz w:val="16"/>
                <w:szCs w:val="16"/>
              </w:rPr>
            </w:pPr>
            <w:r w:rsidRPr="00B86D04">
              <w:rPr>
                <w:rFonts w:ascii="Arial" w:eastAsia="Arial Unicode MS" w:hAnsi="Arial" w:cs="Arial"/>
                <w:b/>
                <w:bCs/>
                <w:spacing w:val="-6"/>
                <w:sz w:val="16"/>
                <w:szCs w:val="16"/>
              </w:rPr>
              <w:t>Total</w:t>
            </w:r>
          </w:p>
        </w:tc>
        <w:tc>
          <w:tcPr>
            <w:tcW w:w="678" w:type="dxa"/>
          </w:tcPr>
          <w:p w14:paraId="6112ABA0" w14:textId="77777777" w:rsidR="00251688" w:rsidRPr="002A7C9F" w:rsidRDefault="00251688" w:rsidP="00251688">
            <w:pPr>
              <w:snapToGrid w:val="0"/>
              <w:ind w:right="-72"/>
              <w:jc w:val="center"/>
              <w:rPr>
                <w:rFonts w:ascii="Arial" w:eastAsia="Arial Unicode MS" w:hAnsi="Arial" w:cs="Arial"/>
                <w:sz w:val="16"/>
                <w:szCs w:val="16"/>
              </w:rPr>
            </w:pPr>
          </w:p>
        </w:tc>
        <w:tc>
          <w:tcPr>
            <w:tcW w:w="1584" w:type="dxa"/>
            <w:tcBorders>
              <w:bottom w:val="single" w:sz="4" w:space="0" w:color="auto"/>
            </w:tcBorders>
            <w:shd w:val="clear" w:color="auto" w:fill="FAFAFA"/>
          </w:tcPr>
          <w:p w14:paraId="244EF969"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34,180</w:t>
            </w:r>
          </w:p>
        </w:tc>
        <w:tc>
          <w:tcPr>
            <w:tcW w:w="1584" w:type="dxa"/>
            <w:tcBorders>
              <w:bottom w:val="single" w:sz="4" w:space="0" w:color="auto"/>
            </w:tcBorders>
            <w:shd w:val="clear" w:color="auto" w:fill="FAFAFA"/>
          </w:tcPr>
          <w:p w14:paraId="04C2F449"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724</w:t>
            </w:r>
          </w:p>
        </w:tc>
        <w:tc>
          <w:tcPr>
            <w:tcW w:w="1464" w:type="dxa"/>
            <w:tcBorders>
              <w:bottom w:val="single" w:sz="4" w:space="0" w:color="auto"/>
            </w:tcBorders>
            <w:shd w:val="clear" w:color="auto" w:fill="FAFAFA"/>
          </w:tcPr>
          <w:p w14:paraId="46223E68"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5,088</w:t>
            </w:r>
          </w:p>
        </w:tc>
        <w:tc>
          <w:tcPr>
            <w:tcW w:w="1350" w:type="dxa"/>
            <w:tcBorders>
              <w:bottom w:val="single" w:sz="4" w:space="0" w:color="auto"/>
            </w:tcBorders>
            <w:shd w:val="clear" w:color="auto" w:fill="FAFAFA"/>
          </w:tcPr>
          <w:p w14:paraId="2AC0E3DD"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39,992</w:t>
            </w:r>
          </w:p>
        </w:tc>
      </w:tr>
      <w:tr w:rsidR="00251688" w:rsidRPr="002A7C9F" w14:paraId="2632F12C" w14:textId="77777777" w:rsidTr="00B86D04">
        <w:tc>
          <w:tcPr>
            <w:tcW w:w="2790" w:type="dxa"/>
            <w:shd w:val="clear" w:color="auto" w:fill="auto"/>
          </w:tcPr>
          <w:p w14:paraId="221CC1A1" w14:textId="77777777" w:rsidR="00251688" w:rsidRPr="00B86D04" w:rsidRDefault="00251688" w:rsidP="00B86D04">
            <w:pPr>
              <w:snapToGrid w:val="0"/>
              <w:ind w:left="-72"/>
              <w:jc w:val="both"/>
              <w:rPr>
                <w:rFonts w:ascii="Arial" w:eastAsia="Arial Unicode MS" w:hAnsi="Arial" w:cs="Arial"/>
                <w:spacing w:val="-6"/>
                <w:sz w:val="16"/>
                <w:szCs w:val="16"/>
                <w:cs/>
              </w:rPr>
            </w:pPr>
          </w:p>
        </w:tc>
        <w:tc>
          <w:tcPr>
            <w:tcW w:w="678" w:type="dxa"/>
          </w:tcPr>
          <w:p w14:paraId="443CFFA6" w14:textId="77777777" w:rsidR="00251688" w:rsidRPr="002A7C9F" w:rsidRDefault="00251688" w:rsidP="00251688">
            <w:pPr>
              <w:snapToGrid w:val="0"/>
              <w:ind w:right="-72"/>
              <w:jc w:val="center"/>
              <w:rPr>
                <w:rFonts w:ascii="Arial" w:eastAsia="Arial Unicode MS" w:hAnsi="Arial" w:cs="Arial"/>
                <w:sz w:val="16"/>
                <w:szCs w:val="16"/>
              </w:rPr>
            </w:pPr>
          </w:p>
        </w:tc>
        <w:tc>
          <w:tcPr>
            <w:tcW w:w="1584" w:type="dxa"/>
            <w:tcBorders>
              <w:top w:val="single" w:sz="4" w:space="0" w:color="auto"/>
            </w:tcBorders>
            <w:shd w:val="clear" w:color="auto" w:fill="FAFAFA"/>
          </w:tcPr>
          <w:p w14:paraId="73286C0D" w14:textId="77777777" w:rsidR="00251688" w:rsidRPr="002A7C9F" w:rsidRDefault="00251688" w:rsidP="006538B3">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FAFAFA"/>
          </w:tcPr>
          <w:p w14:paraId="70C62C60" w14:textId="77777777" w:rsidR="00251688" w:rsidRPr="002A7C9F" w:rsidRDefault="00251688" w:rsidP="006538B3">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FAFAFA"/>
          </w:tcPr>
          <w:p w14:paraId="7DA1503D" w14:textId="77777777" w:rsidR="00251688" w:rsidRPr="002A7C9F" w:rsidRDefault="00251688" w:rsidP="006538B3">
            <w:pPr>
              <w:snapToGrid w:val="0"/>
              <w:ind w:right="-72"/>
              <w:jc w:val="right"/>
              <w:rPr>
                <w:rFonts w:ascii="Arial" w:eastAsia="Arial Unicode MS" w:hAnsi="Arial" w:cs="Arial"/>
                <w:sz w:val="16"/>
                <w:szCs w:val="16"/>
              </w:rPr>
            </w:pPr>
          </w:p>
        </w:tc>
        <w:tc>
          <w:tcPr>
            <w:tcW w:w="1350" w:type="dxa"/>
            <w:tcBorders>
              <w:top w:val="single" w:sz="4" w:space="0" w:color="auto"/>
            </w:tcBorders>
            <w:shd w:val="clear" w:color="auto" w:fill="FAFAFA"/>
          </w:tcPr>
          <w:p w14:paraId="30902D9F" w14:textId="77777777" w:rsidR="00251688" w:rsidRPr="002A7C9F" w:rsidRDefault="00251688" w:rsidP="006538B3">
            <w:pPr>
              <w:snapToGrid w:val="0"/>
              <w:ind w:right="-72"/>
              <w:jc w:val="right"/>
              <w:rPr>
                <w:rFonts w:ascii="Arial" w:eastAsia="Arial Unicode MS" w:hAnsi="Arial" w:cs="Arial"/>
                <w:sz w:val="16"/>
                <w:szCs w:val="16"/>
              </w:rPr>
            </w:pPr>
          </w:p>
        </w:tc>
      </w:tr>
      <w:tr w:rsidR="00251688" w:rsidRPr="002A7C9F" w14:paraId="44EC864F" w14:textId="77777777" w:rsidTr="00B86D04">
        <w:tc>
          <w:tcPr>
            <w:tcW w:w="2790" w:type="dxa"/>
            <w:shd w:val="clear" w:color="auto" w:fill="auto"/>
          </w:tcPr>
          <w:p w14:paraId="0B5AF89C" w14:textId="77777777" w:rsidR="00251688" w:rsidRPr="00B86D04" w:rsidRDefault="00251688" w:rsidP="00B86D04">
            <w:pPr>
              <w:snapToGrid w:val="0"/>
              <w:ind w:left="-72"/>
              <w:jc w:val="both"/>
              <w:rPr>
                <w:rFonts w:ascii="Arial" w:eastAsia="Arial Unicode MS" w:hAnsi="Arial" w:cs="Arial"/>
                <w:b/>
                <w:bCs/>
                <w:spacing w:val="-6"/>
                <w:sz w:val="16"/>
                <w:szCs w:val="16"/>
              </w:rPr>
            </w:pPr>
            <w:r w:rsidRPr="00B86D04">
              <w:rPr>
                <w:rFonts w:ascii="Arial" w:eastAsia="Arial Unicode MS" w:hAnsi="Arial" w:cs="Arial"/>
                <w:b/>
                <w:bCs/>
                <w:spacing w:val="-6"/>
                <w:sz w:val="16"/>
                <w:szCs w:val="16"/>
              </w:rPr>
              <w:t>Non-current liabilities</w:t>
            </w:r>
          </w:p>
        </w:tc>
        <w:tc>
          <w:tcPr>
            <w:tcW w:w="678" w:type="dxa"/>
          </w:tcPr>
          <w:p w14:paraId="3C00210F" w14:textId="77777777" w:rsidR="00251688" w:rsidRPr="002A7C9F" w:rsidRDefault="00251688" w:rsidP="00251688">
            <w:pPr>
              <w:snapToGrid w:val="0"/>
              <w:ind w:right="-72"/>
              <w:jc w:val="center"/>
              <w:rPr>
                <w:rFonts w:ascii="Arial" w:eastAsia="Arial Unicode MS" w:hAnsi="Arial" w:cs="Arial"/>
                <w:sz w:val="16"/>
                <w:szCs w:val="16"/>
              </w:rPr>
            </w:pPr>
          </w:p>
        </w:tc>
        <w:tc>
          <w:tcPr>
            <w:tcW w:w="1584" w:type="dxa"/>
            <w:shd w:val="clear" w:color="auto" w:fill="FAFAFA"/>
          </w:tcPr>
          <w:p w14:paraId="6C01129D" w14:textId="77777777" w:rsidR="00251688" w:rsidRPr="002A7C9F" w:rsidRDefault="00251688" w:rsidP="006538B3">
            <w:pPr>
              <w:snapToGrid w:val="0"/>
              <w:ind w:right="-72"/>
              <w:jc w:val="right"/>
              <w:rPr>
                <w:rFonts w:ascii="Arial" w:eastAsia="Arial Unicode MS" w:hAnsi="Arial" w:cs="Arial"/>
                <w:sz w:val="16"/>
                <w:szCs w:val="16"/>
              </w:rPr>
            </w:pPr>
          </w:p>
        </w:tc>
        <w:tc>
          <w:tcPr>
            <w:tcW w:w="1584" w:type="dxa"/>
            <w:shd w:val="clear" w:color="auto" w:fill="FAFAFA"/>
          </w:tcPr>
          <w:p w14:paraId="00340CE5" w14:textId="77777777" w:rsidR="00251688" w:rsidRPr="002A7C9F" w:rsidRDefault="00251688" w:rsidP="006538B3">
            <w:pPr>
              <w:snapToGrid w:val="0"/>
              <w:ind w:right="-72"/>
              <w:jc w:val="right"/>
              <w:rPr>
                <w:rFonts w:ascii="Arial" w:eastAsia="Arial Unicode MS" w:hAnsi="Arial" w:cs="Arial"/>
                <w:sz w:val="16"/>
                <w:szCs w:val="16"/>
              </w:rPr>
            </w:pPr>
          </w:p>
        </w:tc>
        <w:tc>
          <w:tcPr>
            <w:tcW w:w="1464" w:type="dxa"/>
            <w:shd w:val="clear" w:color="auto" w:fill="FAFAFA"/>
          </w:tcPr>
          <w:p w14:paraId="67DF6A68" w14:textId="77777777" w:rsidR="00251688" w:rsidRPr="002A7C9F" w:rsidRDefault="00251688" w:rsidP="006538B3">
            <w:pPr>
              <w:snapToGrid w:val="0"/>
              <w:ind w:right="-72"/>
              <w:jc w:val="right"/>
              <w:rPr>
                <w:rFonts w:ascii="Arial" w:eastAsia="Arial Unicode MS" w:hAnsi="Arial" w:cs="Arial"/>
                <w:sz w:val="16"/>
                <w:szCs w:val="16"/>
              </w:rPr>
            </w:pPr>
          </w:p>
        </w:tc>
        <w:tc>
          <w:tcPr>
            <w:tcW w:w="1350" w:type="dxa"/>
            <w:shd w:val="clear" w:color="auto" w:fill="FAFAFA"/>
          </w:tcPr>
          <w:p w14:paraId="010200FC" w14:textId="77777777" w:rsidR="00251688" w:rsidRPr="002A7C9F" w:rsidRDefault="00251688" w:rsidP="006538B3">
            <w:pPr>
              <w:snapToGrid w:val="0"/>
              <w:ind w:right="-72"/>
              <w:jc w:val="right"/>
              <w:rPr>
                <w:rFonts w:ascii="Arial" w:eastAsia="Arial Unicode MS" w:hAnsi="Arial" w:cs="Arial"/>
                <w:sz w:val="16"/>
                <w:szCs w:val="16"/>
              </w:rPr>
            </w:pPr>
          </w:p>
        </w:tc>
      </w:tr>
      <w:tr w:rsidR="00251688" w:rsidRPr="002A7C9F" w14:paraId="08AC93E6" w14:textId="77777777" w:rsidTr="00B86D04">
        <w:tc>
          <w:tcPr>
            <w:tcW w:w="2790" w:type="dxa"/>
            <w:shd w:val="clear" w:color="auto" w:fill="auto"/>
          </w:tcPr>
          <w:p w14:paraId="40E95878" w14:textId="77777777" w:rsidR="00251688" w:rsidRPr="00B86D04" w:rsidRDefault="00251688" w:rsidP="00B86D04">
            <w:pPr>
              <w:snapToGrid w:val="0"/>
              <w:ind w:left="-72"/>
              <w:jc w:val="both"/>
              <w:rPr>
                <w:rFonts w:ascii="Arial" w:eastAsia="Arial Unicode MS" w:hAnsi="Arial" w:cs="Arial"/>
                <w:spacing w:val="-6"/>
                <w:sz w:val="16"/>
                <w:szCs w:val="16"/>
                <w:cs/>
              </w:rPr>
            </w:pPr>
            <w:r w:rsidRPr="00B86D04">
              <w:rPr>
                <w:rFonts w:ascii="Arial" w:eastAsia="Arial Unicode MS" w:hAnsi="Arial" w:cs="Arial"/>
                <w:spacing w:val="-6"/>
                <w:sz w:val="16"/>
                <w:szCs w:val="16"/>
              </w:rPr>
              <w:t>Lease liabilities, net</w:t>
            </w:r>
          </w:p>
        </w:tc>
        <w:tc>
          <w:tcPr>
            <w:tcW w:w="678" w:type="dxa"/>
          </w:tcPr>
          <w:p w14:paraId="52F3DBBE" w14:textId="77777777" w:rsidR="00251688" w:rsidRPr="002A7C9F" w:rsidRDefault="00251688" w:rsidP="00251688">
            <w:pPr>
              <w:snapToGrid w:val="0"/>
              <w:ind w:right="-72"/>
              <w:jc w:val="center"/>
              <w:rPr>
                <w:rFonts w:ascii="Arial" w:eastAsia="Arial Unicode MS" w:hAnsi="Arial" w:cs="Arial"/>
                <w:sz w:val="16"/>
                <w:szCs w:val="16"/>
                <w:cs/>
              </w:rPr>
            </w:pPr>
            <w:r w:rsidRPr="002A7C9F">
              <w:rPr>
                <w:rFonts w:ascii="Arial" w:eastAsia="Arial Unicode MS" w:hAnsi="Arial" w:cs="Arial"/>
                <w:sz w:val="16"/>
                <w:szCs w:val="16"/>
              </w:rPr>
              <w:t>c</w:t>
            </w:r>
          </w:p>
        </w:tc>
        <w:tc>
          <w:tcPr>
            <w:tcW w:w="1584" w:type="dxa"/>
            <w:tcBorders>
              <w:bottom w:val="single" w:sz="4" w:space="0" w:color="auto"/>
            </w:tcBorders>
            <w:shd w:val="clear" w:color="auto" w:fill="FAFAFA"/>
          </w:tcPr>
          <w:p w14:paraId="7041F44B"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20,879</w:t>
            </w:r>
          </w:p>
        </w:tc>
        <w:tc>
          <w:tcPr>
            <w:tcW w:w="1584" w:type="dxa"/>
            <w:tcBorders>
              <w:bottom w:val="single" w:sz="4" w:space="0" w:color="auto"/>
            </w:tcBorders>
            <w:shd w:val="clear" w:color="auto" w:fill="FAFAFA"/>
          </w:tcPr>
          <w:p w14:paraId="2D45CD25"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464" w:type="dxa"/>
            <w:tcBorders>
              <w:bottom w:val="single" w:sz="4" w:space="0" w:color="auto"/>
            </w:tcBorders>
            <w:shd w:val="clear" w:color="auto" w:fill="FAFAFA"/>
          </w:tcPr>
          <w:p w14:paraId="69DBCD7F"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48,354</w:t>
            </w:r>
          </w:p>
        </w:tc>
        <w:tc>
          <w:tcPr>
            <w:tcW w:w="1350" w:type="dxa"/>
            <w:tcBorders>
              <w:bottom w:val="single" w:sz="4" w:space="0" w:color="auto"/>
            </w:tcBorders>
            <w:shd w:val="clear" w:color="auto" w:fill="FAFAFA"/>
          </w:tcPr>
          <w:p w14:paraId="30675ECC"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69,233</w:t>
            </w:r>
          </w:p>
        </w:tc>
      </w:tr>
      <w:tr w:rsidR="00251688" w:rsidRPr="002A7C9F" w14:paraId="5539B357" w14:textId="77777777" w:rsidTr="00B86D04">
        <w:tc>
          <w:tcPr>
            <w:tcW w:w="2790" w:type="dxa"/>
            <w:shd w:val="clear" w:color="auto" w:fill="auto"/>
          </w:tcPr>
          <w:p w14:paraId="5FB2A596" w14:textId="77777777" w:rsidR="00251688" w:rsidRPr="00B86D04" w:rsidRDefault="00251688" w:rsidP="00B86D04">
            <w:pPr>
              <w:snapToGrid w:val="0"/>
              <w:ind w:left="-72"/>
              <w:jc w:val="both"/>
              <w:rPr>
                <w:rFonts w:ascii="Arial" w:eastAsia="Arial Unicode MS" w:hAnsi="Arial" w:cs="Arial"/>
                <w:b/>
                <w:bCs/>
                <w:spacing w:val="-6"/>
                <w:sz w:val="16"/>
                <w:szCs w:val="16"/>
              </w:rPr>
            </w:pPr>
          </w:p>
        </w:tc>
        <w:tc>
          <w:tcPr>
            <w:tcW w:w="678" w:type="dxa"/>
          </w:tcPr>
          <w:p w14:paraId="63874CD2" w14:textId="77777777" w:rsidR="00251688" w:rsidRPr="002A7C9F" w:rsidRDefault="00251688" w:rsidP="00251688">
            <w:pPr>
              <w:snapToGrid w:val="0"/>
              <w:ind w:right="-72"/>
              <w:jc w:val="center"/>
              <w:rPr>
                <w:rFonts w:ascii="Arial" w:eastAsia="Arial Unicode MS" w:hAnsi="Arial" w:cs="Arial"/>
                <w:sz w:val="16"/>
                <w:szCs w:val="16"/>
              </w:rPr>
            </w:pPr>
          </w:p>
        </w:tc>
        <w:tc>
          <w:tcPr>
            <w:tcW w:w="1584" w:type="dxa"/>
            <w:tcBorders>
              <w:top w:val="single" w:sz="4" w:space="0" w:color="auto"/>
            </w:tcBorders>
            <w:shd w:val="clear" w:color="auto" w:fill="FAFAFA"/>
          </w:tcPr>
          <w:p w14:paraId="589B129E" w14:textId="77777777" w:rsidR="00251688" w:rsidRPr="002A7C9F" w:rsidRDefault="00251688" w:rsidP="006538B3">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FAFAFA"/>
          </w:tcPr>
          <w:p w14:paraId="50261AAE" w14:textId="77777777" w:rsidR="00251688" w:rsidRPr="002A7C9F" w:rsidRDefault="00251688" w:rsidP="006538B3">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FAFAFA"/>
          </w:tcPr>
          <w:p w14:paraId="60DA5289" w14:textId="77777777" w:rsidR="00251688" w:rsidRPr="002A7C9F" w:rsidRDefault="00251688" w:rsidP="006538B3">
            <w:pPr>
              <w:snapToGrid w:val="0"/>
              <w:ind w:right="-72"/>
              <w:jc w:val="right"/>
              <w:rPr>
                <w:rFonts w:ascii="Arial" w:eastAsia="Arial Unicode MS" w:hAnsi="Arial" w:cs="Arial"/>
                <w:sz w:val="16"/>
                <w:szCs w:val="16"/>
              </w:rPr>
            </w:pPr>
          </w:p>
        </w:tc>
        <w:tc>
          <w:tcPr>
            <w:tcW w:w="1350" w:type="dxa"/>
            <w:tcBorders>
              <w:top w:val="single" w:sz="4" w:space="0" w:color="auto"/>
            </w:tcBorders>
            <w:shd w:val="clear" w:color="auto" w:fill="FAFAFA"/>
          </w:tcPr>
          <w:p w14:paraId="329D3CFE" w14:textId="77777777" w:rsidR="00251688" w:rsidRPr="002A7C9F" w:rsidRDefault="00251688" w:rsidP="006538B3">
            <w:pPr>
              <w:snapToGrid w:val="0"/>
              <w:ind w:right="-72"/>
              <w:jc w:val="right"/>
              <w:rPr>
                <w:rFonts w:ascii="Arial" w:eastAsia="Arial Unicode MS" w:hAnsi="Arial" w:cs="Arial"/>
                <w:sz w:val="16"/>
                <w:szCs w:val="16"/>
              </w:rPr>
            </w:pPr>
          </w:p>
        </w:tc>
      </w:tr>
      <w:tr w:rsidR="00251688" w:rsidRPr="002A7C9F" w14:paraId="011B1E19" w14:textId="77777777" w:rsidTr="00B86D04">
        <w:tc>
          <w:tcPr>
            <w:tcW w:w="2790" w:type="dxa"/>
            <w:shd w:val="clear" w:color="auto" w:fill="auto"/>
          </w:tcPr>
          <w:p w14:paraId="21A1ECFF" w14:textId="77777777" w:rsidR="00251688" w:rsidRPr="00B86D04" w:rsidRDefault="00251688" w:rsidP="00B86D04">
            <w:pPr>
              <w:snapToGrid w:val="0"/>
              <w:ind w:left="-72"/>
              <w:jc w:val="both"/>
              <w:rPr>
                <w:rFonts w:ascii="Arial" w:eastAsia="Arial Unicode MS" w:hAnsi="Arial" w:cs="Arial"/>
                <w:b/>
                <w:bCs/>
                <w:spacing w:val="-6"/>
                <w:sz w:val="16"/>
                <w:szCs w:val="16"/>
              </w:rPr>
            </w:pPr>
            <w:r w:rsidRPr="00B86D04">
              <w:rPr>
                <w:rFonts w:ascii="Arial" w:eastAsia="Arial Unicode MS" w:hAnsi="Arial" w:cs="Arial"/>
                <w:b/>
                <w:bCs/>
                <w:spacing w:val="-6"/>
                <w:sz w:val="16"/>
                <w:szCs w:val="16"/>
              </w:rPr>
              <w:t>Total</w:t>
            </w:r>
          </w:p>
        </w:tc>
        <w:tc>
          <w:tcPr>
            <w:tcW w:w="678" w:type="dxa"/>
          </w:tcPr>
          <w:p w14:paraId="5C0DA4B0" w14:textId="77777777" w:rsidR="00251688" w:rsidRPr="002A7C9F" w:rsidRDefault="00251688" w:rsidP="00251688">
            <w:pPr>
              <w:snapToGrid w:val="0"/>
              <w:ind w:right="-72"/>
              <w:jc w:val="center"/>
              <w:rPr>
                <w:rFonts w:ascii="Arial" w:eastAsia="Arial Unicode MS" w:hAnsi="Arial" w:cs="Arial"/>
                <w:sz w:val="16"/>
                <w:szCs w:val="16"/>
              </w:rPr>
            </w:pPr>
          </w:p>
        </w:tc>
        <w:tc>
          <w:tcPr>
            <w:tcW w:w="1584" w:type="dxa"/>
            <w:tcBorders>
              <w:bottom w:val="single" w:sz="4" w:space="0" w:color="auto"/>
            </w:tcBorders>
            <w:shd w:val="clear" w:color="auto" w:fill="FAFAFA"/>
          </w:tcPr>
          <w:p w14:paraId="1273DAAB"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20,879</w:t>
            </w:r>
          </w:p>
        </w:tc>
        <w:tc>
          <w:tcPr>
            <w:tcW w:w="1584" w:type="dxa"/>
            <w:tcBorders>
              <w:bottom w:val="single" w:sz="4" w:space="0" w:color="auto"/>
            </w:tcBorders>
            <w:shd w:val="clear" w:color="auto" w:fill="FAFAFA"/>
          </w:tcPr>
          <w:p w14:paraId="019886BA"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464" w:type="dxa"/>
            <w:tcBorders>
              <w:bottom w:val="single" w:sz="4" w:space="0" w:color="auto"/>
            </w:tcBorders>
            <w:shd w:val="clear" w:color="auto" w:fill="FAFAFA"/>
          </w:tcPr>
          <w:p w14:paraId="53752E50"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48,354</w:t>
            </w:r>
          </w:p>
        </w:tc>
        <w:tc>
          <w:tcPr>
            <w:tcW w:w="1350" w:type="dxa"/>
            <w:tcBorders>
              <w:bottom w:val="single" w:sz="4" w:space="0" w:color="auto"/>
            </w:tcBorders>
            <w:shd w:val="clear" w:color="auto" w:fill="FAFAFA"/>
          </w:tcPr>
          <w:p w14:paraId="517E9B5D"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69,233</w:t>
            </w:r>
          </w:p>
        </w:tc>
      </w:tr>
      <w:tr w:rsidR="00251688" w:rsidRPr="002A7C9F" w14:paraId="6788D01C" w14:textId="77777777" w:rsidTr="00B86D04">
        <w:tc>
          <w:tcPr>
            <w:tcW w:w="2790" w:type="dxa"/>
            <w:shd w:val="clear" w:color="auto" w:fill="auto"/>
          </w:tcPr>
          <w:p w14:paraId="085E5A5C" w14:textId="77777777" w:rsidR="00251688" w:rsidRPr="00B86D04" w:rsidRDefault="00251688" w:rsidP="00B86D04">
            <w:pPr>
              <w:snapToGrid w:val="0"/>
              <w:ind w:left="-72"/>
              <w:jc w:val="both"/>
              <w:rPr>
                <w:rFonts w:ascii="Arial" w:eastAsia="Arial Unicode MS" w:hAnsi="Arial" w:cs="Arial"/>
                <w:spacing w:val="-6"/>
                <w:sz w:val="16"/>
                <w:szCs w:val="16"/>
              </w:rPr>
            </w:pPr>
          </w:p>
        </w:tc>
        <w:tc>
          <w:tcPr>
            <w:tcW w:w="678" w:type="dxa"/>
          </w:tcPr>
          <w:p w14:paraId="26BD3485" w14:textId="77777777" w:rsidR="00251688" w:rsidRPr="002A7C9F" w:rsidRDefault="00251688" w:rsidP="00251688">
            <w:pPr>
              <w:snapToGrid w:val="0"/>
              <w:ind w:right="-72"/>
              <w:jc w:val="center"/>
              <w:rPr>
                <w:rFonts w:ascii="Arial" w:eastAsia="Arial Unicode MS" w:hAnsi="Arial" w:cs="Arial"/>
                <w:sz w:val="16"/>
                <w:szCs w:val="16"/>
              </w:rPr>
            </w:pPr>
          </w:p>
        </w:tc>
        <w:tc>
          <w:tcPr>
            <w:tcW w:w="1584" w:type="dxa"/>
            <w:tcBorders>
              <w:top w:val="single" w:sz="4" w:space="0" w:color="auto"/>
            </w:tcBorders>
            <w:shd w:val="clear" w:color="auto" w:fill="FAFAFA"/>
          </w:tcPr>
          <w:p w14:paraId="4394A107" w14:textId="77777777" w:rsidR="00251688" w:rsidRPr="002A7C9F" w:rsidRDefault="00251688" w:rsidP="006538B3">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FAFAFA"/>
          </w:tcPr>
          <w:p w14:paraId="37F26F69" w14:textId="77777777" w:rsidR="00251688" w:rsidRPr="002A7C9F" w:rsidRDefault="00251688" w:rsidP="006538B3">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FAFAFA"/>
          </w:tcPr>
          <w:p w14:paraId="6AA8D37A" w14:textId="77777777" w:rsidR="00251688" w:rsidRPr="002A7C9F" w:rsidRDefault="00251688" w:rsidP="006538B3">
            <w:pPr>
              <w:snapToGrid w:val="0"/>
              <w:ind w:right="-72"/>
              <w:jc w:val="right"/>
              <w:rPr>
                <w:rFonts w:ascii="Arial" w:eastAsia="Arial Unicode MS" w:hAnsi="Arial" w:cs="Arial"/>
                <w:sz w:val="16"/>
                <w:szCs w:val="16"/>
              </w:rPr>
            </w:pPr>
          </w:p>
        </w:tc>
        <w:tc>
          <w:tcPr>
            <w:tcW w:w="1350" w:type="dxa"/>
            <w:tcBorders>
              <w:top w:val="single" w:sz="4" w:space="0" w:color="auto"/>
            </w:tcBorders>
            <w:shd w:val="clear" w:color="auto" w:fill="FAFAFA"/>
          </w:tcPr>
          <w:p w14:paraId="69C5E255" w14:textId="77777777" w:rsidR="00251688" w:rsidRPr="002A7C9F" w:rsidRDefault="00251688" w:rsidP="006538B3">
            <w:pPr>
              <w:snapToGrid w:val="0"/>
              <w:ind w:right="-72"/>
              <w:jc w:val="right"/>
              <w:rPr>
                <w:rFonts w:ascii="Arial" w:eastAsia="Arial Unicode MS" w:hAnsi="Arial" w:cs="Arial"/>
                <w:sz w:val="16"/>
                <w:szCs w:val="16"/>
              </w:rPr>
            </w:pPr>
          </w:p>
        </w:tc>
      </w:tr>
      <w:tr w:rsidR="00251688" w:rsidRPr="002A7C9F" w14:paraId="05A8A694" w14:textId="77777777" w:rsidTr="00B86D04">
        <w:tc>
          <w:tcPr>
            <w:tcW w:w="2790" w:type="dxa"/>
            <w:shd w:val="clear" w:color="auto" w:fill="auto"/>
          </w:tcPr>
          <w:p w14:paraId="5D969E9B" w14:textId="77777777" w:rsidR="00251688" w:rsidRPr="00B86D04" w:rsidRDefault="00251688" w:rsidP="00B86D04">
            <w:pPr>
              <w:snapToGrid w:val="0"/>
              <w:ind w:left="-72"/>
              <w:jc w:val="both"/>
              <w:rPr>
                <w:rFonts w:ascii="Arial" w:eastAsia="Arial Unicode MS" w:hAnsi="Arial" w:cs="Arial"/>
                <w:spacing w:val="-6"/>
                <w:sz w:val="16"/>
                <w:szCs w:val="16"/>
              </w:rPr>
            </w:pPr>
          </w:p>
        </w:tc>
        <w:tc>
          <w:tcPr>
            <w:tcW w:w="678" w:type="dxa"/>
          </w:tcPr>
          <w:p w14:paraId="764F7B7E" w14:textId="77777777" w:rsidR="00251688" w:rsidRPr="002A7C9F" w:rsidRDefault="00251688" w:rsidP="00251688">
            <w:pPr>
              <w:snapToGrid w:val="0"/>
              <w:ind w:right="-72"/>
              <w:jc w:val="center"/>
              <w:rPr>
                <w:rFonts w:ascii="Arial" w:eastAsia="Arial Unicode MS" w:hAnsi="Arial" w:cs="Arial"/>
                <w:sz w:val="16"/>
                <w:szCs w:val="16"/>
              </w:rPr>
            </w:pPr>
          </w:p>
        </w:tc>
        <w:tc>
          <w:tcPr>
            <w:tcW w:w="1584" w:type="dxa"/>
            <w:shd w:val="clear" w:color="auto" w:fill="FAFAFA"/>
          </w:tcPr>
          <w:p w14:paraId="62419326" w14:textId="77777777" w:rsidR="00251688" w:rsidRPr="002A7C9F" w:rsidRDefault="00251688" w:rsidP="006538B3">
            <w:pPr>
              <w:snapToGrid w:val="0"/>
              <w:ind w:right="-72"/>
              <w:jc w:val="right"/>
              <w:rPr>
                <w:rFonts w:ascii="Arial" w:eastAsia="Arial Unicode MS" w:hAnsi="Arial" w:cs="Arial"/>
                <w:sz w:val="16"/>
                <w:szCs w:val="16"/>
              </w:rPr>
            </w:pPr>
          </w:p>
        </w:tc>
        <w:tc>
          <w:tcPr>
            <w:tcW w:w="1584" w:type="dxa"/>
            <w:shd w:val="clear" w:color="auto" w:fill="FAFAFA"/>
          </w:tcPr>
          <w:p w14:paraId="08B6F4BF" w14:textId="77777777" w:rsidR="00251688" w:rsidRPr="002A7C9F" w:rsidRDefault="00251688" w:rsidP="006538B3">
            <w:pPr>
              <w:snapToGrid w:val="0"/>
              <w:ind w:right="-72"/>
              <w:jc w:val="right"/>
              <w:rPr>
                <w:rFonts w:ascii="Arial" w:eastAsia="Arial Unicode MS" w:hAnsi="Arial" w:cs="Arial"/>
                <w:sz w:val="16"/>
                <w:szCs w:val="16"/>
              </w:rPr>
            </w:pPr>
          </w:p>
        </w:tc>
        <w:tc>
          <w:tcPr>
            <w:tcW w:w="1464" w:type="dxa"/>
            <w:shd w:val="clear" w:color="auto" w:fill="FAFAFA"/>
          </w:tcPr>
          <w:p w14:paraId="6DD7F1FD" w14:textId="77777777" w:rsidR="00251688" w:rsidRPr="002A7C9F" w:rsidRDefault="00251688" w:rsidP="006538B3">
            <w:pPr>
              <w:snapToGrid w:val="0"/>
              <w:ind w:right="-72"/>
              <w:jc w:val="right"/>
              <w:rPr>
                <w:rFonts w:ascii="Arial" w:eastAsia="Arial Unicode MS" w:hAnsi="Arial" w:cs="Arial"/>
                <w:sz w:val="16"/>
                <w:szCs w:val="16"/>
              </w:rPr>
            </w:pPr>
          </w:p>
        </w:tc>
        <w:tc>
          <w:tcPr>
            <w:tcW w:w="1350" w:type="dxa"/>
            <w:shd w:val="clear" w:color="auto" w:fill="FAFAFA"/>
          </w:tcPr>
          <w:p w14:paraId="106B765E" w14:textId="77777777" w:rsidR="00251688" w:rsidRPr="002A7C9F" w:rsidRDefault="00251688" w:rsidP="006538B3">
            <w:pPr>
              <w:snapToGrid w:val="0"/>
              <w:ind w:right="-72"/>
              <w:jc w:val="right"/>
              <w:rPr>
                <w:rFonts w:ascii="Arial" w:eastAsia="Arial Unicode MS" w:hAnsi="Arial" w:cs="Arial"/>
                <w:sz w:val="16"/>
                <w:szCs w:val="16"/>
              </w:rPr>
            </w:pPr>
          </w:p>
        </w:tc>
      </w:tr>
      <w:tr w:rsidR="00251688" w:rsidRPr="002A7C9F" w14:paraId="38A3CB8F" w14:textId="77777777" w:rsidTr="00B86D04">
        <w:tc>
          <w:tcPr>
            <w:tcW w:w="2790" w:type="dxa"/>
            <w:shd w:val="clear" w:color="auto" w:fill="auto"/>
          </w:tcPr>
          <w:p w14:paraId="06A4BE55" w14:textId="77777777" w:rsidR="00251688" w:rsidRPr="00B86D04" w:rsidRDefault="00251688" w:rsidP="00B86D04">
            <w:pPr>
              <w:snapToGrid w:val="0"/>
              <w:ind w:left="-72"/>
              <w:jc w:val="both"/>
              <w:rPr>
                <w:rFonts w:ascii="Arial" w:eastAsia="Arial Unicode MS" w:hAnsi="Arial" w:cs="Arial"/>
                <w:b/>
                <w:bCs/>
                <w:spacing w:val="-6"/>
                <w:sz w:val="16"/>
                <w:szCs w:val="16"/>
              </w:rPr>
            </w:pPr>
            <w:r w:rsidRPr="00B86D04">
              <w:rPr>
                <w:rFonts w:ascii="Arial" w:eastAsia="Arial Unicode MS" w:hAnsi="Arial" w:cs="Arial"/>
                <w:b/>
                <w:bCs/>
                <w:spacing w:val="-6"/>
                <w:sz w:val="16"/>
                <w:szCs w:val="16"/>
              </w:rPr>
              <w:t>Equity</w:t>
            </w:r>
          </w:p>
        </w:tc>
        <w:tc>
          <w:tcPr>
            <w:tcW w:w="678" w:type="dxa"/>
          </w:tcPr>
          <w:p w14:paraId="79267587" w14:textId="77777777" w:rsidR="00251688" w:rsidRPr="002A7C9F" w:rsidRDefault="00251688" w:rsidP="00251688">
            <w:pPr>
              <w:snapToGrid w:val="0"/>
              <w:ind w:right="-72"/>
              <w:jc w:val="center"/>
              <w:rPr>
                <w:rFonts w:ascii="Arial" w:eastAsia="Arial Unicode MS" w:hAnsi="Arial" w:cs="Arial"/>
                <w:sz w:val="16"/>
                <w:szCs w:val="16"/>
              </w:rPr>
            </w:pPr>
          </w:p>
        </w:tc>
        <w:tc>
          <w:tcPr>
            <w:tcW w:w="1584" w:type="dxa"/>
            <w:shd w:val="clear" w:color="auto" w:fill="FAFAFA"/>
          </w:tcPr>
          <w:p w14:paraId="5377B427" w14:textId="77777777" w:rsidR="00251688" w:rsidRPr="002A7C9F" w:rsidRDefault="00251688" w:rsidP="006538B3">
            <w:pPr>
              <w:snapToGrid w:val="0"/>
              <w:ind w:right="-72"/>
              <w:jc w:val="right"/>
              <w:rPr>
                <w:rFonts w:ascii="Arial" w:eastAsia="Arial Unicode MS" w:hAnsi="Arial" w:cs="Arial"/>
                <w:sz w:val="16"/>
                <w:szCs w:val="16"/>
              </w:rPr>
            </w:pPr>
          </w:p>
        </w:tc>
        <w:tc>
          <w:tcPr>
            <w:tcW w:w="1584" w:type="dxa"/>
            <w:shd w:val="clear" w:color="auto" w:fill="FAFAFA"/>
          </w:tcPr>
          <w:p w14:paraId="32471C9A" w14:textId="77777777" w:rsidR="00251688" w:rsidRPr="002A7C9F" w:rsidRDefault="00251688" w:rsidP="006538B3">
            <w:pPr>
              <w:snapToGrid w:val="0"/>
              <w:ind w:right="-72"/>
              <w:jc w:val="right"/>
              <w:rPr>
                <w:rFonts w:ascii="Arial" w:eastAsia="Arial Unicode MS" w:hAnsi="Arial" w:cs="Arial"/>
                <w:sz w:val="16"/>
                <w:szCs w:val="16"/>
              </w:rPr>
            </w:pPr>
          </w:p>
        </w:tc>
        <w:tc>
          <w:tcPr>
            <w:tcW w:w="1464" w:type="dxa"/>
            <w:shd w:val="clear" w:color="auto" w:fill="FAFAFA"/>
          </w:tcPr>
          <w:p w14:paraId="6D211104" w14:textId="77777777" w:rsidR="00251688" w:rsidRPr="002A7C9F" w:rsidRDefault="00251688" w:rsidP="006538B3">
            <w:pPr>
              <w:snapToGrid w:val="0"/>
              <w:ind w:right="-72"/>
              <w:jc w:val="right"/>
              <w:rPr>
                <w:rFonts w:ascii="Arial" w:eastAsia="Arial Unicode MS" w:hAnsi="Arial" w:cs="Arial"/>
                <w:sz w:val="16"/>
                <w:szCs w:val="16"/>
              </w:rPr>
            </w:pPr>
          </w:p>
        </w:tc>
        <w:tc>
          <w:tcPr>
            <w:tcW w:w="1350" w:type="dxa"/>
            <w:shd w:val="clear" w:color="auto" w:fill="FAFAFA"/>
          </w:tcPr>
          <w:p w14:paraId="2896B4D3" w14:textId="77777777" w:rsidR="00251688" w:rsidRPr="002A7C9F" w:rsidRDefault="00251688" w:rsidP="006538B3">
            <w:pPr>
              <w:snapToGrid w:val="0"/>
              <w:ind w:right="-72"/>
              <w:jc w:val="right"/>
              <w:rPr>
                <w:rFonts w:ascii="Arial" w:eastAsia="Arial Unicode MS" w:hAnsi="Arial" w:cs="Arial"/>
                <w:sz w:val="16"/>
                <w:szCs w:val="16"/>
              </w:rPr>
            </w:pPr>
          </w:p>
        </w:tc>
      </w:tr>
      <w:tr w:rsidR="00251688" w:rsidRPr="002A7C9F" w14:paraId="4036547E" w14:textId="77777777" w:rsidTr="00B86D04">
        <w:tc>
          <w:tcPr>
            <w:tcW w:w="2790" w:type="dxa"/>
            <w:shd w:val="clear" w:color="auto" w:fill="auto"/>
          </w:tcPr>
          <w:p w14:paraId="7EC4FCAB" w14:textId="77777777" w:rsidR="00251688" w:rsidRPr="00B86D04" w:rsidRDefault="00251688" w:rsidP="00B86D04">
            <w:pPr>
              <w:snapToGrid w:val="0"/>
              <w:ind w:left="-72"/>
              <w:jc w:val="both"/>
              <w:rPr>
                <w:rFonts w:ascii="Arial" w:eastAsia="Arial Unicode MS" w:hAnsi="Arial" w:cs="Arial"/>
                <w:spacing w:val="-6"/>
                <w:sz w:val="16"/>
                <w:szCs w:val="16"/>
                <w:cs/>
              </w:rPr>
            </w:pPr>
            <w:r w:rsidRPr="00B86D04">
              <w:rPr>
                <w:rFonts w:ascii="Arial" w:eastAsia="Arial Unicode MS" w:hAnsi="Arial" w:cs="Arial"/>
                <w:spacing w:val="-6"/>
                <w:sz w:val="16"/>
                <w:szCs w:val="16"/>
              </w:rPr>
              <w:t xml:space="preserve">Unappropriated </w:t>
            </w:r>
          </w:p>
        </w:tc>
        <w:tc>
          <w:tcPr>
            <w:tcW w:w="678" w:type="dxa"/>
          </w:tcPr>
          <w:p w14:paraId="661E3683" w14:textId="77777777" w:rsidR="00251688" w:rsidRPr="002A7C9F" w:rsidRDefault="00251688" w:rsidP="00251688">
            <w:pPr>
              <w:snapToGrid w:val="0"/>
              <w:ind w:right="-72"/>
              <w:jc w:val="center"/>
              <w:rPr>
                <w:rFonts w:ascii="Arial" w:eastAsia="Arial Unicode MS" w:hAnsi="Arial" w:cs="Arial"/>
                <w:sz w:val="16"/>
                <w:szCs w:val="16"/>
                <w:cs/>
              </w:rPr>
            </w:pPr>
          </w:p>
        </w:tc>
        <w:tc>
          <w:tcPr>
            <w:tcW w:w="1584" w:type="dxa"/>
            <w:shd w:val="clear" w:color="auto" w:fill="FAFAFA"/>
          </w:tcPr>
          <w:p w14:paraId="301E2C50" w14:textId="77777777" w:rsidR="00251688" w:rsidRPr="002A7C9F" w:rsidRDefault="00251688" w:rsidP="006538B3">
            <w:pPr>
              <w:snapToGrid w:val="0"/>
              <w:ind w:right="-72"/>
              <w:jc w:val="right"/>
              <w:rPr>
                <w:rFonts w:ascii="Arial" w:eastAsia="Arial Unicode MS" w:hAnsi="Arial" w:cs="Arial"/>
                <w:sz w:val="16"/>
                <w:szCs w:val="16"/>
              </w:rPr>
            </w:pPr>
          </w:p>
        </w:tc>
        <w:tc>
          <w:tcPr>
            <w:tcW w:w="1584" w:type="dxa"/>
            <w:shd w:val="clear" w:color="auto" w:fill="FAFAFA"/>
          </w:tcPr>
          <w:p w14:paraId="1096C20C" w14:textId="77777777" w:rsidR="00251688" w:rsidRPr="002A7C9F" w:rsidRDefault="00251688" w:rsidP="006538B3">
            <w:pPr>
              <w:snapToGrid w:val="0"/>
              <w:ind w:right="-72"/>
              <w:jc w:val="right"/>
              <w:rPr>
                <w:rFonts w:ascii="Arial" w:eastAsia="Arial Unicode MS" w:hAnsi="Arial" w:cs="Arial"/>
                <w:sz w:val="16"/>
                <w:szCs w:val="16"/>
              </w:rPr>
            </w:pPr>
          </w:p>
        </w:tc>
        <w:tc>
          <w:tcPr>
            <w:tcW w:w="1464" w:type="dxa"/>
            <w:shd w:val="clear" w:color="auto" w:fill="FAFAFA"/>
          </w:tcPr>
          <w:p w14:paraId="029EF6B1" w14:textId="77777777" w:rsidR="00251688" w:rsidRPr="002A7C9F" w:rsidRDefault="00251688" w:rsidP="006538B3">
            <w:pPr>
              <w:snapToGrid w:val="0"/>
              <w:ind w:right="-72"/>
              <w:jc w:val="right"/>
              <w:rPr>
                <w:rFonts w:ascii="Arial" w:eastAsia="Arial Unicode MS" w:hAnsi="Arial" w:cs="Arial"/>
                <w:sz w:val="16"/>
                <w:szCs w:val="16"/>
              </w:rPr>
            </w:pPr>
          </w:p>
        </w:tc>
        <w:tc>
          <w:tcPr>
            <w:tcW w:w="1350" w:type="dxa"/>
            <w:shd w:val="clear" w:color="auto" w:fill="FAFAFA"/>
          </w:tcPr>
          <w:p w14:paraId="276A9DD9" w14:textId="77777777" w:rsidR="00251688" w:rsidRPr="002A7C9F" w:rsidRDefault="00251688" w:rsidP="006538B3">
            <w:pPr>
              <w:snapToGrid w:val="0"/>
              <w:ind w:right="-72"/>
              <w:jc w:val="right"/>
              <w:rPr>
                <w:rFonts w:ascii="Arial" w:eastAsia="Arial Unicode MS" w:hAnsi="Arial" w:cs="Arial"/>
                <w:sz w:val="16"/>
                <w:szCs w:val="16"/>
              </w:rPr>
            </w:pPr>
          </w:p>
        </w:tc>
      </w:tr>
      <w:tr w:rsidR="00251688" w:rsidRPr="002A7C9F" w14:paraId="549A459E" w14:textId="77777777" w:rsidTr="00B86D04">
        <w:tc>
          <w:tcPr>
            <w:tcW w:w="2790" w:type="dxa"/>
            <w:shd w:val="clear" w:color="auto" w:fill="auto"/>
          </w:tcPr>
          <w:p w14:paraId="7F543B43" w14:textId="77777777" w:rsidR="00251688" w:rsidRPr="00B86D04" w:rsidRDefault="00251688" w:rsidP="00B86D04">
            <w:pPr>
              <w:snapToGrid w:val="0"/>
              <w:ind w:left="-72"/>
              <w:jc w:val="both"/>
              <w:rPr>
                <w:rFonts w:ascii="Arial" w:eastAsia="Arial Unicode MS" w:hAnsi="Arial" w:cs="Arial"/>
                <w:spacing w:val="-6"/>
                <w:sz w:val="16"/>
                <w:szCs w:val="16"/>
              </w:rPr>
            </w:pPr>
            <w:r w:rsidRPr="00B86D04">
              <w:rPr>
                <w:rFonts w:ascii="Arial" w:eastAsia="Arial Unicode MS" w:hAnsi="Arial" w:cs="Arial"/>
                <w:spacing w:val="-6"/>
                <w:sz w:val="16"/>
                <w:szCs w:val="16"/>
              </w:rPr>
              <w:t xml:space="preserve">  retained earnings</w:t>
            </w:r>
          </w:p>
        </w:tc>
        <w:tc>
          <w:tcPr>
            <w:tcW w:w="678" w:type="dxa"/>
          </w:tcPr>
          <w:p w14:paraId="5D728335" w14:textId="77777777" w:rsidR="00251688" w:rsidRPr="002A7C9F" w:rsidRDefault="00251688" w:rsidP="00251688">
            <w:pPr>
              <w:snapToGrid w:val="0"/>
              <w:ind w:right="-72"/>
              <w:jc w:val="center"/>
              <w:rPr>
                <w:rFonts w:ascii="Arial" w:eastAsia="Arial Unicode MS" w:hAnsi="Arial" w:cs="Arial"/>
                <w:sz w:val="16"/>
                <w:szCs w:val="16"/>
              </w:rPr>
            </w:pPr>
            <w:r w:rsidRPr="002A7C9F">
              <w:rPr>
                <w:rFonts w:ascii="Arial" w:eastAsia="Arial Unicode MS" w:hAnsi="Arial" w:cs="Arial"/>
                <w:sz w:val="16"/>
                <w:szCs w:val="16"/>
              </w:rPr>
              <w:t>a, b</w:t>
            </w:r>
          </w:p>
        </w:tc>
        <w:tc>
          <w:tcPr>
            <w:tcW w:w="1584" w:type="dxa"/>
            <w:tcBorders>
              <w:bottom w:val="single" w:sz="4" w:space="0" w:color="auto"/>
            </w:tcBorders>
            <w:shd w:val="clear" w:color="auto" w:fill="FAFAFA"/>
          </w:tcPr>
          <w:p w14:paraId="0D206A7D"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102,153</w:t>
            </w:r>
          </w:p>
        </w:tc>
        <w:tc>
          <w:tcPr>
            <w:tcW w:w="1584" w:type="dxa"/>
            <w:tcBorders>
              <w:bottom w:val="single" w:sz="4" w:space="0" w:color="auto"/>
            </w:tcBorders>
            <w:shd w:val="clear" w:color="auto" w:fill="FAFAFA"/>
          </w:tcPr>
          <w:p w14:paraId="2FA1F5E8"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(359)</w:t>
            </w:r>
          </w:p>
        </w:tc>
        <w:tc>
          <w:tcPr>
            <w:tcW w:w="1464" w:type="dxa"/>
            <w:tcBorders>
              <w:bottom w:val="single" w:sz="4" w:space="0" w:color="auto"/>
            </w:tcBorders>
            <w:shd w:val="clear" w:color="auto" w:fill="FAFAFA"/>
          </w:tcPr>
          <w:p w14:paraId="73639D78"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350" w:type="dxa"/>
            <w:tcBorders>
              <w:bottom w:val="single" w:sz="4" w:space="0" w:color="auto"/>
            </w:tcBorders>
            <w:shd w:val="clear" w:color="auto" w:fill="FAFAFA"/>
          </w:tcPr>
          <w:p w14:paraId="4F9CFCC7"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101,794</w:t>
            </w:r>
          </w:p>
        </w:tc>
      </w:tr>
      <w:tr w:rsidR="00251688" w:rsidRPr="002A7C9F" w14:paraId="2BEEDC5B" w14:textId="77777777" w:rsidTr="00B86D04">
        <w:tc>
          <w:tcPr>
            <w:tcW w:w="2790" w:type="dxa"/>
            <w:shd w:val="clear" w:color="auto" w:fill="auto"/>
          </w:tcPr>
          <w:p w14:paraId="3D6DAABF" w14:textId="77777777" w:rsidR="00251688" w:rsidRPr="00B86D04" w:rsidRDefault="00251688" w:rsidP="00B86D04">
            <w:pPr>
              <w:snapToGrid w:val="0"/>
              <w:ind w:left="-72"/>
              <w:jc w:val="both"/>
              <w:rPr>
                <w:rFonts w:ascii="Arial" w:eastAsia="Arial Unicode MS" w:hAnsi="Arial" w:cs="Arial"/>
                <w:spacing w:val="-6"/>
                <w:sz w:val="16"/>
                <w:szCs w:val="16"/>
              </w:rPr>
            </w:pPr>
          </w:p>
        </w:tc>
        <w:tc>
          <w:tcPr>
            <w:tcW w:w="678" w:type="dxa"/>
          </w:tcPr>
          <w:p w14:paraId="333C2DE4" w14:textId="77777777" w:rsidR="00251688" w:rsidRPr="002A7C9F" w:rsidRDefault="00251688" w:rsidP="00251688">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FAFAFA"/>
          </w:tcPr>
          <w:p w14:paraId="26B948C4" w14:textId="77777777" w:rsidR="00251688" w:rsidRPr="002A7C9F" w:rsidRDefault="00251688" w:rsidP="006538B3">
            <w:pPr>
              <w:snapToGrid w:val="0"/>
              <w:ind w:right="-72"/>
              <w:jc w:val="right"/>
              <w:rPr>
                <w:rFonts w:ascii="Arial" w:eastAsia="Arial Unicode MS" w:hAnsi="Arial" w:cs="Arial"/>
                <w:sz w:val="16"/>
                <w:szCs w:val="16"/>
              </w:rPr>
            </w:pPr>
          </w:p>
        </w:tc>
        <w:tc>
          <w:tcPr>
            <w:tcW w:w="1584" w:type="dxa"/>
            <w:tcBorders>
              <w:top w:val="single" w:sz="4" w:space="0" w:color="auto"/>
            </w:tcBorders>
            <w:shd w:val="clear" w:color="auto" w:fill="FAFAFA"/>
          </w:tcPr>
          <w:p w14:paraId="2D293EE0" w14:textId="77777777" w:rsidR="00251688" w:rsidRPr="002A7C9F" w:rsidRDefault="00251688" w:rsidP="006538B3">
            <w:pPr>
              <w:snapToGrid w:val="0"/>
              <w:ind w:right="-72"/>
              <w:jc w:val="right"/>
              <w:rPr>
                <w:rFonts w:ascii="Arial" w:eastAsia="Arial Unicode MS" w:hAnsi="Arial" w:cs="Arial"/>
                <w:sz w:val="16"/>
                <w:szCs w:val="16"/>
              </w:rPr>
            </w:pPr>
          </w:p>
        </w:tc>
        <w:tc>
          <w:tcPr>
            <w:tcW w:w="1464" w:type="dxa"/>
            <w:tcBorders>
              <w:top w:val="single" w:sz="4" w:space="0" w:color="auto"/>
            </w:tcBorders>
            <w:shd w:val="clear" w:color="auto" w:fill="FAFAFA"/>
          </w:tcPr>
          <w:p w14:paraId="225DEFA5" w14:textId="77777777" w:rsidR="00251688" w:rsidRPr="002A7C9F" w:rsidRDefault="00251688" w:rsidP="006538B3">
            <w:pPr>
              <w:snapToGrid w:val="0"/>
              <w:ind w:right="-72"/>
              <w:jc w:val="right"/>
              <w:rPr>
                <w:rFonts w:ascii="Arial" w:eastAsia="Arial Unicode MS" w:hAnsi="Arial" w:cs="Arial"/>
                <w:sz w:val="16"/>
                <w:szCs w:val="16"/>
              </w:rPr>
            </w:pPr>
          </w:p>
        </w:tc>
        <w:tc>
          <w:tcPr>
            <w:tcW w:w="1350" w:type="dxa"/>
            <w:tcBorders>
              <w:top w:val="single" w:sz="4" w:space="0" w:color="auto"/>
            </w:tcBorders>
            <w:shd w:val="clear" w:color="auto" w:fill="FAFAFA"/>
          </w:tcPr>
          <w:p w14:paraId="08BF3F5F" w14:textId="77777777" w:rsidR="00251688" w:rsidRPr="002A7C9F" w:rsidRDefault="00251688" w:rsidP="006538B3">
            <w:pPr>
              <w:snapToGrid w:val="0"/>
              <w:ind w:right="-72"/>
              <w:jc w:val="right"/>
              <w:rPr>
                <w:rFonts w:ascii="Arial" w:eastAsia="Arial Unicode MS" w:hAnsi="Arial" w:cs="Arial"/>
                <w:sz w:val="16"/>
                <w:szCs w:val="16"/>
              </w:rPr>
            </w:pPr>
          </w:p>
        </w:tc>
      </w:tr>
      <w:tr w:rsidR="00251688" w:rsidRPr="002A7C9F" w14:paraId="51CAFEB2" w14:textId="77777777" w:rsidTr="00B86D04">
        <w:tc>
          <w:tcPr>
            <w:tcW w:w="2790" w:type="dxa"/>
            <w:shd w:val="clear" w:color="auto" w:fill="auto"/>
          </w:tcPr>
          <w:p w14:paraId="0588556C" w14:textId="77777777" w:rsidR="00251688" w:rsidRPr="00B86D04" w:rsidRDefault="00251688" w:rsidP="00B86D04">
            <w:pPr>
              <w:snapToGrid w:val="0"/>
              <w:ind w:left="-72"/>
              <w:jc w:val="both"/>
              <w:rPr>
                <w:rFonts w:ascii="Arial" w:eastAsia="Arial Unicode MS" w:hAnsi="Arial" w:cs="Arial"/>
                <w:b/>
                <w:bCs/>
                <w:spacing w:val="-6"/>
                <w:sz w:val="16"/>
                <w:szCs w:val="16"/>
              </w:rPr>
            </w:pPr>
            <w:r w:rsidRPr="00B86D04">
              <w:rPr>
                <w:rFonts w:ascii="Arial" w:eastAsia="Arial Unicode MS" w:hAnsi="Arial" w:cs="Arial"/>
                <w:b/>
                <w:bCs/>
                <w:spacing w:val="-6"/>
                <w:sz w:val="16"/>
                <w:szCs w:val="16"/>
              </w:rPr>
              <w:t>Total</w:t>
            </w:r>
          </w:p>
        </w:tc>
        <w:tc>
          <w:tcPr>
            <w:tcW w:w="678" w:type="dxa"/>
          </w:tcPr>
          <w:p w14:paraId="5A41B2DA" w14:textId="77777777" w:rsidR="00251688" w:rsidRPr="002A7C9F" w:rsidRDefault="00251688" w:rsidP="006538B3">
            <w:pPr>
              <w:snapToGrid w:val="0"/>
              <w:ind w:right="-72"/>
              <w:jc w:val="right"/>
              <w:rPr>
                <w:rFonts w:ascii="Arial" w:eastAsia="Arial Unicode MS" w:hAnsi="Arial" w:cs="Arial"/>
                <w:sz w:val="16"/>
                <w:szCs w:val="16"/>
              </w:rPr>
            </w:pPr>
          </w:p>
        </w:tc>
        <w:tc>
          <w:tcPr>
            <w:tcW w:w="1584" w:type="dxa"/>
            <w:tcBorders>
              <w:bottom w:val="single" w:sz="4" w:space="0" w:color="auto"/>
            </w:tcBorders>
            <w:shd w:val="clear" w:color="auto" w:fill="FAFAFA"/>
          </w:tcPr>
          <w:p w14:paraId="25772BE4"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102,153</w:t>
            </w:r>
          </w:p>
        </w:tc>
        <w:tc>
          <w:tcPr>
            <w:tcW w:w="1584" w:type="dxa"/>
            <w:tcBorders>
              <w:bottom w:val="single" w:sz="4" w:space="0" w:color="auto"/>
            </w:tcBorders>
            <w:shd w:val="clear" w:color="auto" w:fill="FAFAFA"/>
          </w:tcPr>
          <w:p w14:paraId="67DB835F"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(359)</w:t>
            </w:r>
          </w:p>
        </w:tc>
        <w:tc>
          <w:tcPr>
            <w:tcW w:w="1464" w:type="dxa"/>
            <w:tcBorders>
              <w:bottom w:val="single" w:sz="4" w:space="0" w:color="auto"/>
            </w:tcBorders>
            <w:shd w:val="clear" w:color="auto" w:fill="FAFAFA"/>
          </w:tcPr>
          <w:p w14:paraId="6B4BC088"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w:t>
            </w:r>
          </w:p>
        </w:tc>
        <w:tc>
          <w:tcPr>
            <w:tcW w:w="1350" w:type="dxa"/>
            <w:tcBorders>
              <w:bottom w:val="single" w:sz="4" w:space="0" w:color="auto"/>
            </w:tcBorders>
            <w:shd w:val="clear" w:color="auto" w:fill="FAFAFA"/>
          </w:tcPr>
          <w:p w14:paraId="54260642" w14:textId="77777777" w:rsidR="00251688" w:rsidRPr="002A7C9F" w:rsidRDefault="00251688" w:rsidP="006538B3">
            <w:pPr>
              <w:snapToGrid w:val="0"/>
              <w:ind w:right="-72"/>
              <w:jc w:val="right"/>
              <w:rPr>
                <w:rFonts w:ascii="Arial" w:eastAsia="Arial Unicode MS" w:hAnsi="Arial" w:cs="Arial"/>
                <w:sz w:val="16"/>
                <w:szCs w:val="16"/>
              </w:rPr>
            </w:pPr>
            <w:r w:rsidRPr="002A7C9F">
              <w:rPr>
                <w:rFonts w:ascii="Arial" w:eastAsia="Arial Unicode MS" w:hAnsi="Arial" w:cs="Arial"/>
                <w:sz w:val="16"/>
                <w:szCs w:val="16"/>
              </w:rPr>
              <w:t>101,794</w:t>
            </w:r>
          </w:p>
        </w:tc>
      </w:tr>
    </w:tbl>
    <w:p w14:paraId="0B2DF742" w14:textId="77777777" w:rsidR="00D907D6" w:rsidRPr="002A7C9F" w:rsidRDefault="00D907D6" w:rsidP="00D907D6">
      <w:pPr>
        <w:jc w:val="thaiDistribute"/>
        <w:rPr>
          <w:rFonts w:ascii="Arial" w:eastAsia="Arial Unicode MS" w:hAnsi="Arial" w:cs="Arial"/>
          <w:sz w:val="18"/>
          <w:szCs w:val="18"/>
          <w:lang w:val="en-GB"/>
        </w:rPr>
      </w:pPr>
    </w:p>
    <w:p w14:paraId="7D7356CB" w14:textId="3F0D5894" w:rsidR="00D907D6" w:rsidRPr="002A7C9F" w:rsidRDefault="00D907D6" w:rsidP="00D907D6">
      <w:pPr>
        <w:jc w:val="thaiDistribute"/>
        <w:rPr>
          <w:rFonts w:ascii="Arial" w:eastAsia="Arial Unicode MS" w:hAnsi="Arial" w:cs="Arial"/>
          <w:sz w:val="18"/>
          <w:szCs w:val="18"/>
          <w:lang w:val="en-GB"/>
        </w:rPr>
      </w:pPr>
      <w:r w:rsidRPr="002A7C9F">
        <w:rPr>
          <w:rFonts w:ascii="Arial" w:eastAsia="Arial Unicode MS" w:hAnsi="Arial" w:cs="Arial"/>
          <w:sz w:val="18"/>
          <w:szCs w:val="18"/>
          <w:lang w:val="en-GB"/>
        </w:rPr>
        <w:t>Note:</w:t>
      </w:r>
      <w:r w:rsidRPr="002A7C9F">
        <w:rPr>
          <w:rFonts w:ascii="Arial" w:eastAsia="Arial Unicode MS" w:hAnsi="Arial" w:cs="Arial"/>
          <w:sz w:val="18"/>
          <w:szCs w:val="18"/>
          <w:lang w:val="en-GB"/>
        </w:rPr>
        <w:tab/>
      </w:r>
      <w:r w:rsidR="008F67CD" w:rsidRPr="002A7C9F">
        <w:rPr>
          <w:rFonts w:ascii="Arial" w:eastAsia="Arial Unicode MS" w:hAnsi="Arial" w:cs="Arial"/>
          <w:sz w:val="18"/>
          <w:szCs w:val="18"/>
          <w:lang w:val="en-GB"/>
        </w:rPr>
        <w:t>a</w:t>
      </w:r>
      <w:r w:rsidRPr="002A7C9F">
        <w:rPr>
          <w:rFonts w:ascii="Arial" w:eastAsia="Arial Unicode MS" w:hAnsi="Arial" w:cs="Arial"/>
          <w:sz w:val="18"/>
          <w:szCs w:val="18"/>
          <w:lang w:val="en-GB"/>
        </w:rPr>
        <w:t>) The impact was from the classification and measurement of financial assets</w:t>
      </w:r>
      <w:r w:rsidR="005D2EC7" w:rsidRPr="002A7C9F">
        <w:rPr>
          <w:rFonts w:ascii="Arial" w:eastAsia="Arial Unicode MS" w:hAnsi="Arial" w:cs="Arial"/>
          <w:sz w:val="18"/>
          <w:szCs w:val="18"/>
          <w:lang w:val="en-GB"/>
        </w:rPr>
        <w:t xml:space="preserve">, refer to </w:t>
      </w:r>
      <w:r w:rsidR="00F360D6" w:rsidRPr="002A7C9F">
        <w:rPr>
          <w:rFonts w:ascii="Arial" w:eastAsia="Arial Unicode MS" w:hAnsi="Arial" w:cs="Arial"/>
          <w:sz w:val="18"/>
          <w:szCs w:val="18"/>
          <w:lang w:val="en-GB"/>
        </w:rPr>
        <w:t>N</w:t>
      </w:r>
      <w:r w:rsidR="002B3D9B" w:rsidRPr="002A7C9F">
        <w:rPr>
          <w:rFonts w:ascii="Arial" w:eastAsia="Arial Unicode MS" w:hAnsi="Arial" w:cs="Arial"/>
          <w:sz w:val="18"/>
          <w:szCs w:val="18"/>
          <w:lang w:val="en-GB"/>
        </w:rPr>
        <w:t xml:space="preserve">ote </w:t>
      </w:r>
      <w:r w:rsidR="008A44F0" w:rsidRPr="002A7C9F">
        <w:rPr>
          <w:rFonts w:ascii="Arial" w:eastAsia="Arial Unicode MS" w:hAnsi="Arial" w:cs="Arial"/>
          <w:sz w:val="18"/>
          <w:szCs w:val="18"/>
          <w:cs/>
          <w:lang w:val="en-GB"/>
        </w:rPr>
        <w:t>5</w:t>
      </w:r>
      <w:r w:rsidR="002B3D9B" w:rsidRPr="002A7C9F">
        <w:rPr>
          <w:rFonts w:ascii="Arial" w:eastAsia="Arial Unicode MS" w:hAnsi="Arial" w:cs="Arial"/>
          <w:sz w:val="18"/>
          <w:szCs w:val="18"/>
          <w:lang w:val="en-GB"/>
        </w:rPr>
        <w:t>.1</w:t>
      </w:r>
    </w:p>
    <w:p w14:paraId="4CD5B650" w14:textId="3B0FDDA2" w:rsidR="00D907D6" w:rsidRPr="002A7C9F" w:rsidRDefault="00D907D6" w:rsidP="00D907D6">
      <w:pPr>
        <w:jc w:val="thaiDistribute"/>
        <w:rPr>
          <w:rFonts w:ascii="Arial" w:eastAsia="Arial Unicode MS" w:hAnsi="Arial" w:cs="Arial"/>
          <w:sz w:val="18"/>
          <w:szCs w:val="18"/>
          <w:lang w:val="en-GB"/>
        </w:rPr>
      </w:pPr>
      <w:r w:rsidRPr="002A7C9F">
        <w:rPr>
          <w:rFonts w:ascii="Arial" w:eastAsia="Arial Unicode MS" w:hAnsi="Arial" w:cs="Arial"/>
          <w:sz w:val="18"/>
          <w:szCs w:val="18"/>
          <w:lang w:val="en-GB"/>
        </w:rPr>
        <w:tab/>
      </w:r>
      <w:r w:rsidR="008F67CD" w:rsidRPr="002A7C9F">
        <w:rPr>
          <w:rFonts w:ascii="Arial" w:eastAsia="Arial Unicode MS" w:hAnsi="Arial" w:cs="Arial"/>
          <w:sz w:val="18"/>
          <w:szCs w:val="18"/>
          <w:lang w:val="en-GB"/>
        </w:rPr>
        <w:t>b</w:t>
      </w:r>
      <w:r w:rsidRPr="002A7C9F">
        <w:rPr>
          <w:rFonts w:ascii="Arial" w:eastAsia="Arial Unicode MS" w:hAnsi="Arial" w:cs="Arial"/>
          <w:sz w:val="18"/>
          <w:szCs w:val="18"/>
          <w:lang w:val="en-GB"/>
        </w:rPr>
        <w:t>) The impact was from impairment of financial assets</w:t>
      </w:r>
      <w:r w:rsidR="005D2EC7" w:rsidRPr="002A7C9F">
        <w:rPr>
          <w:rFonts w:ascii="Arial" w:eastAsia="Arial Unicode MS" w:hAnsi="Arial" w:cs="Arial"/>
          <w:sz w:val="18"/>
          <w:szCs w:val="18"/>
          <w:lang w:val="en-GB"/>
        </w:rPr>
        <w:t>,</w:t>
      </w:r>
      <w:r w:rsidR="002B3D9B" w:rsidRPr="002A7C9F">
        <w:rPr>
          <w:rFonts w:ascii="Arial" w:eastAsia="Arial Unicode MS" w:hAnsi="Arial" w:cs="Arial"/>
          <w:sz w:val="18"/>
          <w:szCs w:val="18"/>
          <w:lang w:val="en-GB"/>
        </w:rPr>
        <w:t xml:space="preserve"> </w:t>
      </w:r>
      <w:r w:rsidR="005D2EC7" w:rsidRPr="002A7C9F">
        <w:rPr>
          <w:rFonts w:ascii="Arial" w:eastAsia="Arial Unicode MS" w:hAnsi="Arial" w:cs="Arial"/>
          <w:sz w:val="18"/>
          <w:szCs w:val="18"/>
          <w:lang w:val="en-GB"/>
        </w:rPr>
        <w:t xml:space="preserve">refer to </w:t>
      </w:r>
      <w:r w:rsidR="008A44F0" w:rsidRPr="002A7C9F">
        <w:rPr>
          <w:rFonts w:ascii="Arial" w:eastAsia="Arial Unicode MS" w:hAnsi="Arial" w:cs="Arial"/>
          <w:sz w:val="18"/>
          <w:szCs w:val="18"/>
          <w:lang w:val="en-GB"/>
        </w:rPr>
        <w:t xml:space="preserve">Note </w:t>
      </w:r>
      <w:r w:rsidR="008A44F0" w:rsidRPr="002A7C9F">
        <w:rPr>
          <w:rFonts w:ascii="Arial" w:eastAsia="Arial Unicode MS" w:hAnsi="Arial" w:cs="Arial"/>
          <w:sz w:val="18"/>
          <w:szCs w:val="18"/>
          <w:cs/>
          <w:lang w:val="en-GB"/>
        </w:rPr>
        <w:t>5</w:t>
      </w:r>
      <w:r w:rsidR="008A44F0" w:rsidRPr="002A7C9F">
        <w:rPr>
          <w:rFonts w:ascii="Arial" w:eastAsia="Arial Unicode MS" w:hAnsi="Arial" w:cs="Arial"/>
          <w:sz w:val="18"/>
          <w:szCs w:val="18"/>
          <w:lang w:val="en-GB"/>
        </w:rPr>
        <w:t>.1</w:t>
      </w:r>
    </w:p>
    <w:p w14:paraId="3DBFEB9C" w14:textId="47133832" w:rsidR="00621F0C" w:rsidRPr="002A7C9F" w:rsidRDefault="00D907D6" w:rsidP="00D907D6">
      <w:pPr>
        <w:jc w:val="thaiDistribute"/>
        <w:rPr>
          <w:rFonts w:ascii="Arial" w:eastAsia="Arial Unicode MS" w:hAnsi="Arial" w:cs="Arial"/>
          <w:sz w:val="18"/>
          <w:szCs w:val="18"/>
          <w:lang w:val="en-GB"/>
        </w:rPr>
      </w:pPr>
      <w:r w:rsidRPr="002A7C9F">
        <w:rPr>
          <w:rFonts w:ascii="Arial" w:eastAsia="Arial Unicode MS" w:hAnsi="Arial" w:cs="Arial"/>
          <w:sz w:val="18"/>
          <w:szCs w:val="18"/>
          <w:lang w:val="en-GB"/>
        </w:rPr>
        <w:tab/>
      </w:r>
      <w:r w:rsidR="008F67CD" w:rsidRPr="002A7C9F">
        <w:rPr>
          <w:rFonts w:ascii="Arial" w:eastAsia="Arial Unicode MS" w:hAnsi="Arial" w:cs="Arial"/>
          <w:sz w:val="18"/>
          <w:szCs w:val="18"/>
          <w:lang w:val="en-GB"/>
        </w:rPr>
        <w:t>c</w:t>
      </w:r>
      <w:r w:rsidRPr="002A7C9F">
        <w:rPr>
          <w:rFonts w:ascii="Arial" w:eastAsia="Arial Unicode MS" w:hAnsi="Arial" w:cs="Arial"/>
          <w:sz w:val="18"/>
          <w:szCs w:val="18"/>
          <w:lang w:val="en-GB"/>
        </w:rPr>
        <w:t>) The impact was from lease accounting</w:t>
      </w:r>
      <w:r w:rsidR="005D2EC7" w:rsidRPr="002A7C9F">
        <w:rPr>
          <w:rFonts w:ascii="Arial" w:eastAsia="Arial Unicode MS" w:hAnsi="Arial" w:cs="Arial"/>
          <w:sz w:val="18"/>
          <w:szCs w:val="18"/>
          <w:lang w:val="en-GB"/>
        </w:rPr>
        <w:t xml:space="preserve">, refer to </w:t>
      </w:r>
      <w:r w:rsidR="008A44F0" w:rsidRPr="002A7C9F">
        <w:rPr>
          <w:rFonts w:ascii="Arial" w:eastAsia="Arial Unicode MS" w:hAnsi="Arial" w:cs="Arial"/>
          <w:sz w:val="18"/>
          <w:szCs w:val="18"/>
          <w:lang w:val="en-GB"/>
        </w:rPr>
        <w:t xml:space="preserve">Note </w:t>
      </w:r>
      <w:r w:rsidR="008A44F0" w:rsidRPr="002A7C9F">
        <w:rPr>
          <w:rFonts w:ascii="Arial" w:eastAsia="Arial Unicode MS" w:hAnsi="Arial" w:cs="Arial"/>
          <w:sz w:val="18"/>
          <w:szCs w:val="18"/>
          <w:cs/>
          <w:lang w:val="en-GB"/>
        </w:rPr>
        <w:t>5</w:t>
      </w:r>
      <w:r w:rsidR="008A44F0" w:rsidRPr="002A7C9F">
        <w:rPr>
          <w:rFonts w:ascii="Arial" w:eastAsia="Arial Unicode MS" w:hAnsi="Arial" w:cs="Arial"/>
          <w:sz w:val="18"/>
          <w:szCs w:val="18"/>
          <w:lang w:val="en-GB"/>
        </w:rPr>
        <w:t>.</w:t>
      </w:r>
      <w:r w:rsidR="00435C30" w:rsidRPr="002A7C9F">
        <w:rPr>
          <w:rFonts w:ascii="Arial" w:eastAsia="Arial Unicode MS" w:hAnsi="Arial" w:cs="Arial"/>
          <w:sz w:val="18"/>
          <w:szCs w:val="18"/>
          <w:lang w:val="en-GB"/>
        </w:rPr>
        <w:t>2</w:t>
      </w:r>
    </w:p>
    <w:p w14:paraId="06BEA3A1" w14:textId="77777777" w:rsidR="00AB13A4" w:rsidRPr="002A7C9F" w:rsidRDefault="00D42CFE" w:rsidP="00594BC2">
      <w:pPr>
        <w:jc w:val="thaiDistribute"/>
        <w:rPr>
          <w:rFonts w:ascii="Arial" w:eastAsia="Arial Unicode MS" w:hAnsi="Arial" w:cs="Arial"/>
          <w:sz w:val="18"/>
          <w:szCs w:val="18"/>
          <w:lang w:val="en-GB"/>
        </w:rPr>
      </w:pPr>
      <w:r w:rsidRPr="002A7C9F">
        <w:rPr>
          <w:rFonts w:ascii="Arial" w:eastAsia="Arial Unicode MS" w:hAnsi="Arial" w:cs="Arial"/>
          <w:sz w:val="18"/>
          <w:szCs w:val="18"/>
          <w:lang w:val="en-GB"/>
        </w:rPr>
        <w:br w:type="page"/>
      </w:r>
    </w:p>
    <w:p w14:paraId="5A9816CD" w14:textId="223C2A1F" w:rsidR="00AB13A4" w:rsidRPr="002A7C9F" w:rsidRDefault="00B64681" w:rsidP="00594BC2">
      <w:pPr>
        <w:tabs>
          <w:tab w:val="left" w:pos="540"/>
        </w:tabs>
        <w:ind w:left="540" w:hanging="540"/>
        <w:jc w:val="thaiDistribute"/>
        <w:rPr>
          <w:rFonts w:ascii="Arial" w:eastAsia="Arial Unicode MS" w:hAnsi="Arial" w:cs="Arial"/>
          <w:color w:val="DC6900"/>
          <w:sz w:val="18"/>
          <w:szCs w:val="18"/>
        </w:rPr>
      </w:pPr>
      <w:r w:rsidRPr="002A7C9F">
        <w:rPr>
          <w:rFonts w:ascii="Arial" w:eastAsia="Arial Unicode MS" w:hAnsi="Arial" w:cs="Arial"/>
          <w:color w:val="DC6900"/>
          <w:sz w:val="18"/>
          <w:szCs w:val="18"/>
        </w:rPr>
        <w:t>5</w:t>
      </w:r>
      <w:r w:rsidR="00B13846" w:rsidRPr="002A7C9F">
        <w:rPr>
          <w:rFonts w:ascii="Arial" w:eastAsia="Arial Unicode MS" w:hAnsi="Arial" w:cs="Arial"/>
          <w:color w:val="DC6900"/>
          <w:sz w:val="18"/>
          <w:szCs w:val="18"/>
        </w:rPr>
        <w:t>.1</w:t>
      </w:r>
      <w:r w:rsidR="00D42CFE" w:rsidRPr="002A7C9F">
        <w:rPr>
          <w:rFonts w:ascii="Arial" w:eastAsia="Arial Unicode MS" w:hAnsi="Arial" w:cs="Arial"/>
          <w:color w:val="DC6900"/>
          <w:sz w:val="18"/>
          <w:szCs w:val="18"/>
        </w:rPr>
        <w:tab/>
      </w:r>
      <w:r w:rsidR="00B13846" w:rsidRPr="002A7C9F">
        <w:rPr>
          <w:rFonts w:ascii="Arial" w:eastAsia="Arial Unicode MS" w:hAnsi="Arial" w:cs="Arial"/>
          <w:color w:val="DC6900"/>
          <w:sz w:val="18"/>
          <w:szCs w:val="18"/>
        </w:rPr>
        <w:t>Financial instruments</w:t>
      </w:r>
    </w:p>
    <w:p w14:paraId="17AFA2F9" w14:textId="77777777" w:rsidR="00B13846" w:rsidRPr="002A7C9F" w:rsidRDefault="00B13846" w:rsidP="00594BC2">
      <w:pPr>
        <w:ind w:left="540"/>
        <w:jc w:val="thaiDistribute"/>
        <w:rPr>
          <w:rFonts w:ascii="Arial" w:eastAsia="Arial Unicode MS" w:hAnsi="Arial" w:cs="Arial"/>
          <w:sz w:val="18"/>
          <w:szCs w:val="18"/>
        </w:rPr>
      </w:pPr>
    </w:p>
    <w:p w14:paraId="480BDE88" w14:textId="77777777" w:rsidR="00AE46D1" w:rsidRPr="002A7C9F" w:rsidRDefault="00AE46D1" w:rsidP="00594BC2">
      <w:pPr>
        <w:ind w:left="540"/>
        <w:jc w:val="both"/>
        <w:rPr>
          <w:rFonts w:ascii="Arial" w:hAnsi="Arial" w:cs="Arial"/>
          <w:sz w:val="18"/>
          <w:szCs w:val="18"/>
        </w:rPr>
      </w:pPr>
      <w:r w:rsidRPr="00B86D04">
        <w:rPr>
          <w:rFonts w:ascii="Arial" w:eastAsia="Arial Unicode MS" w:hAnsi="Arial" w:cs="Arial"/>
          <w:spacing w:val="-4"/>
          <w:sz w:val="18"/>
          <w:szCs w:val="18"/>
        </w:rPr>
        <w:t>The Group has adopted the new financial reporting standards relating to financial instruments from 1 January 2020</w:t>
      </w:r>
      <w:r w:rsidRPr="002A7C9F">
        <w:rPr>
          <w:rFonts w:ascii="Arial" w:eastAsia="Arial Unicode MS" w:hAnsi="Arial" w:cs="Arial"/>
          <w:sz w:val="18"/>
          <w:szCs w:val="18"/>
        </w:rPr>
        <w:t xml:space="preserve"> by applying the modified retrospective approach </w:t>
      </w:r>
    </w:p>
    <w:p w14:paraId="0A64EA77" w14:textId="77777777" w:rsidR="00AE46D1" w:rsidRPr="00B86D04" w:rsidRDefault="00AE46D1" w:rsidP="00594BC2">
      <w:pPr>
        <w:ind w:left="540"/>
        <w:jc w:val="both"/>
        <w:rPr>
          <w:rFonts w:ascii="Arial" w:eastAsia="Arial Unicode MS" w:hAnsi="Arial" w:cs="Arial"/>
          <w:spacing w:val="-4"/>
          <w:sz w:val="18"/>
          <w:szCs w:val="18"/>
          <w:cs/>
        </w:rPr>
      </w:pPr>
    </w:p>
    <w:p w14:paraId="5C838FA6" w14:textId="77777777" w:rsidR="00AE46D1" w:rsidRPr="002A7C9F" w:rsidRDefault="00AE46D1" w:rsidP="00594BC2">
      <w:pPr>
        <w:ind w:left="540"/>
        <w:jc w:val="thaiDistribute"/>
        <w:rPr>
          <w:rFonts w:ascii="Arial" w:eastAsia="Arial Unicode MS" w:hAnsi="Arial" w:cs="Arial"/>
          <w:sz w:val="18"/>
          <w:szCs w:val="18"/>
          <w:lang w:val="en-GB"/>
        </w:rPr>
      </w:pPr>
      <w:r w:rsidRPr="00B86D04">
        <w:rPr>
          <w:rFonts w:ascii="Arial" w:eastAsia="Arial Unicode MS" w:hAnsi="Arial" w:cs="Arial"/>
          <w:spacing w:val="-4"/>
          <w:sz w:val="18"/>
          <w:szCs w:val="18"/>
          <w:lang w:val="en-GB"/>
        </w:rPr>
        <w:t>The adoption of the new financial reporting standards on financial instruments mainly affects the Group’s accounting</w:t>
      </w:r>
      <w:r w:rsidRPr="002A7C9F">
        <w:rPr>
          <w:rFonts w:ascii="Arial" w:eastAsia="Arial Unicode MS" w:hAnsi="Arial" w:cs="Arial"/>
          <w:sz w:val="18"/>
          <w:szCs w:val="18"/>
          <w:lang w:val="en-GB"/>
        </w:rPr>
        <w:t xml:space="preserve"> treatment as follows;</w:t>
      </w:r>
    </w:p>
    <w:p w14:paraId="3E2ACAE4" w14:textId="77777777" w:rsidR="00AE46D1" w:rsidRPr="002A7C9F" w:rsidRDefault="00AE46D1" w:rsidP="00594BC2">
      <w:pPr>
        <w:ind w:left="540"/>
        <w:jc w:val="thaiDistribute"/>
        <w:rPr>
          <w:rFonts w:ascii="Arial" w:eastAsia="Arial Unicode MS" w:hAnsi="Arial" w:cs="Arial"/>
          <w:sz w:val="18"/>
          <w:szCs w:val="18"/>
          <w:lang w:val="en-GB"/>
        </w:rPr>
      </w:pPr>
    </w:p>
    <w:p w14:paraId="0AB662C6" w14:textId="77777777" w:rsidR="00B13846" w:rsidRPr="002A7C9F" w:rsidRDefault="00B13846" w:rsidP="00594BC2">
      <w:pPr>
        <w:ind w:left="540"/>
        <w:jc w:val="thaiDistribute"/>
        <w:rPr>
          <w:rFonts w:ascii="Arial" w:eastAsia="Arial Unicode MS" w:hAnsi="Arial" w:cs="Arial"/>
          <w:sz w:val="18"/>
          <w:szCs w:val="18"/>
        </w:rPr>
      </w:pPr>
      <w:r w:rsidRPr="002A7C9F">
        <w:rPr>
          <w:rFonts w:ascii="Arial" w:eastAsia="Arial Unicode MS" w:hAnsi="Arial" w:cs="Arial"/>
          <w:sz w:val="18"/>
          <w:szCs w:val="18"/>
        </w:rPr>
        <w:t>The total impact on the retained earnings as at 1 January 20</w:t>
      </w:r>
      <w:r w:rsidR="00AD3929" w:rsidRPr="002A7C9F">
        <w:rPr>
          <w:rFonts w:ascii="Arial" w:eastAsia="Arial Unicode MS" w:hAnsi="Arial" w:cs="Arial"/>
          <w:sz w:val="18"/>
          <w:szCs w:val="18"/>
        </w:rPr>
        <w:t>20</w:t>
      </w:r>
      <w:r w:rsidRPr="002A7C9F">
        <w:rPr>
          <w:rFonts w:ascii="Arial" w:eastAsia="Arial Unicode MS" w:hAnsi="Arial" w:cs="Arial"/>
          <w:sz w:val="18"/>
          <w:szCs w:val="18"/>
        </w:rPr>
        <w:t xml:space="preserve"> is as follows:</w:t>
      </w:r>
    </w:p>
    <w:p w14:paraId="11F80685" w14:textId="77777777" w:rsidR="00B13846" w:rsidRPr="002A7C9F" w:rsidRDefault="00B13846" w:rsidP="00594BC2">
      <w:pPr>
        <w:ind w:left="540"/>
        <w:jc w:val="thaiDistribute"/>
        <w:rPr>
          <w:rFonts w:ascii="Arial" w:eastAsia="Arial Unicode MS" w:hAnsi="Arial" w:cs="Arial"/>
          <w:sz w:val="18"/>
          <w:szCs w:val="18"/>
        </w:rPr>
      </w:pPr>
    </w:p>
    <w:tbl>
      <w:tblPr>
        <w:tblW w:w="9495" w:type="dxa"/>
        <w:tblInd w:w="108" w:type="dxa"/>
        <w:tblLayout w:type="fixed"/>
        <w:tblLook w:val="0000" w:firstRow="0" w:lastRow="0" w:firstColumn="0" w:lastColumn="0" w:noHBand="0" w:noVBand="0"/>
      </w:tblPr>
      <w:tblGrid>
        <w:gridCol w:w="5670"/>
        <w:gridCol w:w="1935"/>
        <w:gridCol w:w="1890"/>
      </w:tblGrid>
      <w:tr w:rsidR="00B13846" w:rsidRPr="002A7C9F" w14:paraId="7DE63E6E" w14:textId="77777777" w:rsidTr="002001AA">
        <w:tc>
          <w:tcPr>
            <w:tcW w:w="5670" w:type="dxa"/>
            <w:shd w:val="clear" w:color="auto" w:fill="auto"/>
            <w:vAlign w:val="bottom"/>
          </w:tcPr>
          <w:p w14:paraId="731EE5D1" w14:textId="77777777" w:rsidR="00B13846" w:rsidRPr="002A7C9F" w:rsidRDefault="00B13846" w:rsidP="000F7AE9">
            <w:pPr>
              <w:ind w:left="435"/>
              <w:jc w:val="thaiDistribute"/>
              <w:rPr>
                <w:rFonts w:ascii="Arial" w:eastAsia="Arial Unicode MS" w:hAnsi="Arial" w:cs="Arial"/>
                <w:b/>
                <w:bCs/>
                <w:snapToGrid w:val="0"/>
                <w:sz w:val="18"/>
                <w:szCs w:val="18"/>
                <w:lang w:eastAsia="th-TH"/>
              </w:rPr>
            </w:pPr>
          </w:p>
        </w:tc>
        <w:tc>
          <w:tcPr>
            <w:tcW w:w="1935" w:type="dxa"/>
            <w:tcBorders>
              <w:top w:val="single" w:sz="4" w:space="0" w:color="auto"/>
              <w:bottom w:val="single" w:sz="4" w:space="0" w:color="auto"/>
            </w:tcBorders>
            <w:shd w:val="clear" w:color="auto" w:fill="auto"/>
            <w:vAlign w:val="bottom"/>
          </w:tcPr>
          <w:p w14:paraId="03638A66" w14:textId="77777777" w:rsidR="00B13846" w:rsidRPr="002A7C9F" w:rsidRDefault="00B13846" w:rsidP="00594BC2">
            <w:pPr>
              <w:ind w:right="-72"/>
              <w:jc w:val="right"/>
              <w:rPr>
                <w:rFonts w:ascii="Arial" w:eastAsia="Arial Unicode MS" w:hAnsi="Arial" w:cs="Arial"/>
                <w:b/>
                <w:bCs/>
                <w:snapToGrid w:val="0"/>
                <w:sz w:val="18"/>
                <w:szCs w:val="18"/>
                <w:lang w:eastAsia="th-TH"/>
              </w:rPr>
            </w:pPr>
            <w:r w:rsidRPr="002A7C9F">
              <w:rPr>
                <w:rFonts w:ascii="Arial" w:eastAsia="Arial Unicode MS" w:hAnsi="Arial" w:cs="Arial"/>
                <w:b/>
                <w:bCs/>
                <w:snapToGrid w:val="0"/>
                <w:sz w:val="18"/>
                <w:szCs w:val="18"/>
                <w:lang w:eastAsia="th-TH"/>
              </w:rPr>
              <w:t>Consolidated</w:t>
            </w:r>
          </w:p>
          <w:p w14:paraId="1CC12E1E" w14:textId="77777777" w:rsidR="00B13846" w:rsidRPr="002A7C9F" w:rsidRDefault="00B13846" w:rsidP="00594BC2">
            <w:pPr>
              <w:ind w:right="-72"/>
              <w:jc w:val="right"/>
              <w:rPr>
                <w:rFonts w:ascii="Arial" w:eastAsia="Arial Unicode MS" w:hAnsi="Arial" w:cs="Arial"/>
                <w:b/>
                <w:bCs/>
                <w:snapToGrid w:val="0"/>
                <w:sz w:val="18"/>
                <w:szCs w:val="18"/>
                <w:lang w:eastAsia="th-TH"/>
              </w:rPr>
            </w:pPr>
            <w:r w:rsidRPr="002A7C9F">
              <w:rPr>
                <w:rFonts w:ascii="Arial" w:eastAsia="Arial Unicode MS" w:hAnsi="Arial" w:cs="Arial"/>
                <w:b/>
                <w:bCs/>
                <w:snapToGrid w:val="0"/>
                <w:sz w:val="18"/>
                <w:szCs w:val="18"/>
                <w:lang w:eastAsia="th-TH"/>
              </w:rPr>
              <w:t>financial statements</w:t>
            </w:r>
          </w:p>
        </w:tc>
        <w:tc>
          <w:tcPr>
            <w:tcW w:w="1890" w:type="dxa"/>
            <w:tcBorders>
              <w:top w:val="single" w:sz="4" w:space="0" w:color="auto"/>
              <w:bottom w:val="single" w:sz="4" w:space="0" w:color="auto"/>
            </w:tcBorders>
            <w:shd w:val="clear" w:color="auto" w:fill="auto"/>
            <w:vAlign w:val="bottom"/>
          </w:tcPr>
          <w:p w14:paraId="3A12FE2E" w14:textId="77777777" w:rsidR="00B13846" w:rsidRPr="002A7C9F" w:rsidRDefault="00B13846" w:rsidP="00594BC2">
            <w:pPr>
              <w:ind w:right="-72"/>
              <w:jc w:val="right"/>
              <w:rPr>
                <w:rFonts w:ascii="Arial" w:eastAsia="Arial Unicode MS" w:hAnsi="Arial" w:cs="Arial"/>
                <w:b/>
                <w:bCs/>
                <w:snapToGrid w:val="0"/>
                <w:sz w:val="18"/>
                <w:szCs w:val="18"/>
                <w:lang w:eastAsia="th-TH"/>
              </w:rPr>
            </w:pPr>
            <w:r w:rsidRPr="002A7C9F">
              <w:rPr>
                <w:rFonts w:ascii="Arial" w:eastAsia="Arial Unicode MS" w:hAnsi="Arial" w:cs="Arial"/>
                <w:b/>
                <w:bCs/>
                <w:snapToGrid w:val="0"/>
                <w:sz w:val="18"/>
                <w:szCs w:val="18"/>
                <w:lang w:eastAsia="th-TH"/>
              </w:rPr>
              <w:t>Separate</w:t>
            </w:r>
          </w:p>
          <w:p w14:paraId="05ADF6EB" w14:textId="77777777" w:rsidR="00B13846" w:rsidRPr="002A7C9F" w:rsidRDefault="00B13846" w:rsidP="00594BC2">
            <w:pPr>
              <w:ind w:right="-72"/>
              <w:jc w:val="right"/>
              <w:rPr>
                <w:rFonts w:ascii="Arial" w:eastAsia="Arial Unicode MS" w:hAnsi="Arial" w:cs="Arial"/>
                <w:b/>
                <w:bCs/>
                <w:snapToGrid w:val="0"/>
                <w:sz w:val="18"/>
                <w:szCs w:val="18"/>
                <w:lang w:eastAsia="th-TH"/>
              </w:rPr>
            </w:pPr>
            <w:r w:rsidRPr="002A7C9F">
              <w:rPr>
                <w:rFonts w:ascii="Arial" w:eastAsia="Arial Unicode MS" w:hAnsi="Arial" w:cs="Arial"/>
                <w:b/>
                <w:bCs/>
                <w:snapToGrid w:val="0"/>
                <w:sz w:val="18"/>
                <w:szCs w:val="18"/>
                <w:lang w:eastAsia="th-TH"/>
              </w:rPr>
              <w:t>financial statements</w:t>
            </w:r>
          </w:p>
        </w:tc>
      </w:tr>
      <w:tr w:rsidR="00B13846" w:rsidRPr="002A7C9F" w14:paraId="45369075" w14:textId="77777777" w:rsidTr="002001AA">
        <w:tc>
          <w:tcPr>
            <w:tcW w:w="5670" w:type="dxa"/>
            <w:shd w:val="clear" w:color="auto" w:fill="auto"/>
            <w:vAlign w:val="bottom"/>
          </w:tcPr>
          <w:p w14:paraId="04F5F07C" w14:textId="77777777" w:rsidR="00B13846" w:rsidRPr="002A7C9F" w:rsidRDefault="00B13846" w:rsidP="000F7AE9">
            <w:pPr>
              <w:ind w:left="435"/>
              <w:jc w:val="thaiDistribute"/>
              <w:rPr>
                <w:rFonts w:ascii="Arial" w:eastAsia="Arial Unicode MS" w:hAnsi="Arial" w:cs="Arial"/>
                <w:snapToGrid w:val="0"/>
                <w:sz w:val="18"/>
                <w:szCs w:val="18"/>
                <w:lang w:eastAsia="th-TH"/>
              </w:rPr>
            </w:pPr>
          </w:p>
        </w:tc>
        <w:tc>
          <w:tcPr>
            <w:tcW w:w="1935" w:type="dxa"/>
            <w:tcBorders>
              <w:top w:val="single" w:sz="4" w:space="0" w:color="auto"/>
              <w:bottom w:val="single" w:sz="4" w:space="0" w:color="auto"/>
            </w:tcBorders>
            <w:shd w:val="clear" w:color="auto" w:fill="auto"/>
            <w:vAlign w:val="bottom"/>
          </w:tcPr>
          <w:p w14:paraId="6A177586" w14:textId="77777777" w:rsidR="00B13846" w:rsidRPr="002A7C9F" w:rsidRDefault="00B13846" w:rsidP="00594BC2">
            <w:pPr>
              <w:ind w:right="-72"/>
              <w:jc w:val="right"/>
              <w:rPr>
                <w:rFonts w:ascii="Arial" w:eastAsia="Arial Unicode MS" w:hAnsi="Arial" w:cs="Arial"/>
                <w:b/>
                <w:bCs/>
                <w:snapToGrid w:val="0"/>
                <w:sz w:val="18"/>
                <w:szCs w:val="18"/>
                <w:lang w:eastAsia="th-TH"/>
              </w:rPr>
            </w:pPr>
            <w:r w:rsidRPr="002A7C9F">
              <w:rPr>
                <w:rFonts w:ascii="Arial" w:eastAsia="Arial Unicode MS" w:hAnsi="Arial" w:cs="Arial"/>
                <w:b/>
                <w:bCs/>
                <w:snapToGrid w:val="0"/>
                <w:sz w:val="18"/>
                <w:szCs w:val="18"/>
                <w:lang w:eastAsia="th-TH"/>
              </w:rPr>
              <w:t>Thousand Baht</w:t>
            </w:r>
          </w:p>
        </w:tc>
        <w:tc>
          <w:tcPr>
            <w:tcW w:w="1890" w:type="dxa"/>
            <w:tcBorders>
              <w:top w:val="single" w:sz="4" w:space="0" w:color="auto"/>
              <w:bottom w:val="single" w:sz="4" w:space="0" w:color="auto"/>
            </w:tcBorders>
            <w:shd w:val="clear" w:color="auto" w:fill="auto"/>
            <w:vAlign w:val="bottom"/>
          </w:tcPr>
          <w:p w14:paraId="21048387" w14:textId="77777777" w:rsidR="00B13846" w:rsidRPr="002A7C9F" w:rsidRDefault="00B13846" w:rsidP="00594BC2">
            <w:pPr>
              <w:ind w:right="-72"/>
              <w:jc w:val="right"/>
              <w:rPr>
                <w:rFonts w:ascii="Arial" w:eastAsia="Arial Unicode MS" w:hAnsi="Arial" w:cs="Arial"/>
                <w:b/>
                <w:bCs/>
                <w:snapToGrid w:val="0"/>
                <w:sz w:val="18"/>
                <w:szCs w:val="18"/>
                <w:cs/>
                <w:lang w:eastAsia="th-TH"/>
              </w:rPr>
            </w:pPr>
            <w:r w:rsidRPr="002A7C9F">
              <w:rPr>
                <w:rFonts w:ascii="Arial" w:eastAsia="Arial Unicode MS" w:hAnsi="Arial" w:cs="Arial"/>
                <w:b/>
                <w:bCs/>
                <w:snapToGrid w:val="0"/>
                <w:sz w:val="18"/>
                <w:szCs w:val="18"/>
                <w:lang w:eastAsia="th-TH"/>
              </w:rPr>
              <w:t>Thousand Baht</w:t>
            </w:r>
          </w:p>
        </w:tc>
      </w:tr>
      <w:tr w:rsidR="00B13846" w:rsidRPr="002A7C9F" w14:paraId="446AA727" w14:textId="77777777" w:rsidTr="002001AA">
        <w:tc>
          <w:tcPr>
            <w:tcW w:w="5670" w:type="dxa"/>
            <w:vAlign w:val="bottom"/>
          </w:tcPr>
          <w:p w14:paraId="5950BE1B" w14:textId="77777777" w:rsidR="00B13846" w:rsidRPr="002A7C9F" w:rsidRDefault="00B13846" w:rsidP="000F7AE9">
            <w:pPr>
              <w:ind w:left="435"/>
              <w:jc w:val="thaiDistribute"/>
              <w:rPr>
                <w:rFonts w:ascii="Arial" w:eastAsia="Arial Unicode MS" w:hAnsi="Arial" w:cs="Arial"/>
                <w:snapToGrid w:val="0"/>
                <w:sz w:val="18"/>
                <w:szCs w:val="18"/>
                <w:cs/>
                <w:lang w:eastAsia="th-TH"/>
              </w:rPr>
            </w:pPr>
          </w:p>
        </w:tc>
        <w:tc>
          <w:tcPr>
            <w:tcW w:w="1935" w:type="dxa"/>
            <w:tcBorders>
              <w:top w:val="single" w:sz="4" w:space="0" w:color="auto"/>
            </w:tcBorders>
            <w:shd w:val="clear" w:color="auto" w:fill="auto"/>
            <w:vAlign w:val="bottom"/>
          </w:tcPr>
          <w:p w14:paraId="0999F757" w14:textId="77777777" w:rsidR="00B13846" w:rsidRPr="002A7C9F" w:rsidRDefault="00B13846" w:rsidP="00594BC2">
            <w:pPr>
              <w:ind w:right="-72"/>
              <w:jc w:val="right"/>
              <w:rPr>
                <w:rFonts w:ascii="Arial" w:eastAsia="Arial Unicode MS" w:hAnsi="Arial" w:cs="Arial"/>
                <w:snapToGrid w:val="0"/>
                <w:sz w:val="18"/>
                <w:szCs w:val="18"/>
                <w:lang w:eastAsia="th-TH"/>
              </w:rPr>
            </w:pPr>
          </w:p>
        </w:tc>
        <w:tc>
          <w:tcPr>
            <w:tcW w:w="1890" w:type="dxa"/>
            <w:tcBorders>
              <w:top w:val="single" w:sz="4" w:space="0" w:color="auto"/>
            </w:tcBorders>
            <w:shd w:val="clear" w:color="auto" w:fill="auto"/>
            <w:vAlign w:val="bottom"/>
          </w:tcPr>
          <w:p w14:paraId="72B27CCD" w14:textId="77777777" w:rsidR="00B13846" w:rsidRPr="002A7C9F" w:rsidRDefault="00B13846" w:rsidP="00594BC2">
            <w:pPr>
              <w:ind w:right="-72"/>
              <w:jc w:val="right"/>
              <w:rPr>
                <w:rFonts w:ascii="Arial" w:eastAsia="Arial Unicode MS" w:hAnsi="Arial" w:cs="Arial"/>
                <w:snapToGrid w:val="0"/>
                <w:sz w:val="18"/>
                <w:szCs w:val="18"/>
                <w:lang w:eastAsia="th-TH"/>
              </w:rPr>
            </w:pPr>
          </w:p>
        </w:tc>
      </w:tr>
      <w:tr w:rsidR="00B13846" w:rsidRPr="002A7C9F" w14:paraId="648153C1" w14:textId="77777777" w:rsidTr="002001AA">
        <w:tc>
          <w:tcPr>
            <w:tcW w:w="5670" w:type="dxa"/>
            <w:vAlign w:val="bottom"/>
          </w:tcPr>
          <w:p w14:paraId="4A9B658C" w14:textId="77777777" w:rsidR="00B13846" w:rsidRPr="002A7C9F" w:rsidRDefault="00B13846" w:rsidP="000F7AE9">
            <w:pPr>
              <w:ind w:left="435"/>
              <w:jc w:val="thaiDistribute"/>
              <w:rPr>
                <w:rFonts w:ascii="Arial" w:eastAsia="Arial Unicode MS" w:hAnsi="Arial" w:cs="Arial"/>
                <w:snapToGrid w:val="0"/>
                <w:sz w:val="18"/>
                <w:szCs w:val="18"/>
                <w:cs/>
                <w:lang w:eastAsia="th-TH"/>
              </w:rPr>
            </w:pPr>
            <w:r w:rsidRPr="002A7C9F">
              <w:rPr>
                <w:rFonts w:ascii="Arial" w:eastAsia="Arial Unicode MS" w:hAnsi="Arial" w:cs="Arial"/>
                <w:snapToGrid w:val="0"/>
                <w:sz w:val="18"/>
                <w:szCs w:val="18"/>
                <w:lang w:eastAsia="th-TH"/>
              </w:rPr>
              <w:t>Unappropriated retained earnings as at 31 December 2019</w:t>
            </w:r>
          </w:p>
        </w:tc>
        <w:tc>
          <w:tcPr>
            <w:tcW w:w="1935" w:type="dxa"/>
            <w:shd w:val="clear" w:color="auto" w:fill="auto"/>
            <w:vAlign w:val="bottom"/>
          </w:tcPr>
          <w:p w14:paraId="469398A8" w14:textId="77777777" w:rsidR="00B13846" w:rsidRPr="002A7C9F" w:rsidRDefault="00966F55" w:rsidP="00594BC2">
            <w:pPr>
              <w:ind w:right="-72"/>
              <w:jc w:val="right"/>
              <w:rPr>
                <w:rFonts w:ascii="Arial" w:eastAsia="Calibri" w:hAnsi="Arial" w:cs="Arial"/>
                <w:bCs/>
                <w:sz w:val="18"/>
                <w:szCs w:val="18"/>
                <w:lang w:bidi="ar-SA"/>
              </w:rPr>
            </w:pPr>
            <w:r w:rsidRPr="002A7C9F">
              <w:rPr>
                <w:rFonts w:ascii="Arial" w:eastAsia="Calibri" w:hAnsi="Arial" w:cs="Arial"/>
                <w:bCs/>
                <w:sz w:val="18"/>
                <w:szCs w:val="18"/>
                <w:lang w:bidi="ar-SA"/>
              </w:rPr>
              <w:t>119,278</w:t>
            </w:r>
          </w:p>
        </w:tc>
        <w:tc>
          <w:tcPr>
            <w:tcW w:w="1890" w:type="dxa"/>
            <w:shd w:val="clear" w:color="auto" w:fill="auto"/>
            <w:vAlign w:val="bottom"/>
          </w:tcPr>
          <w:p w14:paraId="275434FB" w14:textId="77777777" w:rsidR="00B13846" w:rsidRPr="002A7C9F" w:rsidRDefault="00966F55" w:rsidP="00594BC2">
            <w:pPr>
              <w:ind w:right="-72"/>
              <w:jc w:val="right"/>
              <w:rPr>
                <w:rFonts w:ascii="Arial" w:eastAsia="Arial Unicode MS" w:hAnsi="Arial" w:cs="Arial"/>
                <w:snapToGrid w:val="0"/>
                <w:sz w:val="18"/>
                <w:szCs w:val="18"/>
                <w:lang w:eastAsia="th-TH"/>
              </w:rPr>
            </w:pPr>
            <w:r w:rsidRPr="002A7C9F">
              <w:rPr>
                <w:rFonts w:ascii="Arial" w:eastAsia="Arial Unicode MS" w:hAnsi="Arial" w:cs="Arial"/>
                <w:snapToGrid w:val="0"/>
                <w:sz w:val="18"/>
                <w:szCs w:val="18"/>
                <w:lang w:eastAsia="th-TH"/>
              </w:rPr>
              <w:t>102,153</w:t>
            </w:r>
          </w:p>
        </w:tc>
      </w:tr>
      <w:tr w:rsidR="00B13846" w:rsidRPr="002A7C9F" w14:paraId="2A5D6DE1" w14:textId="77777777" w:rsidTr="002001AA">
        <w:tc>
          <w:tcPr>
            <w:tcW w:w="5670" w:type="dxa"/>
            <w:vAlign w:val="bottom"/>
          </w:tcPr>
          <w:p w14:paraId="5076F365" w14:textId="77777777" w:rsidR="00B13846" w:rsidRPr="002A7C9F" w:rsidRDefault="00B13846" w:rsidP="000F7AE9">
            <w:pPr>
              <w:ind w:left="435"/>
              <w:jc w:val="thaiDistribute"/>
              <w:rPr>
                <w:rFonts w:ascii="Arial" w:eastAsia="Arial Unicode MS" w:hAnsi="Arial" w:cs="Arial"/>
                <w:snapToGrid w:val="0"/>
                <w:sz w:val="18"/>
                <w:szCs w:val="18"/>
                <w:lang w:eastAsia="th-TH"/>
              </w:rPr>
            </w:pPr>
          </w:p>
        </w:tc>
        <w:tc>
          <w:tcPr>
            <w:tcW w:w="1935" w:type="dxa"/>
            <w:shd w:val="clear" w:color="auto" w:fill="auto"/>
            <w:vAlign w:val="bottom"/>
          </w:tcPr>
          <w:p w14:paraId="7E645330" w14:textId="77777777" w:rsidR="00B13846" w:rsidRPr="002A7C9F" w:rsidRDefault="00B13846" w:rsidP="00594BC2">
            <w:pPr>
              <w:ind w:right="-72"/>
              <w:jc w:val="right"/>
              <w:rPr>
                <w:rFonts w:ascii="Arial" w:eastAsia="Arial Unicode MS" w:hAnsi="Arial" w:cs="Arial"/>
                <w:snapToGrid w:val="0"/>
                <w:sz w:val="18"/>
                <w:szCs w:val="18"/>
                <w:lang w:eastAsia="th-TH"/>
              </w:rPr>
            </w:pPr>
          </w:p>
        </w:tc>
        <w:tc>
          <w:tcPr>
            <w:tcW w:w="1890" w:type="dxa"/>
            <w:shd w:val="clear" w:color="auto" w:fill="auto"/>
            <w:vAlign w:val="bottom"/>
          </w:tcPr>
          <w:p w14:paraId="69D84F0C" w14:textId="77777777" w:rsidR="00B13846" w:rsidRPr="002A7C9F" w:rsidRDefault="00B13846" w:rsidP="00594BC2">
            <w:pPr>
              <w:ind w:right="-72"/>
              <w:jc w:val="right"/>
              <w:rPr>
                <w:rFonts w:ascii="Arial" w:eastAsia="Arial Unicode MS" w:hAnsi="Arial" w:cs="Arial"/>
                <w:snapToGrid w:val="0"/>
                <w:sz w:val="18"/>
                <w:szCs w:val="18"/>
                <w:lang w:eastAsia="th-TH"/>
              </w:rPr>
            </w:pPr>
          </w:p>
        </w:tc>
      </w:tr>
      <w:tr w:rsidR="00B13846" w:rsidRPr="002A7C9F" w14:paraId="72B5D82D" w14:textId="77777777" w:rsidTr="002001AA">
        <w:tc>
          <w:tcPr>
            <w:tcW w:w="5670" w:type="dxa"/>
            <w:vAlign w:val="bottom"/>
          </w:tcPr>
          <w:p w14:paraId="5D4D2781" w14:textId="26A3DE16" w:rsidR="00B13846" w:rsidRPr="002A7C9F" w:rsidRDefault="00D72993" w:rsidP="000F7AE9">
            <w:pPr>
              <w:ind w:left="435"/>
              <w:jc w:val="thaiDistribute"/>
              <w:rPr>
                <w:rFonts w:ascii="Arial" w:eastAsia="Arial Unicode MS" w:hAnsi="Arial" w:cs="Arial"/>
                <w:snapToGrid w:val="0"/>
                <w:sz w:val="18"/>
                <w:szCs w:val="18"/>
                <w:lang w:eastAsia="th-TH"/>
              </w:rPr>
            </w:pPr>
            <w:r w:rsidRPr="002A7C9F">
              <w:rPr>
                <w:rFonts w:ascii="Arial" w:eastAsia="Arial Unicode MS" w:hAnsi="Arial" w:cs="Arial"/>
                <w:snapToGrid w:val="0"/>
                <w:sz w:val="18"/>
                <w:szCs w:val="18"/>
                <w:lang w:eastAsia="th-TH"/>
              </w:rPr>
              <w:t>Decrease from</w:t>
            </w:r>
            <w:r w:rsidR="00B13846" w:rsidRPr="002A7C9F">
              <w:rPr>
                <w:rFonts w:ascii="Arial" w:eastAsia="Arial Unicode MS" w:hAnsi="Arial" w:cs="Arial"/>
                <w:snapToGrid w:val="0"/>
                <w:sz w:val="18"/>
                <w:szCs w:val="18"/>
                <w:lang w:eastAsia="th-TH"/>
              </w:rPr>
              <w:t xml:space="preserve"> derivative</w:t>
            </w:r>
            <w:r w:rsidR="005D2EC7" w:rsidRPr="002A7C9F">
              <w:rPr>
                <w:rFonts w:ascii="Arial" w:eastAsia="Arial Unicode MS" w:hAnsi="Arial" w:cs="Arial"/>
                <w:snapToGrid w:val="0"/>
                <w:sz w:val="18"/>
                <w:szCs w:val="18"/>
                <w:lang w:eastAsia="th-TH"/>
              </w:rPr>
              <w:t>s</w:t>
            </w:r>
          </w:p>
        </w:tc>
        <w:tc>
          <w:tcPr>
            <w:tcW w:w="1935" w:type="dxa"/>
            <w:shd w:val="clear" w:color="auto" w:fill="auto"/>
            <w:vAlign w:val="bottom"/>
          </w:tcPr>
          <w:p w14:paraId="73F166BD" w14:textId="77777777" w:rsidR="00B13846" w:rsidRPr="002A7C9F" w:rsidRDefault="00966F55" w:rsidP="00594BC2">
            <w:pPr>
              <w:ind w:right="-72"/>
              <w:jc w:val="right"/>
              <w:rPr>
                <w:rFonts w:ascii="Arial" w:eastAsia="Arial Unicode MS" w:hAnsi="Arial" w:cs="Arial"/>
                <w:snapToGrid w:val="0"/>
                <w:sz w:val="18"/>
                <w:szCs w:val="18"/>
                <w:lang w:eastAsia="th-TH"/>
              </w:rPr>
            </w:pPr>
            <w:r w:rsidRPr="002A7C9F">
              <w:rPr>
                <w:rFonts w:ascii="Arial" w:eastAsia="Arial Unicode MS" w:hAnsi="Arial" w:cs="Arial"/>
                <w:snapToGrid w:val="0"/>
                <w:sz w:val="18"/>
                <w:szCs w:val="18"/>
                <w:lang w:eastAsia="th-TH"/>
              </w:rPr>
              <w:t>(405)</w:t>
            </w:r>
          </w:p>
        </w:tc>
        <w:tc>
          <w:tcPr>
            <w:tcW w:w="1890" w:type="dxa"/>
            <w:shd w:val="clear" w:color="auto" w:fill="auto"/>
            <w:vAlign w:val="bottom"/>
          </w:tcPr>
          <w:p w14:paraId="0EFF4990" w14:textId="77777777" w:rsidR="00B13846" w:rsidRPr="002A7C9F" w:rsidRDefault="00966F55" w:rsidP="00594BC2">
            <w:pPr>
              <w:ind w:right="-72"/>
              <w:jc w:val="right"/>
              <w:rPr>
                <w:rFonts w:ascii="Arial" w:eastAsia="Arial Unicode MS" w:hAnsi="Arial" w:cs="Arial"/>
                <w:snapToGrid w:val="0"/>
                <w:sz w:val="18"/>
                <w:szCs w:val="18"/>
                <w:lang w:eastAsia="th-TH"/>
              </w:rPr>
            </w:pPr>
            <w:r w:rsidRPr="002A7C9F">
              <w:rPr>
                <w:rFonts w:ascii="Arial" w:eastAsia="Arial Unicode MS" w:hAnsi="Arial" w:cs="Arial"/>
                <w:snapToGrid w:val="0"/>
                <w:sz w:val="18"/>
                <w:szCs w:val="18"/>
                <w:lang w:eastAsia="th-TH"/>
              </w:rPr>
              <w:t>(405)</w:t>
            </w:r>
          </w:p>
        </w:tc>
      </w:tr>
      <w:tr w:rsidR="00B13846" w:rsidRPr="002A7C9F" w14:paraId="2672797C" w14:textId="77777777" w:rsidTr="002001AA">
        <w:tc>
          <w:tcPr>
            <w:tcW w:w="5670" w:type="dxa"/>
            <w:vAlign w:val="bottom"/>
          </w:tcPr>
          <w:p w14:paraId="45331F66" w14:textId="3D0CA8C3" w:rsidR="00B13846" w:rsidRPr="002A7C9F" w:rsidRDefault="00B13846" w:rsidP="000F7AE9">
            <w:pPr>
              <w:ind w:left="435"/>
              <w:jc w:val="thaiDistribute"/>
              <w:rPr>
                <w:rFonts w:ascii="Arial" w:eastAsia="Arial Unicode MS" w:hAnsi="Arial" w:cs="Arial"/>
                <w:snapToGrid w:val="0"/>
                <w:sz w:val="18"/>
                <w:szCs w:val="18"/>
                <w:lang w:eastAsia="th-TH"/>
              </w:rPr>
            </w:pPr>
            <w:r w:rsidRPr="002A7C9F">
              <w:rPr>
                <w:rFonts w:ascii="Arial" w:eastAsia="Arial Unicode MS" w:hAnsi="Arial" w:cs="Arial"/>
                <w:snapToGrid w:val="0"/>
                <w:sz w:val="18"/>
                <w:szCs w:val="18"/>
                <w:lang w:eastAsia="th-TH"/>
              </w:rPr>
              <w:t>Increase</w:t>
            </w:r>
            <w:r w:rsidR="00E87264" w:rsidRPr="002A7C9F">
              <w:rPr>
                <w:rFonts w:ascii="Arial" w:eastAsia="Arial Unicode MS" w:hAnsi="Arial" w:cs="Arial"/>
                <w:snapToGrid w:val="0"/>
                <w:sz w:val="18"/>
                <w:szCs w:val="18"/>
                <w:cs/>
                <w:lang w:eastAsia="th-TH"/>
              </w:rPr>
              <w:t xml:space="preserve"> </w:t>
            </w:r>
            <w:r w:rsidR="00E87264" w:rsidRPr="002A7C9F">
              <w:rPr>
                <w:rFonts w:ascii="Arial" w:eastAsia="Arial Unicode MS" w:hAnsi="Arial" w:cs="Arial"/>
                <w:snapToGrid w:val="0"/>
                <w:sz w:val="18"/>
                <w:szCs w:val="18"/>
                <w:lang w:eastAsia="th-TH"/>
              </w:rPr>
              <w:t>from reversal</w:t>
            </w:r>
            <w:r w:rsidRPr="002A7C9F">
              <w:rPr>
                <w:rFonts w:ascii="Arial" w:eastAsia="Arial Unicode MS" w:hAnsi="Arial" w:cs="Arial"/>
                <w:snapToGrid w:val="0"/>
                <w:sz w:val="18"/>
                <w:szCs w:val="18"/>
                <w:lang w:eastAsia="th-TH"/>
              </w:rPr>
              <w:t xml:space="preserve"> in loss allowance </w:t>
            </w:r>
          </w:p>
        </w:tc>
        <w:tc>
          <w:tcPr>
            <w:tcW w:w="1935" w:type="dxa"/>
            <w:shd w:val="clear" w:color="auto" w:fill="auto"/>
            <w:vAlign w:val="bottom"/>
          </w:tcPr>
          <w:p w14:paraId="55485901" w14:textId="319C8DEC" w:rsidR="00B13846" w:rsidRPr="002A7C9F" w:rsidRDefault="00B13846" w:rsidP="00594BC2">
            <w:pPr>
              <w:ind w:right="-72"/>
              <w:jc w:val="right"/>
              <w:rPr>
                <w:rFonts w:ascii="Arial" w:eastAsia="Arial Unicode MS" w:hAnsi="Arial" w:cs="Arial"/>
                <w:snapToGrid w:val="0"/>
                <w:sz w:val="18"/>
                <w:szCs w:val="18"/>
                <w:lang w:eastAsia="th-TH"/>
              </w:rPr>
            </w:pPr>
          </w:p>
        </w:tc>
        <w:tc>
          <w:tcPr>
            <w:tcW w:w="1890" w:type="dxa"/>
            <w:shd w:val="clear" w:color="auto" w:fill="auto"/>
            <w:vAlign w:val="bottom"/>
          </w:tcPr>
          <w:p w14:paraId="538B6A1B" w14:textId="4C59F1C2" w:rsidR="00B13846" w:rsidRPr="002A7C9F" w:rsidRDefault="00B13846" w:rsidP="00594BC2">
            <w:pPr>
              <w:ind w:right="-72"/>
              <w:jc w:val="right"/>
              <w:rPr>
                <w:rFonts w:ascii="Arial" w:eastAsia="Arial Unicode MS" w:hAnsi="Arial" w:cs="Arial"/>
                <w:snapToGrid w:val="0"/>
                <w:sz w:val="18"/>
                <w:szCs w:val="18"/>
                <w:lang w:eastAsia="th-TH"/>
              </w:rPr>
            </w:pPr>
          </w:p>
        </w:tc>
      </w:tr>
      <w:tr w:rsidR="00466C47" w:rsidRPr="002A7C9F" w14:paraId="76F86A49" w14:textId="77777777" w:rsidTr="002001AA">
        <w:tc>
          <w:tcPr>
            <w:tcW w:w="5670" w:type="dxa"/>
            <w:vAlign w:val="bottom"/>
          </w:tcPr>
          <w:p w14:paraId="3E30299D" w14:textId="03D3D0C2" w:rsidR="00466C47" w:rsidRPr="002A7C9F" w:rsidRDefault="002A7C9F" w:rsidP="00466C47">
            <w:pPr>
              <w:ind w:left="435"/>
              <w:jc w:val="thaiDistribute"/>
              <w:rPr>
                <w:rFonts w:ascii="Arial" w:eastAsia="Arial Unicode MS" w:hAnsi="Arial" w:cs="Arial"/>
                <w:snapToGrid w:val="0"/>
                <w:sz w:val="18"/>
                <w:szCs w:val="18"/>
                <w:lang w:eastAsia="th-TH"/>
              </w:rPr>
            </w:pPr>
            <w:r w:rsidRPr="002A7C9F">
              <w:rPr>
                <w:rFonts w:ascii="Arial" w:eastAsia="Arial Unicode MS" w:hAnsi="Arial" w:cs="Arial"/>
                <w:snapToGrid w:val="0"/>
                <w:sz w:val="18"/>
                <w:szCs w:val="18"/>
                <w:lang w:eastAsia="th-TH"/>
              </w:rPr>
              <w:t xml:space="preserve"> </w:t>
            </w:r>
            <w:r w:rsidR="00466C47" w:rsidRPr="002A7C9F">
              <w:rPr>
                <w:rFonts w:ascii="Arial" w:eastAsia="Arial Unicode MS" w:hAnsi="Arial" w:cs="Arial"/>
                <w:snapToGrid w:val="0"/>
                <w:sz w:val="18"/>
                <w:szCs w:val="18"/>
                <w:cs/>
                <w:lang w:eastAsia="th-TH"/>
              </w:rPr>
              <w:t xml:space="preserve">  </w:t>
            </w:r>
            <w:r w:rsidR="00466C47" w:rsidRPr="002A7C9F">
              <w:rPr>
                <w:rFonts w:ascii="Arial" w:eastAsia="Arial Unicode MS" w:hAnsi="Arial" w:cs="Arial"/>
                <w:snapToGrid w:val="0"/>
                <w:sz w:val="18"/>
                <w:szCs w:val="18"/>
                <w:lang w:eastAsia="th-TH"/>
              </w:rPr>
              <w:t>for trade and other receivables</w:t>
            </w:r>
          </w:p>
        </w:tc>
        <w:tc>
          <w:tcPr>
            <w:tcW w:w="1935" w:type="dxa"/>
            <w:shd w:val="clear" w:color="auto" w:fill="auto"/>
            <w:vAlign w:val="bottom"/>
          </w:tcPr>
          <w:p w14:paraId="58B95336" w14:textId="0037A045" w:rsidR="00466C47" w:rsidRPr="002A7C9F" w:rsidRDefault="00466C47" w:rsidP="00466C47">
            <w:pPr>
              <w:ind w:right="-72"/>
              <w:jc w:val="right"/>
              <w:rPr>
                <w:rFonts w:ascii="Arial" w:eastAsia="Arial Unicode MS" w:hAnsi="Arial" w:cs="Arial"/>
                <w:snapToGrid w:val="0"/>
                <w:sz w:val="18"/>
                <w:szCs w:val="18"/>
                <w:lang w:eastAsia="th-TH"/>
              </w:rPr>
            </w:pPr>
            <w:r w:rsidRPr="002A7C9F">
              <w:rPr>
                <w:rFonts w:ascii="Arial" w:eastAsia="Arial Unicode MS" w:hAnsi="Arial" w:cs="Arial"/>
                <w:snapToGrid w:val="0"/>
                <w:sz w:val="18"/>
                <w:szCs w:val="18"/>
                <w:lang w:eastAsia="th-TH"/>
              </w:rPr>
              <w:t>46</w:t>
            </w:r>
          </w:p>
        </w:tc>
        <w:tc>
          <w:tcPr>
            <w:tcW w:w="1890" w:type="dxa"/>
            <w:shd w:val="clear" w:color="auto" w:fill="auto"/>
            <w:vAlign w:val="bottom"/>
          </w:tcPr>
          <w:p w14:paraId="58BA1D07" w14:textId="710C1BA1" w:rsidR="00466C47" w:rsidRPr="002A7C9F" w:rsidRDefault="00466C47" w:rsidP="00466C47">
            <w:pPr>
              <w:ind w:right="-72"/>
              <w:jc w:val="right"/>
              <w:rPr>
                <w:rFonts w:ascii="Arial" w:eastAsia="Arial Unicode MS" w:hAnsi="Arial" w:cs="Arial"/>
                <w:snapToGrid w:val="0"/>
                <w:sz w:val="18"/>
                <w:szCs w:val="18"/>
                <w:lang w:eastAsia="th-TH"/>
              </w:rPr>
            </w:pPr>
            <w:r w:rsidRPr="002A7C9F">
              <w:rPr>
                <w:rFonts w:ascii="Arial" w:eastAsia="Arial Unicode MS" w:hAnsi="Arial" w:cs="Arial"/>
                <w:snapToGrid w:val="0"/>
                <w:sz w:val="18"/>
                <w:szCs w:val="18"/>
                <w:lang w:eastAsia="th-TH"/>
              </w:rPr>
              <w:t>46</w:t>
            </w:r>
          </w:p>
        </w:tc>
      </w:tr>
      <w:tr w:rsidR="00466C47" w:rsidRPr="002A7C9F" w14:paraId="0CB6F10C" w14:textId="77777777" w:rsidTr="002001AA">
        <w:tc>
          <w:tcPr>
            <w:tcW w:w="5670" w:type="dxa"/>
            <w:vAlign w:val="bottom"/>
          </w:tcPr>
          <w:p w14:paraId="10AB3E33" w14:textId="77777777" w:rsidR="00466C47" w:rsidRPr="002A7C9F" w:rsidRDefault="00466C47" w:rsidP="00466C47">
            <w:pPr>
              <w:ind w:left="435"/>
              <w:jc w:val="thaiDistribute"/>
              <w:rPr>
                <w:rFonts w:ascii="Arial" w:eastAsia="Arial Unicode MS" w:hAnsi="Arial" w:cs="Arial"/>
                <w:snapToGrid w:val="0"/>
                <w:sz w:val="18"/>
                <w:szCs w:val="18"/>
                <w:lang w:eastAsia="th-TH"/>
              </w:rPr>
            </w:pPr>
          </w:p>
        </w:tc>
        <w:tc>
          <w:tcPr>
            <w:tcW w:w="1935" w:type="dxa"/>
            <w:tcBorders>
              <w:top w:val="single" w:sz="4" w:space="0" w:color="auto"/>
            </w:tcBorders>
            <w:shd w:val="clear" w:color="auto" w:fill="FAFAFA"/>
            <w:vAlign w:val="bottom"/>
          </w:tcPr>
          <w:p w14:paraId="147DEE31" w14:textId="77777777" w:rsidR="00466C47" w:rsidRPr="002A7C9F" w:rsidRDefault="00466C47" w:rsidP="00466C47">
            <w:pPr>
              <w:ind w:left="-104" w:right="-72"/>
              <w:jc w:val="right"/>
              <w:rPr>
                <w:rFonts w:ascii="Arial" w:eastAsia="Arial Unicode MS" w:hAnsi="Arial" w:cs="Arial"/>
                <w:sz w:val="18"/>
                <w:szCs w:val="18"/>
              </w:rPr>
            </w:pPr>
          </w:p>
        </w:tc>
        <w:tc>
          <w:tcPr>
            <w:tcW w:w="1890" w:type="dxa"/>
            <w:tcBorders>
              <w:top w:val="single" w:sz="4" w:space="0" w:color="auto"/>
            </w:tcBorders>
            <w:shd w:val="clear" w:color="auto" w:fill="FAFAFA"/>
            <w:vAlign w:val="bottom"/>
          </w:tcPr>
          <w:p w14:paraId="3E27821A" w14:textId="77777777" w:rsidR="00466C47" w:rsidRPr="002A7C9F" w:rsidRDefault="00466C47" w:rsidP="00466C47">
            <w:pPr>
              <w:ind w:left="-104" w:right="-72"/>
              <w:jc w:val="right"/>
              <w:rPr>
                <w:rFonts w:ascii="Arial" w:eastAsia="Arial Unicode MS" w:hAnsi="Arial" w:cs="Arial"/>
                <w:sz w:val="18"/>
                <w:szCs w:val="18"/>
              </w:rPr>
            </w:pPr>
          </w:p>
        </w:tc>
      </w:tr>
      <w:tr w:rsidR="00466C47" w:rsidRPr="002A7C9F" w14:paraId="5E85599F" w14:textId="77777777" w:rsidTr="002001AA">
        <w:tc>
          <w:tcPr>
            <w:tcW w:w="5670" w:type="dxa"/>
            <w:vAlign w:val="bottom"/>
          </w:tcPr>
          <w:p w14:paraId="614A056A" w14:textId="77777777" w:rsidR="00466C47" w:rsidRPr="002A7C9F" w:rsidRDefault="00466C47" w:rsidP="00466C47">
            <w:pPr>
              <w:ind w:left="435"/>
              <w:jc w:val="thaiDistribute"/>
              <w:rPr>
                <w:rFonts w:ascii="Arial" w:eastAsia="Arial Unicode MS" w:hAnsi="Arial" w:cs="Arial"/>
                <w:snapToGrid w:val="0"/>
                <w:sz w:val="18"/>
                <w:szCs w:val="18"/>
                <w:lang w:eastAsia="th-TH"/>
              </w:rPr>
            </w:pPr>
            <w:r w:rsidRPr="002A7C9F">
              <w:rPr>
                <w:rFonts w:ascii="Arial" w:eastAsia="Arial Unicode MS" w:hAnsi="Arial" w:cs="Arial"/>
                <w:snapToGrid w:val="0"/>
                <w:sz w:val="18"/>
                <w:szCs w:val="18"/>
                <w:lang w:eastAsia="th-TH"/>
              </w:rPr>
              <w:t xml:space="preserve">Adjustment to unappropriated retained earnings </w:t>
            </w:r>
          </w:p>
          <w:p w14:paraId="6FBEAC37" w14:textId="43A8E5D0" w:rsidR="00466C47" w:rsidRPr="002A7C9F" w:rsidRDefault="00466C47" w:rsidP="00466C47">
            <w:pPr>
              <w:ind w:left="435"/>
              <w:jc w:val="thaiDistribute"/>
              <w:rPr>
                <w:rFonts w:ascii="Arial" w:eastAsia="Arial Unicode MS" w:hAnsi="Arial" w:cs="Arial"/>
                <w:snapToGrid w:val="0"/>
                <w:sz w:val="18"/>
                <w:szCs w:val="18"/>
                <w:lang w:eastAsia="th-TH"/>
              </w:rPr>
            </w:pPr>
            <w:r w:rsidRPr="002A7C9F">
              <w:rPr>
                <w:rFonts w:ascii="Arial" w:eastAsia="Arial Unicode MS" w:hAnsi="Arial" w:cs="Arial"/>
                <w:snapToGrid w:val="0"/>
                <w:sz w:val="18"/>
                <w:szCs w:val="18"/>
                <w:lang w:eastAsia="th-TH"/>
              </w:rPr>
              <w:t xml:space="preserve"> </w:t>
            </w:r>
            <w:r w:rsidR="00301571" w:rsidRPr="002A7C9F">
              <w:rPr>
                <w:rFonts w:ascii="Arial" w:eastAsia="Arial Unicode MS" w:hAnsi="Arial" w:cs="Arial"/>
                <w:snapToGrid w:val="0"/>
                <w:sz w:val="18"/>
                <w:szCs w:val="18"/>
                <w:lang w:eastAsia="th-TH"/>
              </w:rPr>
              <w:t xml:space="preserve"> </w:t>
            </w:r>
            <w:r w:rsidRPr="002A7C9F">
              <w:rPr>
                <w:rFonts w:ascii="Arial" w:eastAsia="Arial Unicode MS" w:hAnsi="Arial" w:cs="Arial"/>
                <w:snapToGrid w:val="0"/>
                <w:sz w:val="18"/>
                <w:szCs w:val="18"/>
                <w:lang w:eastAsia="th-TH"/>
              </w:rPr>
              <w:t xml:space="preserve"> from adoption of TFRS 9 on 1 January 2020</w:t>
            </w:r>
          </w:p>
        </w:tc>
        <w:tc>
          <w:tcPr>
            <w:tcW w:w="1935" w:type="dxa"/>
            <w:tcBorders>
              <w:bottom w:val="single" w:sz="4" w:space="0" w:color="auto"/>
            </w:tcBorders>
            <w:shd w:val="clear" w:color="auto" w:fill="FAFAFA"/>
            <w:vAlign w:val="bottom"/>
          </w:tcPr>
          <w:p w14:paraId="00E1ABBA" w14:textId="77777777" w:rsidR="00466C47" w:rsidRPr="002A7C9F" w:rsidRDefault="00466C47" w:rsidP="00466C47">
            <w:pPr>
              <w:ind w:left="-104" w:right="-72"/>
              <w:jc w:val="right"/>
              <w:rPr>
                <w:rFonts w:ascii="Arial" w:eastAsia="Arial Unicode MS" w:hAnsi="Arial" w:cs="Arial"/>
                <w:sz w:val="18"/>
                <w:szCs w:val="18"/>
              </w:rPr>
            </w:pPr>
            <w:r w:rsidRPr="002A7C9F">
              <w:rPr>
                <w:rFonts w:ascii="Arial" w:eastAsia="Arial Unicode MS" w:hAnsi="Arial" w:cs="Arial"/>
                <w:sz w:val="18"/>
                <w:szCs w:val="18"/>
              </w:rPr>
              <w:t>(359)</w:t>
            </w:r>
          </w:p>
        </w:tc>
        <w:tc>
          <w:tcPr>
            <w:tcW w:w="1890" w:type="dxa"/>
            <w:tcBorders>
              <w:bottom w:val="single" w:sz="4" w:space="0" w:color="auto"/>
            </w:tcBorders>
            <w:shd w:val="clear" w:color="auto" w:fill="FAFAFA"/>
            <w:vAlign w:val="bottom"/>
          </w:tcPr>
          <w:p w14:paraId="6C85A7DA" w14:textId="77777777" w:rsidR="00466C47" w:rsidRPr="002A7C9F" w:rsidRDefault="00466C47" w:rsidP="00466C47">
            <w:pPr>
              <w:ind w:left="-104" w:right="-72"/>
              <w:jc w:val="right"/>
              <w:rPr>
                <w:rFonts w:ascii="Arial" w:eastAsia="Arial Unicode MS" w:hAnsi="Arial" w:cs="Arial"/>
                <w:sz w:val="18"/>
                <w:szCs w:val="18"/>
                <w:cs/>
              </w:rPr>
            </w:pPr>
            <w:r w:rsidRPr="002A7C9F">
              <w:rPr>
                <w:rFonts w:ascii="Arial" w:eastAsia="Arial Unicode MS" w:hAnsi="Arial" w:cs="Arial"/>
                <w:sz w:val="18"/>
                <w:szCs w:val="18"/>
              </w:rPr>
              <w:t>(359)</w:t>
            </w:r>
          </w:p>
        </w:tc>
      </w:tr>
      <w:tr w:rsidR="00466C47" w:rsidRPr="002A7C9F" w14:paraId="199F4E24" w14:textId="77777777" w:rsidTr="002001AA">
        <w:tc>
          <w:tcPr>
            <w:tcW w:w="5670" w:type="dxa"/>
            <w:vAlign w:val="bottom"/>
          </w:tcPr>
          <w:p w14:paraId="3CCBFEB4" w14:textId="77777777" w:rsidR="00466C47" w:rsidRPr="002A7C9F" w:rsidRDefault="00466C47" w:rsidP="00466C47">
            <w:pPr>
              <w:ind w:left="435"/>
              <w:jc w:val="thaiDistribute"/>
              <w:rPr>
                <w:rFonts w:ascii="Arial" w:eastAsia="Arial Unicode MS" w:hAnsi="Arial" w:cs="Arial"/>
                <w:snapToGrid w:val="0"/>
                <w:sz w:val="18"/>
                <w:szCs w:val="18"/>
                <w:cs/>
                <w:lang w:eastAsia="th-TH"/>
              </w:rPr>
            </w:pPr>
          </w:p>
        </w:tc>
        <w:tc>
          <w:tcPr>
            <w:tcW w:w="1935" w:type="dxa"/>
            <w:tcBorders>
              <w:top w:val="single" w:sz="4" w:space="0" w:color="auto"/>
            </w:tcBorders>
            <w:shd w:val="clear" w:color="auto" w:fill="FAFAFA"/>
            <w:vAlign w:val="bottom"/>
          </w:tcPr>
          <w:p w14:paraId="78F72657" w14:textId="77777777" w:rsidR="00466C47" w:rsidRPr="002A7C9F" w:rsidRDefault="00466C47" w:rsidP="00466C47">
            <w:pPr>
              <w:ind w:right="-72"/>
              <w:jc w:val="right"/>
              <w:rPr>
                <w:rFonts w:ascii="Arial" w:eastAsia="Arial Unicode MS" w:hAnsi="Arial" w:cs="Arial"/>
                <w:snapToGrid w:val="0"/>
                <w:sz w:val="18"/>
                <w:szCs w:val="18"/>
                <w:lang w:eastAsia="th-TH"/>
              </w:rPr>
            </w:pPr>
          </w:p>
        </w:tc>
        <w:tc>
          <w:tcPr>
            <w:tcW w:w="1890" w:type="dxa"/>
            <w:tcBorders>
              <w:top w:val="single" w:sz="4" w:space="0" w:color="auto"/>
            </w:tcBorders>
            <w:shd w:val="clear" w:color="auto" w:fill="FAFAFA"/>
            <w:vAlign w:val="bottom"/>
          </w:tcPr>
          <w:p w14:paraId="3C86C779" w14:textId="77777777" w:rsidR="00466C47" w:rsidRPr="002A7C9F" w:rsidRDefault="00466C47" w:rsidP="00466C47">
            <w:pPr>
              <w:ind w:right="-72"/>
              <w:jc w:val="right"/>
              <w:rPr>
                <w:rFonts w:ascii="Arial" w:eastAsia="Arial Unicode MS" w:hAnsi="Arial" w:cs="Arial"/>
                <w:snapToGrid w:val="0"/>
                <w:sz w:val="18"/>
                <w:szCs w:val="18"/>
                <w:lang w:eastAsia="th-TH"/>
              </w:rPr>
            </w:pPr>
          </w:p>
        </w:tc>
      </w:tr>
      <w:tr w:rsidR="00466C47" w:rsidRPr="002A7C9F" w14:paraId="2F9BECC5" w14:textId="77777777" w:rsidTr="002001AA">
        <w:tc>
          <w:tcPr>
            <w:tcW w:w="5670" w:type="dxa"/>
            <w:vAlign w:val="bottom"/>
          </w:tcPr>
          <w:p w14:paraId="0F85851C" w14:textId="6831067D" w:rsidR="00466C47" w:rsidRPr="002A7C9F" w:rsidRDefault="00466C47" w:rsidP="00466C47">
            <w:pPr>
              <w:ind w:left="435"/>
              <w:jc w:val="thaiDistribute"/>
              <w:rPr>
                <w:rFonts w:ascii="Arial" w:eastAsia="Arial Unicode MS" w:hAnsi="Arial" w:cs="Arial"/>
                <w:snapToGrid w:val="0"/>
                <w:sz w:val="18"/>
                <w:szCs w:val="18"/>
                <w:lang w:eastAsia="th-TH"/>
              </w:rPr>
            </w:pPr>
            <w:r w:rsidRPr="002A7C9F">
              <w:rPr>
                <w:rFonts w:ascii="Arial" w:eastAsia="Arial Unicode MS" w:hAnsi="Arial" w:cs="Arial"/>
                <w:snapToGrid w:val="0"/>
                <w:sz w:val="18"/>
                <w:szCs w:val="18"/>
                <w:lang w:eastAsia="th-TH"/>
              </w:rPr>
              <w:t xml:space="preserve">Unappropriated retained earnings as at 1 January </w:t>
            </w:r>
            <w:r w:rsidR="002A7C9F" w:rsidRPr="002A7C9F">
              <w:rPr>
                <w:rFonts w:ascii="Arial" w:eastAsia="Arial Unicode MS" w:hAnsi="Arial" w:cs="Arial"/>
                <w:snapToGrid w:val="0"/>
                <w:sz w:val="18"/>
                <w:szCs w:val="18"/>
                <w:lang w:eastAsia="th-TH"/>
              </w:rPr>
              <w:t>2020</w:t>
            </w:r>
          </w:p>
          <w:p w14:paraId="10504855" w14:textId="6D57F0AD" w:rsidR="00466C47" w:rsidRPr="002A7C9F" w:rsidRDefault="00301571" w:rsidP="00466C47">
            <w:pPr>
              <w:ind w:left="435"/>
              <w:jc w:val="thaiDistribute"/>
              <w:rPr>
                <w:rFonts w:ascii="Arial" w:eastAsia="Arial Unicode MS" w:hAnsi="Arial" w:cs="Arial"/>
                <w:snapToGrid w:val="0"/>
                <w:sz w:val="18"/>
                <w:szCs w:val="18"/>
                <w:lang w:eastAsia="th-TH"/>
              </w:rPr>
            </w:pPr>
            <w:r w:rsidRPr="002A7C9F">
              <w:rPr>
                <w:rFonts w:ascii="Arial" w:eastAsia="Arial Unicode MS" w:hAnsi="Arial" w:cs="Arial"/>
                <w:snapToGrid w:val="0"/>
                <w:sz w:val="18"/>
                <w:szCs w:val="18"/>
                <w:lang w:eastAsia="th-TH"/>
              </w:rPr>
              <w:t xml:space="preserve"> </w:t>
            </w:r>
            <w:r w:rsidR="00466C47" w:rsidRPr="002A7C9F">
              <w:rPr>
                <w:rFonts w:ascii="Arial" w:eastAsia="Arial Unicode MS" w:hAnsi="Arial" w:cs="Arial"/>
                <w:snapToGrid w:val="0"/>
                <w:sz w:val="18"/>
                <w:szCs w:val="18"/>
                <w:lang w:eastAsia="th-TH"/>
              </w:rPr>
              <w:t xml:space="preserve">  - TFRS 9 </w:t>
            </w:r>
            <w:r w:rsidR="00966809">
              <w:rPr>
                <w:rFonts w:ascii="Arial" w:eastAsia="Arial Unicode MS" w:hAnsi="Arial" w:cs="Arial"/>
                <w:snapToGrid w:val="0"/>
                <w:sz w:val="18"/>
                <w:szCs w:val="18"/>
                <w:lang w:eastAsia="th-TH"/>
              </w:rPr>
              <w:t>impact</w:t>
            </w:r>
          </w:p>
        </w:tc>
        <w:tc>
          <w:tcPr>
            <w:tcW w:w="1935" w:type="dxa"/>
            <w:tcBorders>
              <w:bottom w:val="single" w:sz="4" w:space="0" w:color="auto"/>
            </w:tcBorders>
            <w:shd w:val="clear" w:color="auto" w:fill="FAFAFA"/>
            <w:vAlign w:val="bottom"/>
          </w:tcPr>
          <w:p w14:paraId="72F3B174" w14:textId="77777777" w:rsidR="00466C47" w:rsidRPr="002A7C9F" w:rsidRDefault="00466C47" w:rsidP="00466C47">
            <w:pPr>
              <w:ind w:left="74" w:right="-72"/>
              <w:jc w:val="right"/>
              <w:rPr>
                <w:rFonts w:ascii="Arial" w:eastAsia="Arial Unicode MS" w:hAnsi="Arial" w:cs="Arial"/>
                <w:sz w:val="18"/>
                <w:szCs w:val="18"/>
              </w:rPr>
            </w:pPr>
            <w:r w:rsidRPr="002A7C9F">
              <w:rPr>
                <w:rFonts w:ascii="Arial" w:eastAsia="Arial Unicode MS" w:hAnsi="Arial" w:cs="Arial"/>
                <w:sz w:val="18"/>
                <w:szCs w:val="18"/>
              </w:rPr>
              <w:t>118,919</w:t>
            </w:r>
          </w:p>
        </w:tc>
        <w:tc>
          <w:tcPr>
            <w:tcW w:w="1890" w:type="dxa"/>
            <w:tcBorders>
              <w:bottom w:val="single" w:sz="4" w:space="0" w:color="auto"/>
            </w:tcBorders>
            <w:shd w:val="clear" w:color="auto" w:fill="FAFAFA"/>
            <w:vAlign w:val="bottom"/>
          </w:tcPr>
          <w:p w14:paraId="09EBA169" w14:textId="77777777" w:rsidR="00466C47" w:rsidRPr="002A7C9F" w:rsidRDefault="00466C47" w:rsidP="00466C47">
            <w:pPr>
              <w:ind w:left="74" w:right="-72"/>
              <w:jc w:val="right"/>
              <w:rPr>
                <w:rFonts w:ascii="Arial" w:eastAsia="Arial Unicode MS" w:hAnsi="Arial" w:cs="Arial"/>
                <w:sz w:val="18"/>
                <w:szCs w:val="18"/>
                <w:cs/>
              </w:rPr>
            </w:pPr>
            <w:r w:rsidRPr="002A7C9F">
              <w:rPr>
                <w:rFonts w:ascii="Arial" w:eastAsia="Arial Unicode MS" w:hAnsi="Arial" w:cs="Arial"/>
                <w:sz w:val="18"/>
                <w:szCs w:val="18"/>
              </w:rPr>
              <w:t>101,794</w:t>
            </w:r>
          </w:p>
        </w:tc>
      </w:tr>
    </w:tbl>
    <w:p w14:paraId="0BD7212E" w14:textId="77777777" w:rsidR="00B13846" w:rsidRPr="002A7C9F" w:rsidRDefault="00B13846" w:rsidP="000F7AE9">
      <w:pPr>
        <w:ind w:left="540"/>
        <w:jc w:val="thaiDistribute"/>
        <w:rPr>
          <w:rFonts w:ascii="Arial" w:eastAsia="Arial Unicode MS" w:hAnsi="Arial" w:cs="Arial"/>
          <w:sz w:val="18"/>
          <w:szCs w:val="18"/>
        </w:rPr>
      </w:pPr>
    </w:p>
    <w:p w14:paraId="57208C7E" w14:textId="77777777" w:rsidR="00AE46D1" w:rsidRPr="002A7C9F" w:rsidRDefault="00AE46D1" w:rsidP="000F7AE9">
      <w:pPr>
        <w:ind w:left="540"/>
        <w:rPr>
          <w:rFonts w:ascii="Arial" w:hAnsi="Arial" w:cs="Arial"/>
          <w:b/>
          <w:bCs/>
          <w:i/>
          <w:iCs/>
          <w:sz w:val="18"/>
          <w:szCs w:val="18"/>
          <w:u w:val="single"/>
        </w:rPr>
      </w:pPr>
      <w:r w:rsidRPr="002A7C9F">
        <w:rPr>
          <w:rFonts w:ascii="Arial" w:hAnsi="Arial" w:cs="Arial"/>
          <w:b/>
          <w:bCs/>
          <w:i/>
          <w:iCs/>
          <w:sz w:val="18"/>
          <w:szCs w:val="18"/>
          <w:u w:val="single"/>
        </w:rPr>
        <w:t>Classification and measurement</w:t>
      </w:r>
    </w:p>
    <w:p w14:paraId="16BAB31D" w14:textId="77777777" w:rsidR="00AE46D1" w:rsidRPr="002A7C9F" w:rsidRDefault="00AE46D1" w:rsidP="000F7AE9">
      <w:pPr>
        <w:ind w:left="540"/>
        <w:rPr>
          <w:rFonts w:ascii="Arial" w:hAnsi="Arial" w:cs="Arial"/>
          <w:b/>
          <w:bCs/>
          <w:i/>
          <w:iCs/>
          <w:sz w:val="18"/>
          <w:szCs w:val="18"/>
          <w:u w:val="single"/>
        </w:rPr>
      </w:pPr>
    </w:p>
    <w:p w14:paraId="1376243F" w14:textId="77777777" w:rsidR="00AE46D1" w:rsidRPr="002A7C9F" w:rsidRDefault="00AE46D1" w:rsidP="000F7AE9">
      <w:pPr>
        <w:ind w:left="540"/>
        <w:jc w:val="both"/>
        <w:rPr>
          <w:rFonts w:ascii="Arial" w:eastAsia="Arial Unicode MS" w:hAnsi="Arial" w:cs="Arial"/>
          <w:spacing w:val="-4"/>
          <w:sz w:val="18"/>
          <w:szCs w:val="18"/>
        </w:rPr>
      </w:pPr>
      <w:r w:rsidRPr="002A7C9F">
        <w:rPr>
          <w:rFonts w:ascii="Arial" w:eastAsia="Arial Unicode MS" w:hAnsi="Arial" w:cs="Arial"/>
          <w:spacing w:val="-4"/>
          <w:sz w:val="18"/>
          <w:szCs w:val="18"/>
        </w:rPr>
        <w:t>On 1 January 20</w:t>
      </w:r>
      <w:r w:rsidR="00612C67" w:rsidRPr="002A7C9F">
        <w:rPr>
          <w:rFonts w:ascii="Arial" w:eastAsia="Arial Unicode MS" w:hAnsi="Arial" w:cs="Arial"/>
          <w:spacing w:val="-4"/>
          <w:sz w:val="18"/>
          <w:szCs w:val="18"/>
        </w:rPr>
        <w:t>20</w:t>
      </w:r>
      <w:r w:rsidRPr="002A7C9F">
        <w:rPr>
          <w:rFonts w:ascii="Arial" w:eastAsia="Arial Unicode MS" w:hAnsi="Arial" w:cs="Arial"/>
          <w:spacing w:val="-4"/>
          <w:sz w:val="18"/>
          <w:szCs w:val="18"/>
        </w:rPr>
        <w:t xml:space="preserve"> (the date of initial application), the Group’s management has assessed which business models applied to the financial assets and liabilities held by the Group and has classified the financial assets and liabilities as below.</w:t>
      </w:r>
    </w:p>
    <w:p w14:paraId="36594E05" w14:textId="77777777" w:rsidR="00AB13A4" w:rsidRPr="002A7C9F" w:rsidRDefault="00AB13A4" w:rsidP="000F7AE9">
      <w:pPr>
        <w:ind w:left="540"/>
        <w:jc w:val="thaiDistribute"/>
        <w:rPr>
          <w:rFonts w:ascii="Arial" w:eastAsia="Arial Unicode MS" w:hAnsi="Arial" w:cs="Arial"/>
          <w:sz w:val="18"/>
          <w:szCs w:val="18"/>
        </w:rPr>
      </w:pPr>
    </w:p>
    <w:tbl>
      <w:tblPr>
        <w:tblW w:w="9166" w:type="dxa"/>
        <w:tblInd w:w="392" w:type="dxa"/>
        <w:tblBorders>
          <w:top w:val="single" w:sz="12" w:space="0" w:color="auto"/>
          <w:bottom w:val="single" w:sz="12" w:space="0" w:color="auto"/>
        </w:tblBorders>
        <w:tblLayout w:type="fixed"/>
        <w:tblLook w:val="04A0" w:firstRow="1" w:lastRow="0" w:firstColumn="1" w:lastColumn="0" w:noHBand="0" w:noVBand="1"/>
      </w:tblPr>
      <w:tblGrid>
        <w:gridCol w:w="4306"/>
        <w:gridCol w:w="1276"/>
        <w:gridCol w:w="1276"/>
        <w:gridCol w:w="1134"/>
        <w:gridCol w:w="1174"/>
      </w:tblGrid>
      <w:tr w:rsidR="00926EBF" w:rsidRPr="002A7C9F" w14:paraId="23C18805" w14:textId="77777777" w:rsidTr="002001AA">
        <w:tc>
          <w:tcPr>
            <w:tcW w:w="4306" w:type="dxa"/>
            <w:tcBorders>
              <w:top w:val="nil"/>
              <w:bottom w:val="nil"/>
            </w:tcBorders>
            <w:shd w:val="clear" w:color="auto" w:fill="auto"/>
            <w:vAlign w:val="bottom"/>
          </w:tcPr>
          <w:p w14:paraId="1B12D416" w14:textId="77777777" w:rsidR="00926EBF" w:rsidRPr="002A7C9F" w:rsidRDefault="00926EBF" w:rsidP="00926EBF">
            <w:pPr>
              <w:suppressAutoHyphens/>
              <w:ind w:left="146"/>
              <w:jc w:val="thaiDistribute"/>
              <w:rPr>
                <w:rFonts w:ascii="Arial" w:eastAsia="Arial Unicode MS" w:hAnsi="Arial" w:cs="Arial"/>
                <w:b/>
                <w:bCs/>
                <w:color w:val="auto"/>
                <w:sz w:val="18"/>
                <w:szCs w:val="18"/>
                <w:cs/>
                <w:lang w:val="en-GB" w:eastAsia="zh-CN"/>
              </w:rPr>
            </w:pPr>
          </w:p>
        </w:tc>
        <w:tc>
          <w:tcPr>
            <w:tcW w:w="4860" w:type="dxa"/>
            <w:gridSpan w:val="4"/>
            <w:tcBorders>
              <w:top w:val="single" w:sz="4" w:space="0" w:color="auto"/>
              <w:bottom w:val="nil"/>
            </w:tcBorders>
            <w:shd w:val="clear" w:color="auto" w:fill="auto"/>
          </w:tcPr>
          <w:p w14:paraId="3C5F014C" w14:textId="77777777" w:rsidR="00926EBF" w:rsidRPr="002A7C9F" w:rsidRDefault="00926EBF" w:rsidP="00C30C8E">
            <w:pPr>
              <w:suppressAutoHyphens/>
              <w:jc w:val="center"/>
              <w:rPr>
                <w:rFonts w:ascii="Arial" w:eastAsia="Arial Unicode MS" w:hAnsi="Arial" w:cs="Arial"/>
                <w:b/>
                <w:bCs/>
                <w:color w:val="auto"/>
                <w:sz w:val="18"/>
                <w:szCs w:val="18"/>
                <w:cs/>
                <w:lang w:eastAsia="zh-CN"/>
              </w:rPr>
            </w:pPr>
            <w:r w:rsidRPr="002A7C9F">
              <w:rPr>
                <w:rFonts w:ascii="Arial" w:eastAsia="Arial Unicode MS" w:hAnsi="Arial" w:cs="Arial"/>
                <w:b/>
                <w:bCs/>
                <w:color w:val="auto"/>
                <w:sz w:val="18"/>
                <w:szCs w:val="18"/>
                <w:lang w:eastAsia="zh-CN"/>
              </w:rPr>
              <w:t>Consolidated financial information</w:t>
            </w:r>
          </w:p>
        </w:tc>
      </w:tr>
      <w:tr w:rsidR="00926EBF" w:rsidRPr="002A7C9F" w14:paraId="1306E77C" w14:textId="77777777" w:rsidTr="002001AA">
        <w:tc>
          <w:tcPr>
            <w:tcW w:w="4306" w:type="dxa"/>
            <w:tcBorders>
              <w:top w:val="nil"/>
              <w:bottom w:val="nil"/>
            </w:tcBorders>
            <w:shd w:val="clear" w:color="auto" w:fill="auto"/>
            <w:vAlign w:val="bottom"/>
          </w:tcPr>
          <w:p w14:paraId="528BDF43" w14:textId="77777777" w:rsidR="00926EBF" w:rsidRPr="002A7C9F" w:rsidRDefault="00926EBF" w:rsidP="00926EBF">
            <w:pPr>
              <w:suppressAutoHyphens/>
              <w:ind w:left="146"/>
              <w:jc w:val="thaiDistribute"/>
              <w:rPr>
                <w:rFonts w:ascii="Arial" w:eastAsia="Arial Unicode MS" w:hAnsi="Arial" w:cs="Arial"/>
                <w:b/>
                <w:bCs/>
                <w:color w:val="auto"/>
                <w:sz w:val="18"/>
                <w:szCs w:val="18"/>
                <w:highlight w:val="yellow"/>
                <w:lang w:val="en-GB" w:eastAsia="zh-CN"/>
              </w:rPr>
            </w:pPr>
          </w:p>
        </w:tc>
        <w:tc>
          <w:tcPr>
            <w:tcW w:w="1276" w:type="dxa"/>
            <w:tcBorders>
              <w:top w:val="single" w:sz="4" w:space="0" w:color="auto"/>
              <w:bottom w:val="nil"/>
            </w:tcBorders>
            <w:shd w:val="clear" w:color="auto" w:fill="auto"/>
            <w:vAlign w:val="bottom"/>
          </w:tcPr>
          <w:p w14:paraId="5B00F710" w14:textId="77777777" w:rsidR="00926EBF" w:rsidRPr="002A7C9F" w:rsidRDefault="00926EBF" w:rsidP="00C30C8E">
            <w:pPr>
              <w:suppressAutoHyphens/>
              <w:ind w:right="-72"/>
              <w:jc w:val="right"/>
              <w:rPr>
                <w:rFonts w:ascii="Arial" w:eastAsia="Arial Unicode MS" w:hAnsi="Arial" w:cs="Arial"/>
                <w:b/>
                <w:bCs/>
                <w:color w:val="auto"/>
                <w:sz w:val="18"/>
                <w:szCs w:val="18"/>
                <w:lang w:eastAsia="zh-CN"/>
              </w:rPr>
            </w:pPr>
            <w:r w:rsidRPr="002A7C9F">
              <w:rPr>
                <w:rFonts w:ascii="Arial" w:eastAsia="Arial Unicode MS" w:hAnsi="Arial" w:cs="Arial"/>
                <w:b/>
                <w:bCs/>
                <w:color w:val="auto"/>
                <w:sz w:val="18"/>
                <w:szCs w:val="18"/>
                <w:lang w:eastAsia="zh-CN"/>
              </w:rPr>
              <w:t>FVPL</w:t>
            </w:r>
          </w:p>
        </w:tc>
        <w:tc>
          <w:tcPr>
            <w:tcW w:w="1276" w:type="dxa"/>
            <w:tcBorders>
              <w:top w:val="single" w:sz="4" w:space="0" w:color="auto"/>
              <w:bottom w:val="nil"/>
            </w:tcBorders>
            <w:shd w:val="clear" w:color="auto" w:fill="auto"/>
            <w:vAlign w:val="bottom"/>
          </w:tcPr>
          <w:p w14:paraId="4F1305F7" w14:textId="77777777" w:rsidR="00926EBF" w:rsidRPr="002A7C9F" w:rsidRDefault="00926EBF" w:rsidP="00C30C8E">
            <w:pPr>
              <w:suppressAutoHyphens/>
              <w:ind w:right="-72"/>
              <w:jc w:val="right"/>
              <w:rPr>
                <w:rFonts w:ascii="Arial" w:eastAsia="Arial Unicode MS" w:hAnsi="Arial" w:cs="Arial"/>
                <w:b/>
                <w:bCs/>
                <w:color w:val="auto"/>
                <w:sz w:val="18"/>
                <w:szCs w:val="18"/>
                <w:lang w:eastAsia="zh-CN"/>
              </w:rPr>
            </w:pPr>
            <w:r w:rsidRPr="002A7C9F">
              <w:rPr>
                <w:rFonts w:ascii="Arial" w:eastAsia="Arial Unicode MS" w:hAnsi="Arial" w:cs="Arial"/>
                <w:b/>
                <w:bCs/>
                <w:color w:val="auto"/>
                <w:sz w:val="18"/>
                <w:szCs w:val="18"/>
                <w:lang w:eastAsia="zh-CN"/>
              </w:rPr>
              <w:t>FVOCI</w:t>
            </w:r>
          </w:p>
        </w:tc>
        <w:tc>
          <w:tcPr>
            <w:tcW w:w="1134" w:type="dxa"/>
            <w:tcBorders>
              <w:top w:val="single" w:sz="4" w:space="0" w:color="auto"/>
              <w:bottom w:val="nil"/>
            </w:tcBorders>
            <w:shd w:val="clear" w:color="auto" w:fill="auto"/>
            <w:vAlign w:val="bottom"/>
          </w:tcPr>
          <w:p w14:paraId="27D8B6D0" w14:textId="77777777" w:rsidR="00926EBF" w:rsidRPr="002A7C9F" w:rsidRDefault="00926EBF" w:rsidP="00C30C8E">
            <w:pPr>
              <w:suppressAutoHyphens/>
              <w:ind w:left="-105" w:right="-72"/>
              <w:jc w:val="right"/>
              <w:rPr>
                <w:rFonts w:ascii="Arial" w:eastAsia="Arial Unicode MS" w:hAnsi="Arial" w:cs="Arial"/>
                <w:b/>
                <w:bCs/>
                <w:color w:val="auto"/>
                <w:sz w:val="18"/>
                <w:szCs w:val="18"/>
                <w:cs/>
                <w:lang w:eastAsia="zh-CN"/>
              </w:rPr>
            </w:pPr>
            <w:r w:rsidRPr="002A7C9F">
              <w:rPr>
                <w:rFonts w:ascii="Arial" w:eastAsia="Arial Unicode MS" w:hAnsi="Arial" w:cs="Arial"/>
                <w:b/>
                <w:bCs/>
                <w:color w:val="auto"/>
                <w:sz w:val="18"/>
                <w:szCs w:val="18"/>
                <w:lang w:eastAsia="zh-CN"/>
              </w:rPr>
              <w:t>Amortised cost</w:t>
            </w:r>
          </w:p>
        </w:tc>
        <w:tc>
          <w:tcPr>
            <w:tcW w:w="1174" w:type="dxa"/>
            <w:tcBorders>
              <w:top w:val="single" w:sz="4" w:space="0" w:color="auto"/>
              <w:bottom w:val="nil"/>
            </w:tcBorders>
            <w:shd w:val="clear" w:color="auto" w:fill="auto"/>
            <w:vAlign w:val="bottom"/>
          </w:tcPr>
          <w:p w14:paraId="3FEA1A7C" w14:textId="77777777" w:rsidR="00926EBF" w:rsidRPr="002A7C9F" w:rsidRDefault="00926EBF" w:rsidP="00C30C8E">
            <w:pPr>
              <w:suppressAutoHyphens/>
              <w:ind w:right="-72"/>
              <w:jc w:val="right"/>
              <w:rPr>
                <w:rFonts w:ascii="Arial" w:eastAsia="Arial Unicode MS" w:hAnsi="Arial" w:cs="Arial"/>
                <w:b/>
                <w:bCs/>
                <w:color w:val="auto"/>
                <w:sz w:val="18"/>
                <w:szCs w:val="18"/>
                <w:cs/>
                <w:lang w:eastAsia="zh-CN"/>
              </w:rPr>
            </w:pPr>
            <w:r w:rsidRPr="002A7C9F">
              <w:rPr>
                <w:rFonts w:ascii="Arial" w:eastAsia="Arial Unicode MS" w:hAnsi="Arial" w:cs="Arial"/>
                <w:b/>
                <w:bCs/>
                <w:color w:val="auto"/>
                <w:sz w:val="18"/>
                <w:szCs w:val="18"/>
                <w:lang w:eastAsia="zh-CN"/>
              </w:rPr>
              <w:t>Total</w:t>
            </w:r>
          </w:p>
        </w:tc>
      </w:tr>
      <w:tr w:rsidR="00926EBF" w:rsidRPr="002A7C9F" w14:paraId="22CA1E43" w14:textId="77777777" w:rsidTr="002001AA">
        <w:tc>
          <w:tcPr>
            <w:tcW w:w="4306" w:type="dxa"/>
            <w:tcBorders>
              <w:top w:val="nil"/>
              <w:bottom w:val="nil"/>
            </w:tcBorders>
            <w:shd w:val="clear" w:color="auto" w:fill="auto"/>
          </w:tcPr>
          <w:p w14:paraId="0CF0556C" w14:textId="77777777" w:rsidR="00C34A1A" w:rsidRPr="002A7C9F" w:rsidRDefault="00C34A1A" w:rsidP="00C34A1A">
            <w:pPr>
              <w:suppressAutoHyphens/>
              <w:ind w:left="146"/>
              <w:rPr>
                <w:rFonts w:ascii="Arial" w:hAnsi="Arial" w:cs="Arial"/>
                <w:b/>
                <w:bCs/>
                <w:sz w:val="18"/>
                <w:szCs w:val="18"/>
                <w:lang w:val="en-GB" w:eastAsia="zh-CN"/>
              </w:rPr>
            </w:pPr>
          </w:p>
          <w:p w14:paraId="7AD41C7B" w14:textId="75638803" w:rsidR="00926EBF" w:rsidRPr="002A7C9F" w:rsidRDefault="00926EBF" w:rsidP="007463E6">
            <w:pPr>
              <w:suppressAutoHyphens/>
              <w:ind w:left="146"/>
              <w:rPr>
                <w:rFonts w:ascii="Arial" w:hAnsi="Arial" w:cs="Arial"/>
                <w:b/>
                <w:bCs/>
                <w:sz w:val="18"/>
                <w:szCs w:val="18"/>
                <w:lang w:eastAsia="zh-CN"/>
              </w:rPr>
            </w:pPr>
            <w:r w:rsidRPr="002A7C9F">
              <w:rPr>
                <w:rFonts w:ascii="Arial" w:hAnsi="Arial" w:cs="Arial"/>
                <w:b/>
                <w:bCs/>
                <w:sz w:val="18"/>
                <w:szCs w:val="18"/>
                <w:lang w:val="en-GB" w:eastAsia="zh-CN"/>
              </w:rPr>
              <w:t>Financial assets</w:t>
            </w:r>
            <w:r w:rsidRPr="002A7C9F">
              <w:rPr>
                <w:rFonts w:ascii="Arial" w:hAnsi="Arial" w:cs="Arial"/>
                <w:b/>
                <w:bCs/>
                <w:sz w:val="18"/>
                <w:szCs w:val="18"/>
                <w:lang w:eastAsia="zh-CN"/>
              </w:rPr>
              <w:t xml:space="preserve"> </w:t>
            </w:r>
            <w:r w:rsidR="0066771A" w:rsidRPr="002A7C9F">
              <w:rPr>
                <w:rFonts w:ascii="Arial" w:hAnsi="Arial" w:cs="Arial"/>
                <w:b/>
                <w:bCs/>
                <w:sz w:val="18"/>
                <w:szCs w:val="22"/>
                <w:lang w:val="en-GB" w:eastAsia="zh-CN"/>
              </w:rPr>
              <w:t xml:space="preserve">as </w:t>
            </w:r>
            <w:r w:rsidRPr="002A7C9F">
              <w:rPr>
                <w:rFonts w:ascii="Arial" w:hAnsi="Arial" w:cs="Arial"/>
                <w:b/>
                <w:bCs/>
                <w:sz w:val="18"/>
                <w:szCs w:val="18"/>
                <w:lang w:eastAsia="zh-CN"/>
              </w:rPr>
              <w:t>a</w:t>
            </w:r>
            <w:r w:rsidR="007463E6" w:rsidRPr="002A7C9F">
              <w:rPr>
                <w:rFonts w:ascii="Arial" w:hAnsi="Arial" w:cs="Arial"/>
                <w:b/>
                <w:bCs/>
                <w:sz w:val="18"/>
                <w:szCs w:val="18"/>
                <w:lang w:eastAsia="zh-CN"/>
              </w:rPr>
              <w:t>t</w:t>
            </w:r>
            <w:r w:rsidRPr="002A7C9F">
              <w:rPr>
                <w:rFonts w:ascii="Arial" w:hAnsi="Arial" w:cs="Arial"/>
                <w:b/>
                <w:bCs/>
                <w:sz w:val="18"/>
                <w:szCs w:val="18"/>
                <w:lang w:eastAsia="zh-CN"/>
              </w:rPr>
              <w:t xml:space="preserve"> 1 January 2020</w:t>
            </w:r>
          </w:p>
        </w:tc>
        <w:tc>
          <w:tcPr>
            <w:tcW w:w="1276" w:type="dxa"/>
            <w:tcBorders>
              <w:top w:val="nil"/>
              <w:bottom w:val="single" w:sz="4" w:space="0" w:color="auto"/>
            </w:tcBorders>
            <w:shd w:val="clear" w:color="auto" w:fill="auto"/>
          </w:tcPr>
          <w:p w14:paraId="365589E1" w14:textId="77777777" w:rsidR="00926EBF" w:rsidRPr="002A7C9F" w:rsidRDefault="00926EBF" w:rsidP="0059096E">
            <w:pPr>
              <w:suppressAutoHyphens/>
              <w:ind w:right="-72"/>
              <w:jc w:val="right"/>
              <w:rPr>
                <w:rFonts w:ascii="Arial" w:eastAsia="Arial Unicode MS" w:hAnsi="Arial" w:cs="Arial"/>
                <w:color w:val="auto"/>
                <w:sz w:val="18"/>
                <w:szCs w:val="18"/>
                <w:lang w:val="en-GB" w:eastAsia="zh-CN"/>
              </w:rPr>
            </w:pPr>
            <w:r w:rsidRPr="002A7C9F">
              <w:rPr>
                <w:rFonts w:ascii="Arial" w:eastAsia="Arial Unicode MS" w:hAnsi="Arial" w:cs="Arial"/>
                <w:b/>
                <w:bCs/>
                <w:color w:val="auto"/>
                <w:sz w:val="18"/>
                <w:szCs w:val="18"/>
                <w:lang w:eastAsia="zh-CN"/>
              </w:rPr>
              <w:t>Thousand Baht</w:t>
            </w:r>
          </w:p>
        </w:tc>
        <w:tc>
          <w:tcPr>
            <w:tcW w:w="1276" w:type="dxa"/>
            <w:tcBorders>
              <w:top w:val="nil"/>
              <w:bottom w:val="single" w:sz="4" w:space="0" w:color="auto"/>
            </w:tcBorders>
            <w:shd w:val="clear" w:color="auto" w:fill="auto"/>
          </w:tcPr>
          <w:p w14:paraId="0A97457F" w14:textId="77777777" w:rsidR="00926EBF" w:rsidRPr="002A7C9F" w:rsidRDefault="00926EBF" w:rsidP="0059096E">
            <w:pPr>
              <w:suppressAutoHyphens/>
              <w:ind w:right="-72"/>
              <w:jc w:val="right"/>
              <w:rPr>
                <w:rFonts w:ascii="Arial" w:eastAsia="Arial Unicode MS" w:hAnsi="Arial" w:cs="Arial"/>
                <w:color w:val="auto"/>
                <w:sz w:val="18"/>
                <w:szCs w:val="18"/>
                <w:lang w:val="en-GB" w:eastAsia="zh-CN"/>
              </w:rPr>
            </w:pPr>
            <w:r w:rsidRPr="002A7C9F">
              <w:rPr>
                <w:rFonts w:ascii="Arial" w:eastAsia="Arial Unicode MS" w:hAnsi="Arial" w:cs="Arial"/>
                <w:b/>
                <w:bCs/>
                <w:color w:val="auto"/>
                <w:sz w:val="18"/>
                <w:szCs w:val="18"/>
                <w:lang w:eastAsia="zh-CN"/>
              </w:rPr>
              <w:t>Thousand Baht</w:t>
            </w:r>
          </w:p>
        </w:tc>
        <w:tc>
          <w:tcPr>
            <w:tcW w:w="1134" w:type="dxa"/>
            <w:tcBorders>
              <w:top w:val="nil"/>
              <w:bottom w:val="single" w:sz="4" w:space="0" w:color="auto"/>
            </w:tcBorders>
            <w:shd w:val="clear" w:color="auto" w:fill="auto"/>
          </w:tcPr>
          <w:p w14:paraId="6851DAEC" w14:textId="77777777" w:rsidR="00926EBF" w:rsidRPr="002A7C9F" w:rsidRDefault="00926EBF" w:rsidP="0059096E">
            <w:pPr>
              <w:suppressAutoHyphens/>
              <w:ind w:right="-72"/>
              <w:jc w:val="right"/>
              <w:rPr>
                <w:rFonts w:ascii="Arial" w:eastAsia="Arial Unicode MS" w:hAnsi="Arial" w:cs="Arial"/>
                <w:b/>
                <w:bCs/>
                <w:color w:val="auto"/>
                <w:sz w:val="18"/>
                <w:szCs w:val="18"/>
                <w:cs/>
                <w:lang w:val="en-GB" w:eastAsia="zh-CN"/>
              </w:rPr>
            </w:pPr>
            <w:r w:rsidRPr="002A7C9F">
              <w:rPr>
                <w:rFonts w:ascii="Arial" w:eastAsia="Arial Unicode MS" w:hAnsi="Arial" w:cs="Arial"/>
                <w:b/>
                <w:bCs/>
                <w:color w:val="auto"/>
                <w:sz w:val="18"/>
                <w:szCs w:val="18"/>
                <w:lang w:eastAsia="zh-CN"/>
              </w:rPr>
              <w:t>Thousand Baht</w:t>
            </w:r>
          </w:p>
        </w:tc>
        <w:tc>
          <w:tcPr>
            <w:tcW w:w="1174" w:type="dxa"/>
            <w:tcBorders>
              <w:top w:val="nil"/>
              <w:bottom w:val="single" w:sz="4" w:space="0" w:color="auto"/>
            </w:tcBorders>
            <w:shd w:val="clear" w:color="auto" w:fill="auto"/>
          </w:tcPr>
          <w:p w14:paraId="27487C02" w14:textId="77777777" w:rsidR="00926EBF" w:rsidRPr="002A7C9F" w:rsidRDefault="00926EBF" w:rsidP="0059096E">
            <w:pPr>
              <w:suppressAutoHyphens/>
              <w:ind w:right="-72"/>
              <w:jc w:val="right"/>
              <w:rPr>
                <w:rFonts w:ascii="Arial" w:eastAsia="Arial Unicode MS" w:hAnsi="Arial" w:cs="Arial"/>
                <w:b/>
                <w:bCs/>
                <w:color w:val="auto"/>
                <w:sz w:val="18"/>
                <w:szCs w:val="18"/>
                <w:cs/>
                <w:lang w:val="en-GB" w:eastAsia="zh-CN"/>
              </w:rPr>
            </w:pPr>
            <w:r w:rsidRPr="002A7C9F">
              <w:rPr>
                <w:rFonts w:ascii="Arial" w:eastAsia="Arial Unicode MS" w:hAnsi="Arial" w:cs="Arial"/>
                <w:b/>
                <w:bCs/>
                <w:color w:val="auto"/>
                <w:sz w:val="18"/>
                <w:szCs w:val="18"/>
                <w:lang w:eastAsia="zh-CN"/>
              </w:rPr>
              <w:t>Thousand Baht</w:t>
            </w:r>
          </w:p>
        </w:tc>
      </w:tr>
      <w:tr w:rsidR="00926EBF" w:rsidRPr="002A7C9F" w14:paraId="61055E8C" w14:textId="77777777" w:rsidTr="002001AA">
        <w:trPr>
          <w:trHeight w:val="125"/>
        </w:trPr>
        <w:tc>
          <w:tcPr>
            <w:tcW w:w="4306" w:type="dxa"/>
            <w:tcBorders>
              <w:top w:val="nil"/>
              <w:bottom w:val="nil"/>
            </w:tcBorders>
            <w:shd w:val="clear" w:color="auto" w:fill="auto"/>
          </w:tcPr>
          <w:p w14:paraId="3EF7B965" w14:textId="77777777" w:rsidR="00926EBF" w:rsidRPr="002A7C9F" w:rsidRDefault="00926EBF" w:rsidP="00926EBF">
            <w:pPr>
              <w:suppressAutoHyphens/>
              <w:ind w:left="146"/>
              <w:rPr>
                <w:rFonts w:ascii="Arial" w:hAnsi="Arial" w:cs="Arial"/>
                <w:sz w:val="18"/>
                <w:szCs w:val="18"/>
                <w:lang w:eastAsia="zh-CN"/>
              </w:rPr>
            </w:pPr>
          </w:p>
        </w:tc>
        <w:tc>
          <w:tcPr>
            <w:tcW w:w="1276" w:type="dxa"/>
            <w:tcBorders>
              <w:top w:val="single" w:sz="4" w:space="0" w:color="auto"/>
              <w:bottom w:val="nil"/>
            </w:tcBorders>
            <w:shd w:val="clear" w:color="auto" w:fill="FAFAFA"/>
          </w:tcPr>
          <w:p w14:paraId="4090355A" w14:textId="77777777" w:rsidR="00926EBF" w:rsidRPr="002A7C9F" w:rsidRDefault="00926EBF" w:rsidP="00926EBF">
            <w:pPr>
              <w:suppressAutoHyphens/>
              <w:ind w:right="-72"/>
              <w:jc w:val="right"/>
              <w:rPr>
                <w:rFonts w:ascii="Arial" w:hAnsi="Arial" w:cs="Arial"/>
                <w:sz w:val="18"/>
                <w:szCs w:val="18"/>
                <w:lang w:eastAsia="zh-CN"/>
              </w:rPr>
            </w:pPr>
          </w:p>
        </w:tc>
        <w:tc>
          <w:tcPr>
            <w:tcW w:w="1276" w:type="dxa"/>
            <w:tcBorders>
              <w:top w:val="single" w:sz="4" w:space="0" w:color="auto"/>
              <w:bottom w:val="nil"/>
            </w:tcBorders>
            <w:shd w:val="clear" w:color="auto" w:fill="FAFAFA"/>
          </w:tcPr>
          <w:p w14:paraId="775B997B" w14:textId="77777777" w:rsidR="00926EBF" w:rsidRPr="002A7C9F" w:rsidRDefault="00926EBF" w:rsidP="00926EBF">
            <w:pPr>
              <w:suppressAutoHyphens/>
              <w:ind w:right="-72"/>
              <w:jc w:val="right"/>
              <w:rPr>
                <w:rFonts w:ascii="Arial" w:hAnsi="Arial" w:cs="Arial"/>
                <w:sz w:val="18"/>
                <w:szCs w:val="18"/>
                <w:lang w:eastAsia="zh-CN"/>
              </w:rPr>
            </w:pPr>
          </w:p>
        </w:tc>
        <w:tc>
          <w:tcPr>
            <w:tcW w:w="1134" w:type="dxa"/>
            <w:tcBorders>
              <w:top w:val="single" w:sz="4" w:space="0" w:color="auto"/>
              <w:bottom w:val="nil"/>
            </w:tcBorders>
            <w:shd w:val="clear" w:color="auto" w:fill="FAFAFA"/>
          </w:tcPr>
          <w:p w14:paraId="101BF115" w14:textId="77777777" w:rsidR="00926EBF" w:rsidRPr="002A7C9F" w:rsidRDefault="00926EBF" w:rsidP="00926EBF">
            <w:pPr>
              <w:suppressAutoHyphens/>
              <w:ind w:right="-72"/>
              <w:jc w:val="right"/>
              <w:rPr>
                <w:rFonts w:ascii="Arial" w:hAnsi="Arial" w:cs="Arial"/>
                <w:sz w:val="18"/>
                <w:szCs w:val="18"/>
                <w:lang w:eastAsia="zh-CN"/>
              </w:rPr>
            </w:pPr>
          </w:p>
        </w:tc>
        <w:tc>
          <w:tcPr>
            <w:tcW w:w="1174" w:type="dxa"/>
            <w:tcBorders>
              <w:top w:val="single" w:sz="4" w:space="0" w:color="auto"/>
              <w:bottom w:val="nil"/>
            </w:tcBorders>
            <w:shd w:val="clear" w:color="auto" w:fill="FAFAFA"/>
          </w:tcPr>
          <w:p w14:paraId="1AFC6D9A" w14:textId="77777777" w:rsidR="00926EBF" w:rsidRPr="002A7C9F" w:rsidRDefault="00926EBF" w:rsidP="00926EBF">
            <w:pPr>
              <w:suppressAutoHyphens/>
              <w:ind w:right="-72"/>
              <w:jc w:val="right"/>
              <w:rPr>
                <w:rFonts w:ascii="Arial" w:hAnsi="Arial" w:cs="Arial"/>
                <w:sz w:val="18"/>
                <w:szCs w:val="18"/>
                <w:lang w:eastAsia="zh-CN"/>
              </w:rPr>
            </w:pPr>
          </w:p>
        </w:tc>
      </w:tr>
      <w:tr w:rsidR="00926EBF" w:rsidRPr="002A7C9F" w14:paraId="26C66EEF" w14:textId="77777777" w:rsidTr="002001AA">
        <w:tc>
          <w:tcPr>
            <w:tcW w:w="4306" w:type="dxa"/>
            <w:tcBorders>
              <w:top w:val="nil"/>
              <w:bottom w:val="nil"/>
            </w:tcBorders>
            <w:shd w:val="clear" w:color="auto" w:fill="auto"/>
          </w:tcPr>
          <w:p w14:paraId="26090424" w14:textId="77777777" w:rsidR="00926EBF" w:rsidRPr="002A7C9F" w:rsidRDefault="00926EBF" w:rsidP="00926EBF">
            <w:pPr>
              <w:suppressAutoHyphens/>
              <w:ind w:left="146"/>
              <w:rPr>
                <w:rFonts w:ascii="Arial" w:hAnsi="Arial" w:cs="Arial"/>
                <w:sz w:val="18"/>
                <w:szCs w:val="18"/>
                <w:lang w:eastAsia="zh-CN"/>
              </w:rPr>
            </w:pPr>
            <w:r w:rsidRPr="002A7C9F">
              <w:rPr>
                <w:rFonts w:ascii="Arial" w:hAnsi="Arial" w:cs="Arial"/>
                <w:sz w:val="18"/>
                <w:szCs w:val="18"/>
                <w:lang w:eastAsia="zh-CN"/>
              </w:rPr>
              <w:t>Cash and cash equivalents</w:t>
            </w:r>
          </w:p>
        </w:tc>
        <w:tc>
          <w:tcPr>
            <w:tcW w:w="1276" w:type="dxa"/>
            <w:tcBorders>
              <w:top w:val="nil"/>
              <w:bottom w:val="nil"/>
            </w:tcBorders>
            <w:shd w:val="clear" w:color="auto" w:fill="FAFAFA"/>
          </w:tcPr>
          <w:p w14:paraId="42F0A667" w14:textId="77777777" w:rsidR="00926EBF" w:rsidRPr="002A7C9F" w:rsidRDefault="00926EBF" w:rsidP="00926EBF">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276" w:type="dxa"/>
            <w:tcBorders>
              <w:top w:val="nil"/>
              <w:bottom w:val="nil"/>
            </w:tcBorders>
            <w:shd w:val="clear" w:color="auto" w:fill="FAFAFA"/>
          </w:tcPr>
          <w:p w14:paraId="252CA8A4" w14:textId="77777777" w:rsidR="00926EBF" w:rsidRPr="002A7C9F" w:rsidRDefault="00926EBF" w:rsidP="00926EBF">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134" w:type="dxa"/>
            <w:tcBorders>
              <w:top w:val="nil"/>
              <w:bottom w:val="nil"/>
            </w:tcBorders>
            <w:shd w:val="clear" w:color="auto" w:fill="FAFAFA"/>
          </w:tcPr>
          <w:p w14:paraId="3D4E72A5" w14:textId="77777777" w:rsidR="00926EBF" w:rsidRPr="002A7C9F" w:rsidRDefault="00926EBF" w:rsidP="00926EBF">
            <w:pPr>
              <w:suppressAutoHyphens/>
              <w:ind w:right="-72"/>
              <w:jc w:val="right"/>
              <w:rPr>
                <w:rFonts w:ascii="Arial" w:hAnsi="Arial" w:cs="Arial"/>
                <w:sz w:val="18"/>
                <w:szCs w:val="18"/>
                <w:lang w:eastAsia="zh-CN"/>
              </w:rPr>
            </w:pPr>
            <w:r w:rsidRPr="002A7C9F">
              <w:rPr>
                <w:rFonts w:ascii="Arial" w:hAnsi="Arial" w:cs="Arial"/>
                <w:sz w:val="18"/>
                <w:szCs w:val="18"/>
                <w:lang w:eastAsia="zh-CN"/>
              </w:rPr>
              <w:t>108,476</w:t>
            </w:r>
          </w:p>
        </w:tc>
        <w:tc>
          <w:tcPr>
            <w:tcW w:w="1174" w:type="dxa"/>
            <w:tcBorders>
              <w:top w:val="nil"/>
              <w:bottom w:val="nil"/>
            </w:tcBorders>
            <w:shd w:val="clear" w:color="auto" w:fill="FAFAFA"/>
          </w:tcPr>
          <w:p w14:paraId="05910055" w14:textId="77777777" w:rsidR="00926EBF" w:rsidRPr="002A7C9F" w:rsidRDefault="00926EBF" w:rsidP="00926EBF">
            <w:pPr>
              <w:suppressAutoHyphens/>
              <w:ind w:right="-72"/>
              <w:jc w:val="right"/>
              <w:rPr>
                <w:rFonts w:ascii="Arial" w:hAnsi="Arial" w:cs="Arial"/>
                <w:sz w:val="18"/>
                <w:szCs w:val="18"/>
                <w:lang w:eastAsia="zh-CN"/>
              </w:rPr>
            </w:pPr>
            <w:r w:rsidRPr="002A7C9F">
              <w:rPr>
                <w:rFonts w:ascii="Arial" w:hAnsi="Arial" w:cs="Arial"/>
                <w:sz w:val="18"/>
                <w:szCs w:val="18"/>
                <w:lang w:eastAsia="zh-CN"/>
              </w:rPr>
              <w:t>108,476</w:t>
            </w:r>
          </w:p>
        </w:tc>
      </w:tr>
      <w:tr w:rsidR="00926EBF" w:rsidRPr="002A7C9F" w14:paraId="713AAE32" w14:textId="77777777" w:rsidTr="002001AA">
        <w:tc>
          <w:tcPr>
            <w:tcW w:w="4306" w:type="dxa"/>
            <w:tcBorders>
              <w:top w:val="nil"/>
              <w:bottom w:val="nil"/>
            </w:tcBorders>
            <w:shd w:val="clear" w:color="auto" w:fill="auto"/>
          </w:tcPr>
          <w:p w14:paraId="259A8731" w14:textId="77777777" w:rsidR="00926EBF" w:rsidRPr="002A7C9F" w:rsidRDefault="00926EBF" w:rsidP="00926EBF">
            <w:pPr>
              <w:suppressAutoHyphens/>
              <w:ind w:left="146"/>
              <w:rPr>
                <w:rFonts w:ascii="Arial" w:hAnsi="Arial" w:cs="Arial"/>
                <w:sz w:val="18"/>
                <w:szCs w:val="18"/>
                <w:lang w:eastAsia="zh-CN"/>
              </w:rPr>
            </w:pPr>
            <w:r w:rsidRPr="002A7C9F">
              <w:rPr>
                <w:rFonts w:ascii="Arial" w:hAnsi="Arial" w:cs="Arial"/>
                <w:sz w:val="18"/>
                <w:szCs w:val="18"/>
                <w:lang w:eastAsia="zh-CN"/>
              </w:rPr>
              <w:t>Derivative assets</w:t>
            </w:r>
          </w:p>
        </w:tc>
        <w:tc>
          <w:tcPr>
            <w:tcW w:w="1276" w:type="dxa"/>
            <w:tcBorders>
              <w:top w:val="nil"/>
            </w:tcBorders>
            <w:shd w:val="clear" w:color="auto" w:fill="FAFAFA"/>
          </w:tcPr>
          <w:p w14:paraId="34411767" w14:textId="77777777" w:rsidR="00926EBF" w:rsidRPr="002A7C9F" w:rsidRDefault="00926EBF" w:rsidP="00926EBF">
            <w:pPr>
              <w:suppressAutoHyphens/>
              <w:ind w:right="-72"/>
              <w:jc w:val="right"/>
              <w:rPr>
                <w:rFonts w:ascii="Arial" w:hAnsi="Arial" w:cs="Arial"/>
                <w:sz w:val="18"/>
                <w:szCs w:val="18"/>
                <w:lang w:eastAsia="zh-CN"/>
              </w:rPr>
            </w:pPr>
            <w:r w:rsidRPr="002A7C9F">
              <w:rPr>
                <w:rFonts w:ascii="Arial" w:hAnsi="Arial" w:cs="Arial"/>
                <w:sz w:val="18"/>
                <w:szCs w:val="18"/>
                <w:lang w:eastAsia="zh-CN"/>
              </w:rPr>
              <w:t>319</w:t>
            </w:r>
          </w:p>
        </w:tc>
        <w:tc>
          <w:tcPr>
            <w:tcW w:w="1276" w:type="dxa"/>
            <w:tcBorders>
              <w:top w:val="nil"/>
            </w:tcBorders>
            <w:shd w:val="clear" w:color="auto" w:fill="FAFAFA"/>
          </w:tcPr>
          <w:p w14:paraId="402B9186" w14:textId="77777777" w:rsidR="00926EBF" w:rsidRPr="002A7C9F" w:rsidRDefault="00926EBF" w:rsidP="00926EBF">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134" w:type="dxa"/>
            <w:tcBorders>
              <w:top w:val="nil"/>
            </w:tcBorders>
            <w:shd w:val="clear" w:color="auto" w:fill="FAFAFA"/>
          </w:tcPr>
          <w:p w14:paraId="627AA9FA" w14:textId="77777777" w:rsidR="00926EBF" w:rsidRPr="002A7C9F" w:rsidRDefault="00926EBF" w:rsidP="00926EBF">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174" w:type="dxa"/>
            <w:tcBorders>
              <w:top w:val="nil"/>
            </w:tcBorders>
            <w:shd w:val="clear" w:color="auto" w:fill="FAFAFA"/>
          </w:tcPr>
          <w:p w14:paraId="16D7D608" w14:textId="77777777" w:rsidR="00926EBF" w:rsidRPr="002A7C9F" w:rsidRDefault="00926EBF" w:rsidP="00926EBF">
            <w:pPr>
              <w:suppressAutoHyphens/>
              <w:ind w:right="-72"/>
              <w:jc w:val="right"/>
              <w:rPr>
                <w:rFonts w:ascii="Arial" w:hAnsi="Arial" w:cs="Arial"/>
                <w:sz w:val="18"/>
                <w:szCs w:val="18"/>
                <w:lang w:eastAsia="zh-CN"/>
              </w:rPr>
            </w:pPr>
            <w:r w:rsidRPr="002A7C9F">
              <w:rPr>
                <w:rFonts w:ascii="Arial" w:hAnsi="Arial" w:cs="Arial"/>
                <w:sz w:val="18"/>
                <w:szCs w:val="18"/>
                <w:lang w:eastAsia="zh-CN"/>
              </w:rPr>
              <w:t>319</w:t>
            </w:r>
          </w:p>
        </w:tc>
      </w:tr>
      <w:tr w:rsidR="00926EBF" w:rsidRPr="002A7C9F" w14:paraId="6492319F" w14:textId="77777777" w:rsidTr="002001AA">
        <w:tc>
          <w:tcPr>
            <w:tcW w:w="4306" w:type="dxa"/>
            <w:tcBorders>
              <w:top w:val="nil"/>
              <w:bottom w:val="nil"/>
            </w:tcBorders>
            <w:shd w:val="clear" w:color="auto" w:fill="auto"/>
          </w:tcPr>
          <w:p w14:paraId="7339A454" w14:textId="63F7F9BB" w:rsidR="00926EBF" w:rsidRPr="002A7C9F" w:rsidRDefault="00CA5AE4" w:rsidP="00926EBF">
            <w:pPr>
              <w:suppressAutoHyphens/>
              <w:ind w:left="146"/>
              <w:rPr>
                <w:rFonts w:ascii="Arial" w:hAnsi="Arial" w:cs="Arial"/>
                <w:sz w:val="18"/>
                <w:szCs w:val="18"/>
                <w:lang w:eastAsia="zh-CN"/>
              </w:rPr>
            </w:pPr>
            <w:r w:rsidRPr="002A7C9F">
              <w:rPr>
                <w:rFonts w:ascii="Arial" w:hAnsi="Arial" w:cs="Arial"/>
                <w:sz w:val="18"/>
                <w:szCs w:val="18"/>
                <w:lang w:eastAsia="zh-CN"/>
              </w:rPr>
              <w:t>Debt</w:t>
            </w:r>
            <w:r w:rsidR="00926EBF" w:rsidRPr="002A7C9F">
              <w:rPr>
                <w:rFonts w:ascii="Arial" w:hAnsi="Arial" w:cs="Arial"/>
                <w:sz w:val="18"/>
                <w:szCs w:val="18"/>
                <w:lang w:eastAsia="zh-CN"/>
              </w:rPr>
              <w:t xml:space="preserve"> investments</w:t>
            </w:r>
          </w:p>
        </w:tc>
        <w:tc>
          <w:tcPr>
            <w:tcW w:w="1276" w:type="dxa"/>
            <w:shd w:val="clear" w:color="auto" w:fill="FAFAFA"/>
          </w:tcPr>
          <w:p w14:paraId="05622793" w14:textId="77777777" w:rsidR="00926EBF" w:rsidRPr="002A7C9F" w:rsidRDefault="00926EBF" w:rsidP="00926EBF">
            <w:pPr>
              <w:suppressAutoHyphens/>
              <w:ind w:right="-72"/>
              <w:jc w:val="right"/>
              <w:rPr>
                <w:rFonts w:ascii="Arial" w:hAnsi="Arial" w:cs="Arial"/>
                <w:sz w:val="18"/>
                <w:szCs w:val="18"/>
                <w:lang w:eastAsia="zh-CN"/>
              </w:rPr>
            </w:pPr>
            <w:r w:rsidRPr="002A7C9F">
              <w:rPr>
                <w:rFonts w:ascii="Arial" w:hAnsi="Arial" w:cs="Arial"/>
                <w:sz w:val="18"/>
                <w:szCs w:val="18"/>
                <w:lang w:eastAsia="zh-CN"/>
              </w:rPr>
              <w:t>56,284</w:t>
            </w:r>
          </w:p>
        </w:tc>
        <w:tc>
          <w:tcPr>
            <w:tcW w:w="1276" w:type="dxa"/>
            <w:shd w:val="clear" w:color="auto" w:fill="FAFAFA"/>
          </w:tcPr>
          <w:p w14:paraId="2194EC06" w14:textId="77777777" w:rsidR="00926EBF" w:rsidRPr="002A7C9F" w:rsidRDefault="00926EBF" w:rsidP="00926EBF">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134" w:type="dxa"/>
            <w:shd w:val="clear" w:color="auto" w:fill="FAFAFA"/>
          </w:tcPr>
          <w:p w14:paraId="692F6FCE" w14:textId="77777777" w:rsidR="00926EBF" w:rsidRPr="002A7C9F" w:rsidRDefault="00926EBF" w:rsidP="00926EBF">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174" w:type="dxa"/>
            <w:shd w:val="clear" w:color="auto" w:fill="FAFAFA"/>
          </w:tcPr>
          <w:p w14:paraId="5BE11291" w14:textId="77777777" w:rsidR="00926EBF" w:rsidRPr="002A7C9F" w:rsidRDefault="00926EBF" w:rsidP="00926EBF">
            <w:pPr>
              <w:suppressAutoHyphens/>
              <w:ind w:right="-72"/>
              <w:jc w:val="right"/>
              <w:rPr>
                <w:rFonts w:ascii="Arial" w:hAnsi="Arial" w:cs="Arial"/>
                <w:sz w:val="18"/>
                <w:szCs w:val="18"/>
                <w:lang w:eastAsia="zh-CN"/>
              </w:rPr>
            </w:pPr>
            <w:r w:rsidRPr="002A7C9F">
              <w:rPr>
                <w:rFonts w:ascii="Arial" w:hAnsi="Arial" w:cs="Arial"/>
                <w:sz w:val="18"/>
                <w:szCs w:val="18"/>
                <w:lang w:eastAsia="zh-CN"/>
              </w:rPr>
              <w:t>56,284</w:t>
            </w:r>
          </w:p>
        </w:tc>
      </w:tr>
      <w:tr w:rsidR="00466C47" w:rsidRPr="002A7C9F" w14:paraId="1FF471B4" w14:textId="77777777" w:rsidTr="002001AA">
        <w:tc>
          <w:tcPr>
            <w:tcW w:w="4306" w:type="dxa"/>
            <w:tcBorders>
              <w:top w:val="nil"/>
              <w:bottom w:val="nil"/>
            </w:tcBorders>
            <w:shd w:val="clear" w:color="auto" w:fill="auto"/>
          </w:tcPr>
          <w:p w14:paraId="1D5A420D" w14:textId="3BDFEF48" w:rsidR="00466C47" w:rsidRPr="002A7C9F" w:rsidRDefault="00466C47" w:rsidP="00926EBF">
            <w:pPr>
              <w:suppressAutoHyphens/>
              <w:ind w:left="146"/>
              <w:rPr>
                <w:rFonts w:ascii="Arial" w:hAnsi="Arial" w:cs="Arial"/>
                <w:sz w:val="18"/>
                <w:szCs w:val="18"/>
                <w:lang w:eastAsia="zh-CN"/>
              </w:rPr>
            </w:pPr>
            <w:r w:rsidRPr="002A7C9F">
              <w:rPr>
                <w:rFonts w:ascii="Arial" w:hAnsi="Arial" w:cs="Arial"/>
                <w:sz w:val="18"/>
                <w:szCs w:val="18"/>
                <w:lang w:eastAsia="zh-CN"/>
              </w:rPr>
              <w:t>Short-term investment</w:t>
            </w:r>
          </w:p>
        </w:tc>
        <w:tc>
          <w:tcPr>
            <w:tcW w:w="1276" w:type="dxa"/>
            <w:shd w:val="clear" w:color="auto" w:fill="FAFAFA"/>
          </w:tcPr>
          <w:p w14:paraId="2AA4B495" w14:textId="18EB68FD" w:rsidR="00466C47" w:rsidRPr="002A7C9F" w:rsidRDefault="00466C47" w:rsidP="00926EBF">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276" w:type="dxa"/>
            <w:shd w:val="clear" w:color="auto" w:fill="FAFAFA"/>
          </w:tcPr>
          <w:p w14:paraId="0BB07307" w14:textId="1A275E7F" w:rsidR="00466C47" w:rsidRPr="002A7C9F" w:rsidRDefault="00466C47" w:rsidP="00926EBF">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134" w:type="dxa"/>
            <w:shd w:val="clear" w:color="auto" w:fill="FAFAFA"/>
          </w:tcPr>
          <w:p w14:paraId="0B397E2E" w14:textId="2553BBF5" w:rsidR="00466C47" w:rsidRPr="002A7C9F" w:rsidRDefault="00466C47" w:rsidP="00926EBF">
            <w:pPr>
              <w:suppressAutoHyphens/>
              <w:ind w:right="-72"/>
              <w:jc w:val="right"/>
              <w:rPr>
                <w:rFonts w:ascii="Arial" w:hAnsi="Arial" w:cs="Arial"/>
                <w:sz w:val="18"/>
                <w:szCs w:val="18"/>
                <w:lang w:eastAsia="zh-CN"/>
              </w:rPr>
            </w:pPr>
            <w:r w:rsidRPr="002A7C9F">
              <w:rPr>
                <w:rFonts w:ascii="Arial" w:hAnsi="Arial" w:cs="Arial"/>
                <w:sz w:val="18"/>
                <w:szCs w:val="18"/>
                <w:lang w:eastAsia="zh-CN"/>
              </w:rPr>
              <w:t>197</w:t>
            </w:r>
          </w:p>
        </w:tc>
        <w:tc>
          <w:tcPr>
            <w:tcW w:w="1174" w:type="dxa"/>
            <w:shd w:val="clear" w:color="auto" w:fill="FAFAFA"/>
          </w:tcPr>
          <w:p w14:paraId="37AA6BC0" w14:textId="1452A0E9" w:rsidR="00466C47" w:rsidRPr="002A7C9F" w:rsidRDefault="00466C47" w:rsidP="00926EBF">
            <w:pPr>
              <w:suppressAutoHyphens/>
              <w:ind w:right="-72"/>
              <w:jc w:val="right"/>
              <w:rPr>
                <w:rFonts w:ascii="Arial" w:hAnsi="Arial" w:cs="Arial"/>
                <w:sz w:val="18"/>
                <w:szCs w:val="18"/>
                <w:lang w:eastAsia="zh-CN"/>
              </w:rPr>
            </w:pPr>
            <w:r w:rsidRPr="002A7C9F">
              <w:rPr>
                <w:rFonts w:ascii="Arial" w:hAnsi="Arial" w:cs="Arial"/>
                <w:sz w:val="18"/>
                <w:szCs w:val="18"/>
                <w:lang w:eastAsia="zh-CN"/>
              </w:rPr>
              <w:t>197</w:t>
            </w:r>
          </w:p>
        </w:tc>
      </w:tr>
      <w:tr w:rsidR="00926EBF" w:rsidRPr="002A7C9F" w14:paraId="5B22AA85" w14:textId="4ABA5DBA" w:rsidTr="002001AA">
        <w:tc>
          <w:tcPr>
            <w:tcW w:w="4306" w:type="dxa"/>
            <w:tcBorders>
              <w:top w:val="nil"/>
              <w:bottom w:val="nil"/>
            </w:tcBorders>
            <w:shd w:val="clear" w:color="auto" w:fill="auto"/>
          </w:tcPr>
          <w:p w14:paraId="57867EA5" w14:textId="77777777" w:rsidR="00926EBF" w:rsidRPr="002A7C9F" w:rsidRDefault="00926EBF" w:rsidP="00926EBF">
            <w:pPr>
              <w:suppressAutoHyphens/>
              <w:ind w:left="146"/>
              <w:rPr>
                <w:rFonts w:ascii="Arial" w:hAnsi="Arial" w:cs="Arial"/>
                <w:sz w:val="18"/>
                <w:szCs w:val="18"/>
                <w:lang w:eastAsia="zh-CN"/>
              </w:rPr>
            </w:pPr>
            <w:r w:rsidRPr="002A7C9F">
              <w:rPr>
                <w:rFonts w:ascii="Arial" w:hAnsi="Arial" w:cs="Arial"/>
                <w:sz w:val="18"/>
                <w:szCs w:val="18"/>
                <w:lang w:eastAsia="zh-CN"/>
              </w:rPr>
              <w:t>Trade and other receivable, net</w:t>
            </w:r>
          </w:p>
        </w:tc>
        <w:tc>
          <w:tcPr>
            <w:tcW w:w="1276" w:type="dxa"/>
            <w:shd w:val="clear" w:color="auto" w:fill="FAFAFA"/>
          </w:tcPr>
          <w:p w14:paraId="5DB570A2" w14:textId="77777777" w:rsidR="00926EBF" w:rsidRPr="002A7C9F" w:rsidRDefault="00926EBF" w:rsidP="00926EBF">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276" w:type="dxa"/>
            <w:shd w:val="clear" w:color="auto" w:fill="FAFAFA"/>
          </w:tcPr>
          <w:p w14:paraId="14AED7E3" w14:textId="77777777" w:rsidR="00926EBF" w:rsidRPr="002A7C9F" w:rsidRDefault="00926EBF" w:rsidP="00926EBF">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134" w:type="dxa"/>
            <w:shd w:val="clear" w:color="auto" w:fill="FAFAFA"/>
          </w:tcPr>
          <w:p w14:paraId="4F665B8D" w14:textId="77777777" w:rsidR="00926EBF" w:rsidRPr="002A7C9F" w:rsidRDefault="002B2FA8" w:rsidP="00926EBF">
            <w:pPr>
              <w:suppressAutoHyphens/>
              <w:ind w:right="-72"/>
              <w:jc w:val="right"/>
              <w:rPr>
                <w:rFonts w:ascii="Arial" w:hAnsi="Arial" w:cs="Arial"/>
                <w:sz w:val="18"/>
                <w:szCs w:val="18"/>
                <w:lang w:eastAsia="zh-CN"/>
              </w:rPr>
            </w:pPr>
            <w:r w:rsidRPr="002A7C9F">
              <w:rPr>
                <w:rFonts w:ascii="Arial" w:hAnsi="Arial" w:cs="Arial"/>
                <w:sz w:val="18"/>
                <w:szCs w:val="18"/>
                <w:lang w:eastAsia="zh-CN"/>
              </w:rPr>
              <w:t>665,714</w:t>
            </w:r>
          </w:p>
        </w:tc>
        <w:tc>
          <w:tcPr>
            <w:tcW w:w="1174" w:type="dxa"/>
            <w:shd w:val="clear" w:color="auto" w:fill="FAFAFA"/>
          </w:tcPr>
          <w:p w14:paraId="24D310BB" w14:textId="47E9CC3A" w:rsidR="00926EBF" w:rsidRPr="002A7C9F" w:rsidRDefault="00A30E95" w:rsidP="00926EBF">
            <w:pPr>
              <w:suppressAutoHyphens/>
              <w:ind w:right="-72"/>
              <w:jc w:val="right"/>
              <w:rPr>
                <w:rFonts w:ascii="Arial" w:hAnsi="Arial" w:cs="Arial"/>
                <w:sz w:val="18"/>
                <w:szCs w:val="18"/>
                <w:lang w:eastAsia="zh-CN"/>
              </w:rPr>
            </w:pPr>
            <w:r w:rsidRPr="002A7C9F">
              <w:rPr>
                <w:rFonts w:ascii="Arial" w:hAnsi="Arial" w:cs="Arial"/>
                <w:sz w:val="18"/>
                <w:szCs w:val="18"/>
                <w:lang w:eastAsia="zh-CN"/>
              </w:rPr>
              <w:t>665,714</w:t>
            </w:r>
          </w:p>
        </w:tc>
      </w:tr>
      <w:tr w:rsidR="002A7C9F" w:rsidRPr="002A7C9F" w14:paraId="7AFA1DCA" w14:textId="77777777" w:rsidTr="002001AA">
        <w:tc>
          <w:tcPr>
            <w:tcW w:w="4306" w:type="dxa"/>
            <w:tcBorders>
              <w:top w:val="nil"/>
              <w:bottom w:val="nil"/>
            </w:tcBorders>
            <w:shd w:val="clear" w:color="auto" w:fill="auto"/>
          </w:tcPr>
          <w:p w14:paraId="6BC84705" w14:textId="5CB0DC48" w:rsidR="002A7C9F" w:rsidRPr="002A7C9F" w:rsidRDefault="002A7C9F" w:rsidP="002A7C9F">
            <w:pPr>
              <w:suppressAutoHyphens/>
              <w:ind w:left="146"/>
              <w:rPr>
                <w:rFonts w:ascii="Arial" w:hAnsi="Arial" w:cs="Arial"/>
                <w:sz w:val="18"/>
                <w:szCs w:val="18"/>
                <w:lang w:eastAsia="zh-CN"/>
              </w:rPr>
            </w:pPr>
            <w:r w:rsidRPr="002A7C9F">
              <w:rPr>
                <w:rFonts w:ascii="Arial" w:hAnsi="Arial" w:cs="Arial"/>
                <w:sz w:val="18"/>
                <w:szCs w:val="18"/>
                <w:lang w:eastAsia="zh-CN"/>
              </w:rPr>
              <w:t>Unbilled receivables construction contracts</w:t>
            </w:r>
          </w:p>
        </w:tc>
        <w:tc>
          <w:tcPr>
            <w:tcW w:w="1276" w:type="dxa"/>
            <w:shd w:val="clear" w:color="auto" w:fill="FAFAFA"/>
          </w:tcPr>
          <w:p w14:paraId="7D598E76" w14:textId="77777777" w:rsidR="002A7C9F" w:rsidRPr="002A7C9F" w:rsidRDefault="002A7C9F" w:rsidP="002A7C9F">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276" w:type="dxa"/>
            <w:shd w:val="clear" w:color="auto" w:fill="FAFAFA"/>
          </w:tcPr>
          <w:p w14:paraId="6FBB4A9D" w14:textId="77777777" w:rsidR="002A7C9F" w:rsidRPr="002A7C9F" w:rsidRDefault="002A7C9F" w:rsidP="002A7C9F">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134" w:type="dxa"/>
            <w:shd w:val="clear" w:color="auto" w:fill="FAFAFA"/>
          </w:tcPr>
          <w:p w14:paraId="7F2A4BB6" w14:textId="77777777" w:rsidR="002A7C9F" w:rsidRPr="002A7C9F" w:rsidRDefault="002A7C9F" w:rsidP="002A7C9F">
            <w:pPr>
              <w:suppressAutoHyphens/>
              <w:ind w:right="-72"/>
              <w:jc w:val="right"/>
              <w:rPr>
                <w:rFonts w:ascii="Arial" w:hAnsi="Arial" w:cs="Arial"/>
                <w:sz w:val="18"/>
                <w:szCs w:val="18"/>
                <w:lang w:eastAsia="zh-CN"/>
              </w:rPr>
            </w:pPr>
            <w:r w:rsidRPr="002A7C9F">
              <w:rPr>
                <w:rFonts w:ascii="Arial" w:hAnsi="Arial" w:cs="Arial"/>
                <w:sz w:val="18"/>
                <w:szCs w:val="18"/>
                <w:lang w:eastAsia="zh-CN"/>
              </w:rPr>
              <w:t>97,186</w:t>
            </w:r>
          </w:p>
        </w:tc>
        <w:tc>
          <w:tcPr>
            <w:tcW w:w="1174" w:type="dxa"/>
            <w:shd w:val="clear" w:color="auto" w:fill="FAFAFA"/>
          </w:tcPr>
          <w:p w14:paraId="14A78DDD" w14:textId="77777777" w:rsidR="002A7C9F" w:rsidRPr="002A7C9F" w:rsidRDefault="002A7C9F" w:rsidP="002A7C9F">
            <w:pPr>
              <w:suppressAutoHyphens/>
              <w:ind w:right="-72"/>
              <w:jc w:val="right"/>
              <w:rPr>
                <w:rFonts w:ascii="Arial" w:hAnsi="Arial" w:cs="Arial"/>
                <w:sz w:val="18"/>
                <w:szCs w:val="18"/>
                <w:lang w:eastAsia="zh-CN"/>
              </w:rPr>
            </w:pPr>
            <w:r w:rsidRPr="002A7C9F">
              <w:rPr>
                <w:rFonts w:ascii="Arial" w:hAnsi="Arial" w:cs="Arial"/>
                <w:sz w:val="18"/>
                <w:szCs w:val="18"/>
                <w:lang w:eastAsia="zh-CN"/>
              </w:rPr>
              <w:t>97,186</w:t>
            </w:r>
          </w:p>
        </w:tc>
      </w:tr>
      <w:tr w:rsidR="002A7C9F" w:rsidRPr="002A7C9F" w14:paraId="70E22C85" w14:textId="77777777" w:rsidTr="002001AA">
        <w:tc>
          <w:tcPr>
            <w:tcW w:w="4306" w:type="dxa"/>
            <w:tcBorders>
              <w:top w:val="nil"/>
              <w:bottom w:val="nil"/>
            </w:tcBorders>
            <w:shd w:val="clear" w:color="auto" w:fill="auto"/>
          </w:tcPr>
          <w:p w14:paraId="6855CBA9" w14:textId="443DA6EF" w:rsidR="002A7C9F" w:rsidRPr="002A7C9F" w:rsidRDefault="002A7C9F" w:rsidP="002A7C9F">
            <w:pPr>
              <w:suppressAutoHyphens/>
              <w:ind w:left="146"/>
              <w:rPr>
                <w:rFonts w:ascii="Arial" w:hAnsi="Arial" w:cs="Arial"/>
                <w:sz w:val="18"/>
                <w:szCs w:val="18"/>
                <w:lang w:eastAsia="zh-CN"/>
              </w:rPr>
            </w:pPr>
            <w:r w:rsidRPr="002A7C9F">
              <w:rPr>
                <w:rFonts w:ascii="Arial" w:hAnsi="Arial" w:cs="Arial"/>
                <w:sz w:val="18"/>
                <w:szCs w:val="18"/>
                <w:lang w:eastAsia="zh-CN"/>
              </w:rPr>
              <w:t>Short-term loans to related parties</w:t>
            </w:r>
          </w:p>
        </w:tc>
        <w:tc>
          <w:tcPr>
            <w:tcW w:w="1276" w:type="dxa"/>
            <w:shd w:val="clear" w:color="auto" w:fill="FAFAFA"/>
          </w:tcPr>
          <w:p w14:paraId="3E730735" w14:textId="77777777" w:rsidR="002A7C9F" w:rsidRPr="002A7C9F" w:rsidRDefault="002A7C9F" w:rsidP="002A7C9F">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276" w:type="dxa"/>
            <w:shd w:val="clear" w:color="auto" w:fill="FAFAFA"/>
          </w:tcPr>
          <w:p w14:paraId="5DE85CE9" w14:textId="77777777" w:rsidR="002A7C9F" w:rsidRPr="002A7C9F" w:rsidRDefault="002A7C9F" w:rsidP="002A7C9F">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134" w:type="dxa"/>
            <w:shd w:val="clear" w:color="auto" w:fill="FAFAFA"/>
          </w:tcPr>
          <w:p w14:paraId="36413C9F" w14:textId="77777777" w:rsidR="002A7C9F" w:rsidRPr="002A7C9F" w:rsidRDefault="002A7C9F" w:rsidP="002A7C9F">
            <w:pPr>
              <w:suppressAutoHyphens/>
              <w:ind w:right="-72"/>
              <w:jc w:val="right"/>
              <w:rPr>
                <w:rFonts w:ascii="Arial" w:hAnsi="Arial" w:cs="Arial"/>
                <w:sz w:val="18"/>
                <w:szCs w:val="18"/>
                <w:lang w:eastAsia="zh-CN"/>
              </w:rPr>
            </w:pPr>
            <w:r w:rsidRPr="002A7C9F">
              <w:rPr>
                <w:rFonts w:ascii="Arial" w:hAnsi="Arial" w:cs="Arial"/>
                <w:sz w:val="18"/>
                <w:szCs w:val="18"/>
                <w:lang w:eastAsia="zh-CN"/>
              </w:rPr>
              <w:t>9,600</w:t>
            </w:r>
          </w:p>
        </w:tc>
        <w:tc>
          <w:tcPr>
            <w:tcW w:w="1174" w:type="dxa"/>
            <w:shd w:val="clear" w:color="auto" w:fill="FAFAFA"/>
          </w:tcPr>
          <w:p w14:paraId="7FBF81C4" w14:textId="77777777" w:rsidR="002A7C9F" w:rsidRPr="002A7C9F" w:rsidRDefault="002A7C9F" w:rsidP="002A7C9F">
            <w:pPr>
              <w:suppressAutoHyphens/>
              <w:ind w:right="-72"/>
              <w:jc w:val="right"/>
              <w:rPr>
                <w:rFonts w:ascii="Arial" w:hAnsi="Arial" w:cs="Arial"/>
                <w:sz w:val="18"/>
                <w:szCs w:val="18"/>
                <w:lang w:eastAsia="zh-CN"/>
              </w:rPr>
            </w:pPr>
            <w:r w:rsidRPr="002A7C9F">
              <w:rPr>
                <w:rFonts w:ascii="Arial" w:hAnsi="Arial" w:cs="Arial"/>
                <w:sz w:val="18"/>
                <w:szCs w:val="18"/>
                <w:lang w:eastAsia="zh-CN"/>
              </w:rPr>
              <w:t>9,600</w:t>
            </w:r>
          </w:p>
        </w:tc>
      </w:tr>
      <w:tr w:rsidR="002A7C9F" w:rsidRPr="002A7C9F" w14:paraId="1A9A880A" w14:textId="77777777" w:rsidTr="002001AA">
        <w:tc>
          <w:tcPr>
            <w:tcW w:w="4306" w:type="dxa"/>
            <w:tcBorders>
              <w:top w:val="nil"/>
              <w:bottom w:val="nil"/>
            </w:tcBorders>
            <w:shd w:val="clear" w:color="auto" w:fill="auto"/>
          </w:tcPr>
          <w:p w14:paraId="63A3094C" w14:textId="2896D4BC" w:rsidR="002A7C9F" w:rsidRPr="002A7C9F" w:rsidRDefault="002A7C9F" w:rsidP="002A7C9F">
            <w:pPr>
              <w:suppressAutoHyphens/>
              <w:ind w:left="146" w:right="-107"/>
              <w:rPr>
                <w:rFonts w:ascii="Arial" w:hAnsi="Arial" w:cs="Arial"/>
                <w:sz w:val="18"/>
                <w:szCs w:val="18"/>
                <w:lang w:eastAsia="zh-CN"/>
              </w:rPr>
            </w:pPr>
            <w:r w:rsidRPr="002A7C9F">
              <w:rPr>
                <w:rFonts w:ascii="Arial" w:hAnsi="Arial" w:cs="Arial"/>
                <w:sz w:val="18"/>
                <w:szCs w:val="18"/>
                <w:lang w:eastAsia="zh-CN"/>
              </w:rPr>
              <w:t>Deposits at financial institutions used as collateral</w:t>
            </w:r>
          </w:p>
        </w:tc>
        <w:tc>
          <w:tcPr>
            <w:tcW w:w="1276" w:type="dxa"/>
            <w:tcBorders>
              <w:bottom w:val="nil"/>
            </w:tcBorders>
            <w:shd w:val="clear" w:color="auto" w:fill="FAFAFA"/>
          </w:tcPr>
          <w:p w14:paraId="00A8A1C6" w14:textId="77777777" w:rsidR="002A7C9F" w:rsidRPr="002A7C9F" w:rsidRDefault="002A7C9F" w:rsidP="002A7C9F">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276" w:type="dxa"/>
            <w:tcBorders>
              <w:bottom w:val="nil"/>
            </w:tcBorders>
            <w:shd w:val="clear" w:color="auto" w:fill="FAFAFA"/>
          </w:tcPr>
          <w:p w14:paraId="6052D164" w14:textId="77777777" w:rsidR="002A7C9F" w:rsidRPr="002A7C9F" w:rsidRDefault="002A7C9F" w:rsidP="002A7C9F">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134" w:type="dxa"/>
            <w:tcBorders>
              <w:bottom w:val="nil"/>
            </w:tcBorders>
            <w:shd w:val="clear" w:color="auto" w:fill="FAFAFA"/>
          </w:tcPr>
          <w:p w14:paraId="6437C677" w14:textId="77777777" w:rsidR="002A7C9F" w:rsidRPr="002A7C9F" w:rsidRDefault="002A7C9F" w:rsidP="002A7C9F">
            <w:pPr>
              <w:suppressAutoHyphens/>
              <w:ind w:right="-72"/>
              <w:jc w:val="right"/>
              <w:rPr>
                <w:rFonts w:ascii="Arial" w:hAnsi="Arial" w:cs="Arial"/>
                <w:sz w:val="18"/>
                <w:szCs w:val="18"/>
                <w:lang w:eastAsia="zh-CN"/>
              </w:rPr>
            </w:pPr>
            <w:r w:rsidRPr="002A7C9F">
              <w:rPr>
                <w:rFonts w:ascii="Arial" w:hAnsi="Arial" w:cs="Arial"/>
                <w:sz w:val="18"/>
                <w:szCs w:val="18"/>
                <w:lang w:eastAsia="zh-CN"/>
              </w:rPr>
              <w:t>127,137</w:t>
            </w:r>
          </w:p>
        </w:tc>
        <w:tc>
          <w:tcPr>
            <w:tcW w:w="1174" w:type="dxa"/>
            <w:tcBorders>
              <w:bottom w:val="nil"/>
            </w:tcBorders>
            <w:shd w:val="clear" w:color="auto" w:fill="FAFAFA"/>
          </w:tcPr>
          <w:p w14:paraId="4AC5A011" w14:textId="77777777" w:rsidR="002A7C9F" w:rsidRPr="002A7C9F" w:rsidRDefault="002A7C9F" w:rsidP="002A7C9F">
            <w:pPr>
              <w:suppressAutoHyphens/>
              <w:ind w:right="-72"/>
              <w:jc w:val="right"/>
              <w:rPr>
                <w:rFonts w:ascii="Arial" w:hAnsi="Arial" w:cs="Arial"/>
                <w:sz w:val="18"/>
                <w:szCs w:val="18"/>
                <w:lang w:eastAsia="zh-CN"/>
              </w:rPr>
            </w:pPr>
            <w:r w:rsidRPr="002A7C9F">
              <w:rPr>
                <w:rFonts w:ascii="Arial" w:hAnsi="Arial" w:cs="Arial"/>
                <w:sz w:val="18"/>
                <w:szCs w:val="18"/>
                <w:lang w:eastAsia="zh-CN"/>
              </w:rPr>
              <w:t>127,137</w:t>
            </w:r>
          </w:p>
        </w:tc>
      </w:tr>
      <w:tr w:rsidR="002A7C9F" w:rsidRPr="002A7C9F" w14:paraId="1ECADEFF" w14:textId="77777777" w:rsidTr="002001AA">
        <w:tc>
          <w:tcPr>
            <w:tcW w:w="4306" w:type="dxa"/>
            <w:tcBorders>
              <w:top w:val="nil"/>
              <w:bottom w:val="nil"/>
            </w:tcBorders>
            <w:shd w:val="clear" w:color="auto" w:fill="auto"/>
          </w:tcPr>
          <w:p w14:paraId="3561B5A2" w14:textId="270664D3" w:rsidR="002A7C9F" w:rsidRPr="002A7C9F" w:rsidRDefault="002A7C9F" w:rsidP="002A7C9F">
            <w:pPr>
              <w:suppressAutoHyphens/>
              <w:ind w:left="146"/>
              <w:rPr>
                <w:rFonts w:ascii="Arial" w:hAnsi="Arial" w:cs="Arial"/>
                <w:sz w:val="18"/>
                <w:szCs w:val="18"/>
                <w:lang w:eastAsia="zh-CN"/>
              </w:rPr>
            </w:pPr>
            <w:r w:rsidRPr="002A7C9F">
              <w:rPr>
                <w:rFonts w:ascii="Arial" w:hAnsi="Arial" w:cs="Arial"/>
                <w:sz w:val="18"/>
                <w:szCs w:val="18"/>
                <w:lang w:eastAsia="zh-CN"/>
              </w:rPr>
              <w:t>Equity investments</w:t>
            </w:r>
          </w:p>
        </w:tc>
        <w:tc>
          <w:tcPr>
            <w:tcW w:w="1276" w:type="dxa"/>
            <w:tcBorders>
              <w:top w:val="nil"/>
              <w:bottom w:val="single" w:sz="4" w:space="0" w:color="auto"/>
            </w:tcBorders>
            <w:shd w:val="clear" w:color="auto" w:fill="FAFAFA"/>
          </w:tcPr>
          <w:p w14:paraId="0081E511" w14:textId="77777777" w:rsidR="002A7C9F" w:rsidRPr="002A7C9F" w:rsidRDefault="002A7C9F" w:rsidP="002A7C9F">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276" w:type="dxa"/>
            <w:tcBorders>
              <w:top w:val="nil"/>
              <w:bottom w:val="single" w:sz="4" w:space="0" w:color="auto"/>
            </w:tcBorders>
            <w:shd w:val="clear" w:color="auto" w:fill="FAFAFA"/>
          </w:tcPr>
          <w:p w14:paraId="123D6F28" w14:textId="77777777" w:rsidR="002A7C9F" w:rsidRPr="002A7C9F" w:rsidRDefault="002A7C9F" w:rsidP="002A7C9F">
            <w:pPr>
              <w:suppressAutoHyphens/>
              <w:ind w:right="-72"/>
              <w:jc w:val="right"/>
              <w:rPr>
                <w:rFonts w:ascii="Arial" w:hAnsi="Arial" w:cs="Arial"/>
                <w:sz w:val="18"/>
                <w:szCs w:val="18"/>
                <w:lang w:eastAsia="zh-CN"/>
              </w:rPr>
            </w:pPr>
            <w:r w:rsidRPr="002A7C9F">
              <w:rPr>
                <w:rFonts w:ascii="Arial" w:hAnsi="Arial" w:cs="Arial"/>
                <w:sz w:val="18"/>
                <w:szCs w:val="18"/>
                <w:lang w:eastAsia="zh-CN"/>
              </w:rPr>
              <w:t>3,795</w:t>
            </w:r>
          </w:p>
        </w:tc>
        <w:tc>
          <w:tcPr>
            <w:tcW w:w="1134" w:type="dxa"/>
            <w:tcBorders>
              <w:top w:val="nil"/>
              <w:bottom w:val="single" w:sz="4" w:space="0" w:color="auto"/>
            </w:tcBorders>
            <w:shd w:val="clear" w:color="auto" w:fill="FAFAFA"/>
          </w:tcPr>
          <w:p w14:paraId="59DE0AED" w14:textId="77777777" w:rsidR="002A7C9F" w:rsidRPr="002A7C9F" w:rsidRDefault="002A7C9F" w:rsidP="002A7C9F">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174" w:type="dxa"/>
            <w:tcBorders>
              <w:top w:val="nil"/>
              <w:bottom w:val="single" w:sz="4" w:space="0" w:color="auto"/>
            </w:tcBorders>
            <w:shd w:val="clear" w:color="auto" w:fill="FAFAFA"/>
          </w:tcPr>
          <w:p w14:paraId="365610AF" w14:textId="77777777" w:rsidR="002A7C9F" w:rsidRPr="002A7C9F" w:rsidRDefault="002A7C9F" w:rsidP="002A7C9F">
            <w:pPr>
              <w:suppressAutoHyphens/>
              <w:ind w:right="-72"/>
              <w:jc w:val="right"/>
              <w:rPr>
                <w:rFonts w:ascii="Arial" w:hAnsi="Arial" w:cs="Arial"/>
                <w:sz w:val="18"/>
                <w:szCs w:val="18"/>
                <w:lang w:eastAsia="zh-CN"/>
              </w:rPr>
            </w:pPr>
            <w:r w:rsidRPr="002A7C9F">
              <w:rPr>
                <w:rFonts w:ascii="Arial" w:hAnsi="Arial" w:cs="Arial"/>
                <w:sz w:val="18"/>
                <w:szCs w:val="18"/>
                <w:lang w:eastAsia="zh-CN"/>
              </w:rPr>
              <w:t>3,795</w:t>
            </w:r>
          </w:p>
        </w:tc>
      </w:tr>
      <w:tr w:rsidR="002A7C9F" w:rsidRPr="002A7C9F" w14:paraId="46B3148F" w14:textId="77777777" w:rsidTr="00551ADA">
        <w:trPr>
          <w:trHeight w:val="125"/>
        </w:trPr>
        <w:tc>
          <w:tcPr>
            <w:tcW w:w="4306" w:type="dxa"/>
            <w:tcBorders>
              <w:top w:val="nil"/>
              <w:bottom w:val="nil"/>
            </w:tcBorders>
            <w:shd w:val="clear" w:color="auto" w:fill="auto"/>
          </w:tcPr>
          <w:p w14:paraId="67D992CF" w14:textId="77777777" w:rsidR="002A7C9F" w:rsidRPr="002A7C9F" w:rsidRDefault="002A7C9F" w:rsidP="002A7C9F">
            <w:pPr>
              <w:suppressAutoHyphens/>
              <w:ind w:left="146"/>
              <w:rPr>
                <w:rFonts w:ascii="Arial" w:hAnsi="Arial" w:cs="Arial"/>
                <w:sz w:val="18"/>
                <w:szCs w:val="18"/>
                <w:lang w:eastAsia="zh-CN"/>
              </w:rPr>
            </w:pPr>
          </w:p>
        </w:tc>
        <w:tc>
          <w:tcPr>
            <w:tcW w:w="1276" w:type="dxa"/>
            <w:tcBorders>
              <w:top w:val="single" w:sz="4" w:space="0" w:color="auto"/>
              <w:bottom w:val="nil"/>
            </w:tcBorders>
            <w:shd w:val="clear" w:color="auto" w:fill="FAFAFA"/>
          </w:tcPr>
          <w:p w14:paraId="20E1F58E" w14:textId="77777777" w:rsidR="002A7C9F" w:rsidRPr="002A7C9F" w:rsidRDefault="002A7C9F" w:rsidP="002A7C9F">
            <w:pPr>
              <w:suppressAutoHyphens/>
              <w:ind w:right="-72"/>
              <w:jc w:val="right"/>
              <w:rPr>
                <w:rFonts w:ascii="Arial" w:hAnsi="Arial" w:cs="Arial"/>
                <w:sz w:val="18"/>
                <w:szCs w:val="18"/>
                <w:lang w:eastAsia="zh-CN"/>
              </w:rPr>
            </w:pPr>
          </w:p>
        </w:tc>
        <w:tc>
          <w:tcPr>
            <w:tcW w:w="1276" w:type="dxa"/>
            <w:tcBorders>
              <w:top w:val="single" w:sz="4" w:space="0" w:color="auto"/>
              <w:bottom w:val="nil"/>
            </w:tcBorders>
            <w:shd w:val="clear" w:color="auto" w:fill="FAFAFA"/>
          </w:tcPr>
          <w:p w14:paraId="179600B6" w14:textId="77777777" w:rsidR="002A7C9F" w:rsidRPr="002A7C9F" w:rsidRDefault="002A7C9F" w:rsidP="002A7C9F">
            <w:pPr>
              <w:suppressAutoHyphens/>
              <w:ind w:right="-72"/>
              <w:jc w:val="right"/>
              <w:rPr>
                <w:rFonts w:ascii="Arial" w:hAnsi="Arial" w:cs="Arial"/>
                <w:sz w:val="18"/>
                <w:szCs w:val="18"/>
                <w:lang w:eastAsia="zh-CN"/>
              </w:rPr>
            </w:pPr>
          </w:p>
        </w:tc>
        <w:tc>
          <w:tcPr>
            <w:tcW w:w="1134" w:type="dxa"/>
            <w:tcBorders>
              <w:top w:val="single" w:sz="4" w:space="0" w:color="auto"/>
              <w:bottom w:val="nil"/>
            </w:tcBorders>
            <w:shd w:val="clear" w:color="auto" w:fill="FAFAFA"/>
          </w:tcPr>
          <w:p w14:paraId="70A5FB77" w14:textId="77777777" w:rsidR="002A7C9F" w:rsidRPr="002A7C9F" w:rsidRDefault="002A7C9F" w:rsidP="002A7C9F">
            <w:pPr>
              <w:suppressAutoHyphens/>
              <w:ind w:right="-72"/>
              <w:jc w:val="right"/>
              <w:rPr>
                <w:rFonts w:ascii="Arial" w:hAnsi="Arial" w:cs="Arial"/>
                <w:sz w:val="18"/>
                <w:szCs w:val="18"/>
                <w:lang w:eastAsia="zh-CN"/>
              </w:rPr>
            </w:pPr>
          </w:p>
        </w:tc>
        <w:tc>
          <w:tcPr>
            <w:tcW w:w="1174" w:type="dxa"/>
            <w:tcBorders>
              <w:top w:val="single" w:sz="4" w:space="0" w:color="auto"/>
              <w:bottom w:val="nil"/>
            </w:tcBorders>
            <w:shd w:val="clear" w:color="auto" w:fill="FAFAFA"/>
          </w:tcPr>
          <w:p w14:paraId="2AACEAA9" w14:textId="77777777" w:rsidR="002A7C9F" w:rsidRPr="002A7C9F" w:rsidRDefault="002A7C9F" w:rsidP="002A7C9F">
            <w:pPr>
              <w:suppressAutoHyphens/>
              <w:ind w:right="-72"/>
              <w:jc w:val="right"/>
              <w:rPr>
                <w:rFonts w:ascii="Arial" w:hAnsi="Arial" w:cs="Arial"/>
                <w:sz w:val="18"/>
                <w:szCs w:val="18"/>
                <w:lang w:eastAsia="zh-CN"/>
              </w:rPr>
            </w:pPr>
          </w:p>
        </w:tc>
      </w:tr>
      <w:tr w:rsidR="002A7C9F" w:rsidRPr="002A7C9F" w14:paraId="08985DB3" w14:textId="77777777" w:rsidTr="00551ADA">
        <w:tc>
          <w:tcPr>
            <w:tcW w:w="4306" w:type="dxa"/>
            <w:tcBorders>
              <w:top w:val="nil"/>
              <w:bottom w:val="nil"/>
            </w:tcBorders>
            <w:shd w:val="clear" w:color="auto" w:fill="auto"/>
          </w:tcPr>
          <w:p w14:paraId="64F760BF" w14:textId="77777777" w:rsidR="002A7C9F" w:rsidRPr="002A7C9F" w:rsidRDefault="002A7C9F" w:rsidP="002A7C9F">
            <w:pPr>
              <w:suppressAutoHyphens/>
              <w:ind w:left="146"/>
              <w:rPr>
                <w:rFonts w:ascii="Arial" w:hAnsi="Arial" w:cs="Arial"/>
                <w:sz w:val="18"/>
                <w:szCs w:val="18"/>
                <w:lang w:eastAsia="zh-CN"/>
              </w:rPr>
            </w:pPr>
          </w:p>
        </w:tc>
        <w:tc>
          <w:tcPr>
            <w:tcW w:w="1276" w:type="dxa"/>
            <w:tcBorders>
              <w:top w:val="nil"/>
              <w:bottom w:val="single" w:sz="4" w:space="0" w:color="auto"/>
            </w:tcBorders>
            <w:shd w:val="clear" w:color="auto" w:fill="FAFAFA"/>
          </w:tcPr>
          <w:p w14:paraId="01477EB2" w14:textId="5900C06A" w:rsidR="002A7C9F" w:rsidRPr="002A7C9F" w:rsidRDefault="002A7C9F" w:rsidP="002A7C9F">
            <w:pPr>
              <w:suppressAutoHyphens/>
              <w:ind w:right="-72"/>
              <w:jc w:val="right"/>
              <w:rPr>
                <w:rFonts w:ascii="Arial" w:hAnsi="Arial" w:cs="Arial"/>
                <w:sz w:val="18"/>
                <w:szCs w:val="18"/>
                <w:lang w:eastAsia="zh-CN"/>
              </w:rPr>
            </w:pPr>
            <w:r w:rsidRPr="002A7C9F">
              <w:rPr>
                <w:rFonts w:ascii="Arial" w:hAnsi="Arial" w:cs="Arial"/>
                <w:sz w:val="18"/>
                <w:szCs w:val="18"/>
                <w:lang w:eastAsia="zh-CN"/>
              </w:rPr>
              <w:t>56,603</w:t>
            </w:r>
          </w:p>
        </w:tc>
        <w:tc>
          <w:tcPr>
            <w:tcW w:w="1276" w:type="dxa"/>
            <w:tcBorders>
              <w:top w:val="nil"/>
              <w:bottom w:val="single" w:sz="4" w:space="0" w:color="auto"/>
            </w:tcBorders>
            <w:shd w:val="clear" w:color="auto" w:fill="FAFAFA"/>
          </w:tcPr>
          <w:p w14:paraId="2ED41715" w14:textId="6A2F81FF" w:rsidR="002A7C9F" w:rsidRPr="002A7C9F" w:rsidRDefault="002A7C9F" w:rsidP="002A7C9F">
            <w:pPr>
              <w:suppressAutoHyphens/>
              <w:ind w:right="-72"/>
              <w:jc w:val="right"/>
              <w:rPr>
                <w:rFonts w:ascii="Arial" w:hAnsi="Arial" w:cs="Arial"/>
                <w:sz w:val="18"/>
                <w:szCs w:val="18"/>
                <w:lang w:eastAsia="zh-CN"/>
              </w:rPr>
            </w:pPr>
            <w:r w:rsidRPr="002A7C9F">
              <w:rPr>
                <w:rFonts w:ascii="Arial" w:hAnsi="Arial" w:cs="Arial"/>
                <w:sz w:val="18"/>
                <w:szCs w:val="18"/>
                <w:lang w:eastAsia="zh-CN"/>
              </w:rPr>
              <w:t>3,795</w:t>
            </w:r>
          </w:p>
        </w:tc>
        <w:tc>
          <w:tcPr>
            <w:tcW w:w="1134" w:type="dxa"/>
            <w:tcBorders>
              <w:top w:val="nil"/>
              <w:bottom w:val="single" w:sz="4" w:space="0" w:color="auto"/>
            </w:tcBorders>
            <w:shd w:val="clear" w:color="auto" w:fill="FAFAFA"/>
          </w:tcPr>
          <w:p w14:paraId="19863EC0" w14:textId="451F172F" w:rsidR="002A7C9F" w:rsidRPr="002A7C9F" w:rsidRDefault="002A7C9F" w:rsidP="002A7C9F">
            <w:pPr>
              <w:suppressAutoHyphens/>
              <w:ind w:right="-72"/>
              <w:jc w:val="right"/>
              <w:rPr>
                <w:rFonts w:ascii="Arial" w:hAnsi="Arial" w:cs="Arial"/>
                <w:sz w:val="18"/>
                <w:szCs w:val="18"/>
                <w:lang w:eastAsia="zh-CN"/>
              </w:rPr>
            </w:pPr>
            <w:r w:rsidRPr="002A7C9F">
              <w:rPr>
                <w:rFonts w:ascii="Arial" w:hAnsi="Arial" w:cs="Arial"/>
                <w:sz w:val="18"/>
                <w:szCs w:val="18"/>
                <w:lang w:eastAsia="zh-CN"/>
              </w:rPr>
              <w:t>1,008,310</w:t>
            </w:r>
          </w:p>
        </w:tc>
        <w:tc>
          <w:tcPr>
            <w:tcW w:w="1174" w:type="dxa"/>
            <w:tcBorders>
              <w:top w:val="nil"/>
              <w:bottom w:val="single" w:sz="4" w:space="0" w:color="auto"/>
            </w:tcBorders>
            <w:shd w:val="clear" w:color="auto" w:fill="FAFAFA"/>
          </w:tcPr>
          <w:p w14:paraId="4E21FA9E" w14:textId="6CAB9213" w:rsidR="002A7C9F" w:rsidRPr="002A7C9F" w:rsidRDefault="002A7C9F" w:rsidP="002A7C9F">
            <w:pPr>
              <w:suppressAutoHyphens/>
              <w:ind w:right="-72"/>
              <w:jc w:val="right"/>
              <w:rPr>
                <w:rFonts w:ascii="Arial" w:hAnsi="Arial" w:cs="Arial"/>
                <w:sz w:val="18"/>
                <w:szCs w:val="18"/>
                <w:lang w:eastAsia="zh-CN"/>
              </w:rPr>
            </w:pPr>
            <w:r w:rsidRPr="002A7C9F">
              <w:rPr>
                <w:rFonts w:ascii="Arial" w:hAnsi="Arial" w:cs="Arial"/>
                <w:sz w:val="18"/>
                <w:szCs w:val="18"/>
                <w:lang w:eastAsia="zh-CN"/>
              </w:rPr>
              <w:t>1,068,708</w:t>
            </w:r>
          </w:p>
        </w:tc>
      </w:tr>
    </w:tbl>
    <w:p w14:paraId="4A6A18B4" w14:textId="77777777" w:rsidR="00C30C8E" w:rsidRPr="002A7C9F" w:rsidRDefault="00C30C8E" w:rsidP="000F7AE9">
      <w:pPr>
        <w:ind w:left="540"/>
        <w:jc w:val="thaiDistribute"/>
        <w:rPr>
          <w:rFonts w:ascii="Arial" w:eastAsia="Arial Unicode MS" w:hAnsi="Arial" w:cs="Arial"/>
          <w:sz w:val="20"/>
          <w:szCs w:val="20"/>
          <w:highlight w:val="yellow"/>
        </w:rPr>
      </w:pPr>
    </w:p>
    <w:p w14:paraId="0A93ABBB" w14:textId="77777777" w:rsidR="00C30C8E" w:rsidRPr="002A7C9F" w:rsidRDefault="00C30C8E" w:rsidP="000F7AE9">
      <w:pPr>
        <w:ind w:left="540"/>
        <w:jc w:val="thaiDistribute"/>
        <w:rPr>
          <w:rFonts w:ascii="Arial" w:hAnsi="Arial" w:cs="Arial"/>
          <w:sz w:val="18"/>
          <w:szCs w:val="18"/>
          <w:lang w:eastAsia="zh-CN"/>
        </w:rPr>
      </w:pPr>
    </w:p>
    <w:p w14:paraId="42F52889" w14:textId="563FB7F5" w:rsidR="00C30C8E" w:rsidRPr="002A7C9F" w:rsidRDefault="00AE46D1" w:rsidP="001B643F">
      <w:pPr>
        <w:jc w:val="thaiDistribute"/>
        <w:rPr>
          <w:rFonts w:ascii="Arial" w:eastAsia="Arial Unicode MS" w:hAnsi="Arial" w:cs="Arial"/>
          <w:sz w:val="18"/>
          <w:szCs w:val="18"/>
          <w:highlight w:val="yellow"/>
          <w:lang w:val="en-GB"/>
        </w:rPr>
      </w:pPr>
      <w:r w:rsidRPr="002A7C9F">
        <w:rPr>
          <w:rFonts w:ascii="Arial" w:hAnsi="Arial" w:cs="Arial"/>
          <w:highlight w:val="yellow"/>
          <w:lang w:val="en-GB"/>
        </w:rPr>
        <w:br w:type="page"/>
      </w:r>
    </w:p>
    <w:tbl>
      <w:tblPr>
        <w:tblW w:w="9460" w:type="dxa"/>
        <w:tblInd w:w="108" w:type="dxa"/>
        <w:tblBorders>
          <w:top w:val="single" w:sz="12" w:space="0" w:color="auto"/>
          <w:bottom w:val="single" w:sz="12" w:space="0" w:color="auto"/>
        </w:tblBorders>
        <w:tblLayout w:type="fixed"/>
        <w:tblLook w:val="04A0" w:firstRow="1" w:lastRow="0" w:firstColumn="1" w:lastColumn="0" w:noHBand="0" w:noVBand="1"/>
      </w:tblPr>
      <w:tblGrid>
        <w:gridCol w:w="5697"/>
        <w:gridCol w:w="1276"/>
        <w:gridCol w:w="1276"/>
        <w:gridCol w:w="1211"/>
      </w:tblGrid>
      <w:tr w:rsidR="00C30C8E" w:rsidRPr="002A7C9F" w14:paraId="506C4E4A" w14:textId="77777777" w:rsidTr="00EE54FB">
        <w:tc>
          <w:tcPr>
            <w:tcW w:w="5697" w:type="dxa"/>
            <w:tcBorders>
              <w:top w:val="nil"/>
              <w:bottom w:val="nil"/>
            </w:tcBorders>
            <w:shd w:val="clear" w:color="auto" w:fill="auto"/>
            <w:vAlign w:val="bottom"/>
          </w:tcPr>
          <w:p w14:paraId="5220DD52" w14:textId="77777777" w:rsidR="00C30C8E" w:rsidRPr="002A7C9F" w:rsidRDefault="00C30C8E" w:rsidP="00C34A1A">
            <w:pPr>
              <w:suppressAutoHyphens/>
              <w:ind w:left="431"/>
              <w:jc w:val="thaiDistribute"/>
              <w:rPr>
                <w:rFonts w:ascii="Arial" w:eastAsia="Arial Unicode MS" w:hAnsi="Arial" w:cs="Arial"/>
                <w:b/>
                <w:bCs/>
                <w:color w:val="auto"/>
                <w:sz w:val="18"/>
                <w:szCs w:val="18"/>
                <w:highlight w:val="yellow"/>
                <w:lang w:val="en-GB" w:eastAsia="zh-CN"/>
              </w:rPr>
            </w:pPr>
          </w:p>
        </w:tc>
        <w:tc>
          <w:tcPr>
            <w:tcW w:w="3763" w:type="dxa"/>
            <w:gridSpan w:val="3"/>
            <w:tcBorders>
              <w:top w:val="single" w:sz="4" w:space="0" w:color="auto"/>
              <w:bottom w:val="nil"/>
            </w:tcBorders>
            <w:shd w:val="clear" w:color="auto" w:fill="auto"/>
            <w:vAlign w:val="bottom"/>
          </w:tcPr>
          <w:p w14:paraId="51D76C8D" w14:textId="77777777" w:rsidR="00C30C8E" w:rsidRPr="002A7C9F" w:rsidRDefault="00DF09C8" w:rsidP="00926EBF">
            <w:pPr>
              <w:suppressAutoHyphens/>
              <w:ind w:right="-72"/>
              <w:jc w:val="center"/>
              <w:rPr>
                <w:rFonts w:ascii="Arial" w:eastAsia="Arial Unicode MS" w:hAnsi="Arial" w:cs="Arial"/>
                <w:b/>
                <w:bCs/>
                <w:color w:val="auto"/>
                <w:sz w:val="18"/>
                <w:szCs w:val="18"/>
                <w:cs/>
                <w:lang w:val="en-GB" w:eastAsia="zh-CN"/>
              </w:rPr>
            </w:pPr>
            <w:r w:rsidRPr="002A7C9F">
              <w:rPr>
                <w:rFonts w:ascii="Arial" w:eastAsia="Arial Unicode MS" w:hAnsi="Arial" w:cs="Arial"/>
                <w:b/>
                <w:bCs/>
                <w:color w:val="auto"/>
                <w:sz w:val="18"/>
                <w:szCs w:val="18"/>
                <w:lang w:eastAsia="zh-CN"/>
              </w:rPr>
              <w:t>Consolidated financial information</w:t>
            </w:r>
          </w:p>
        </w:tc>
      </w:tr>
      <w:tr w:rsidR="00470DD7" w:rsidRPr="002A7C9F" w14:paraId="72AFB3D0" w14:textId="77777777" w:rsidTr="00EE54FB">
        <w:tc>
          <w:tcPr>
            <w:tcW w:w="5697" w:type="dxa"/>
            <w:tcBorders>
              <w:top w:val="nil"/>
              <w:bottom w:val="nil"/>
            </w:tcBorders>
            <w:shd w:val="clear" w:color="auto" w:fill="auto"/>
            <w:vAlign w:val="bottom"/>
          </w:tcPr>
          <w:p w14:paraId="66044A64" w14:textId="77777777" w:rsidR="00470DD7" w:rsidRPr="002A7C9F" w:rsidRDefault="00470DD7" w:rsidP="00C34A1A">
            <w:pPr>
              <w:suppressAutoHyphens/>
              <w:ind w:left="431"/>
              <w:jc w:val="thaiDistribute"/>
              <w:rPr>
                <w:rFonts w:ascii="Arial" w:eastAsia="Arial Unicode MS" w:hAnsi="Arial" w:cs="Arial"/>
                <w:b/>
                <w:bCs/>
                <w:color w:val="auto"/>
                <w:sz w:val="18"/>
                <w:szCs w:val="18"/>
                <w:highlight w:val="yellow"/>
                <w:lang w:val="en-GB" w:eastAsia="zh-CN"/>
              </w:rPr>
            </w:pPr>
          </w:p>
        </w:tc>
        <w:tc>
          <w:tcPr>
            <w:tcW w:w="1276" w:type="dxa"/>
            <w:tcBorders>
              <w:top w:val="single" w:sz="4" w:space="0" w:color="auto"/>
            </w:tcBorders>
            <w:shd w:val="clear" w:color="auto" w:fill="auto"/>
            <w:vAlign w:val="bottom"/>
          </w:tcPr>
          <w:p w14:paraId="4DA6D28B" w14:textId="77777777" w:rsidR="00470DD7" w:rsidRPr="002A7C9F" w:rsidRDefault="00470DD7" w:rsidP="00926EBF">
            <w:pPr>
              <w:ind w:right="-72"/>
              <w:jc w:val="right"/>
              <w:rPr>
                <w:rFonts w:ascii="Arial" w:eastAsia="Arial Unicode MS" w:hAnsi="Arial" w:cs="Arial"/>
                <w:b/>
                <w:bCs/>
                <w:sz w:val="18"/>
                <w:szCs w:val="18"/>
              </w:rPr>
            </w:pPr>
            <w:r w:rsidRPr="002A7C9F">
              <w:rPr>
                <w:rFonts w:ascii="Arial" w:eastAsia="Arial Unicode MS" w:hAnsi="Arial" w:cs="Arial"/>
                <w:b/>
                <w:bCs/>
                <w:sz w:val="18"/>
                <w:szCs w:val="18"/>
              </w:rPr>
              <w:t>FVPL</w:t>
            </w:r>
          </w:p>
        </w:tc>
        <w:tc>
          <w:tcPr>
            <w:tcW w:w="1276" w:type="dxa"/>
            <w:tcBorders>
              <w:top w:val="single" w:sz="4" w:space="0" w:color="auto"/>
            </w:tcBorders>
            <w:shd w:val="clear" w:color="auto" w:fill="auto"/>
            <w:vAlign w:val="bottom"/>
          </w:tcPr>
          <w:p w14:paraId="13E7EDC6" w14:textId="77777777" w:rsidR="00470DD7" w:rsidRPr="002A7C9F" w:rsidRDefault="00470DD7" w:rsidP="00926EBF">
            <w:pPr>
              <w:ind w:right="-72"/>
              <w:jc w:val="right"/>
              <w:rPr>
                <w:rFonts w:ascii="Arial" w:eastAsia="Arial Unicode MS" w:hAnsi="Arial" w:cs="Arial"/>
                <w:b/>
                <w:bCs/>
                <w:sz w:val="18"/>
                <w:szCs w:val="18"/>
              </w:rPr>
            </w:pPr>
            <w:r w:rsidRPr="002A7C9F">
              <w:rPr>
                <w:rFonts w:ascii="Arial" w:eastAsia="Arial Unicode MS" w:hAnsi="Arial" w:cs="Arial"/>
                <w:b/>
                <w:bCs/>
                <w:sz w:val="18"/>
                <w:szCs w:val="18"/>
              </w:rPr>
              <w:t>Amortised cost</w:t>
            </w:r>
          </w:p>
        </w:tc>
        <w:tc>
          <w:tcPr>
            <w:tcW w:w="1211" w:type="dxa"/>
            <w:tcBorders>
              <w:top w:val="single" w:sz="4" w:space="0" w:color="auto"/>
            </w:tcBorders>
            <w:shd w:val="clear" w:color="auto" w:fill="auto"/>
            <w:vAlign w:val="bottom"/>
          </w:tcPr>
          <w:p w14:paraId="43997F26" w14:textId="77777777" w:rsidR="00470DD7" w:rsidRPr="002A7C9F" w:rsidRDefault="00470DD7" w:rsidP="00926EBF">
            <w:pPr>
              <w:ind w:right="-72"/>
              <w:jc w:val="right"/>
              <w:rPr>
                <w:rFonts w:ascii="Arial" w:eastAsia="Arial Unicode MS" w:hAnsi="Arial" w:cs="Arial"/>
                <w:b/>
                <w:bCs/>
                <w:sz w:val="18"/>
                <w:szCs w:val="18"/>
                <w:cs/>
              </w:rPr>
            </w:pPr>
            <w:r w:rsidRPr="002A7C9F">
              <w:rPr>
                <w:rFonts w:ascii="Arial" w:eastAsia="Arial Unicode MS" w:hAnsi="Arial" w:cs="Arial"/>
                <w:b/>
                <w:bCs/>
                <w:sz w:val="18"/>
                <w:szCs w:val="18"/>
              </w:rPr>
              <w:t>Total</w:t>
            </w:r>
          </w:p>
        </w:tc>
      </w:tr>
      <w:tr w:rsidR="00470DD7" w:rsidRPr="002A7C9F" w14:paraId="07D2C864" w14:textId="77777777" w:rsidTr="00EE54FB">
        <w:tc>
          <w:tcPr>
            <w:tcW w:w="5697" w:type="dxa"/>
            <w:tcBorders>
              <w:top w:val="nil"/>
              <w:bottom w:val="nil"/>
            </w:tcBorders>
            <w:shd w:val="clear" w:color="auto" w:fill="auto"/>
          </w:tcPr>
          <w:p w14:paraId="3EEB42B5" w14:textId="77777777" w:rsidR="00C34A1A" w:rsidRPr="002A7C9F" w:rsidRDefault="00C34A1A" w:rsidP="00C34A1A">
            <w:pPr>
              <w:ind w:left="431"/>
              <w:rPr>
                <w:rFonts w:ascii="Arial" w:hAnsi="Arial" w:cs="Arial"/>
                <w:b/>
                <w:bCs/>
                <w:sz w:val="18"/>
                <w:szCs w:val="18"/>
                <w:lang w:val="en-GB"/>
              </w:rPr>
            </w:pPr>
          </w:p>
          <w:p w14:paraId="54CA07F4" w14:textId="7B09B82B" w:rsidR="00470DD7" w:rsidRPr="002A7C9F" w:rsidRDefault="00470DD7" w:rsidP="00C34A1A">
            <w:pPr>
              <w:ind w:left="431"/>
              <w:rPr>
                <w:rFonts w:ascii="Arial" w:hAnsi="Arial" w:cs="Arial"/>
                <w:b/>
                <w:bCs/>
                <w:sz w:val="18"/>
                <w:szCs w:val="18"/>
              </w:rPr>
            </w:pPr>
            <w:r w:rsidRPr="002A7C9F">
              <w:rPr>
                <w:rFonts w:ascii="Arial" w:hAnsi="Arial" w:cs="Arial"/>
                <w:b/>
                <w:bCs/>
                <w:sz w:val="18"/>
                <w:szCs w:val="18"/>
                <w:lang w:val="en-GB"/>
              </w:rPr>
              <w:t>Financial liabilities as at 1 January 2020</w:t>
            </w:r>
          </w:p>
        </w:tc>
        <w:tc>
          <w:tcPr>
            <w:tcW w:w="1276" w:type="dxa"/>
            <w:tcBorders>
              <w:bottom w:val="single" w:sz="4" w:space="0" w:color="auto"/>
            </w:tcBorders>
            <w:shd w:val="clear" w:color="auto" w:fill="auto"/>
          </w:tcPr>
          <w:p w14:paraId="65A00AAF" w14:textId="77777777" w:rsidR="00470DD7" w:rsidRPr="002A7C9F" w:rsidRDefault="00470DD7" w:rsidP="00926EBF">
            <w:pPr>
              <w:ind w:right="-72"/>
              <w:jc w:val="right"/>
              <w:rPr>
                <w:rFonts w:ascii="Arial" w:eastAsia="Arial Unicode MS" w:hAnsi="Arial" w:cs="Arial"/>
                <w:sz w:val="18"/>
                <w:szCs w:val="18"/>
              </w:rPr>
            </w:pPr>
            <w:r w:rsidRPr="002A7C9F">
              <w:rPr>
                <w:rFonts w:ascii="Arial" w:eastAsia="Arial Unicode MS" w:hAnsi="Arial" w:cs="Arial"/>
                <w:b/>
                <w:bCs/>
                <w:sz w:val="18"/>
                <w:szCs w:val="18"/>
              </w:rPr>
              <w:t>Thousand Baht</w:t>
            </w:r>
          </w:p>
        </w:tc>
        <w:tc>
          <w:tcPr>
            <w:tcW w:w="1276" w:type="dxa"/>
            <w:tcBorders>
              <w:bottom w:val="single" w:sz="4" w:space="0" w:color="auto"/>
            </w:tcBorders>
            <w:shd w:val="clear" w:color="auto" w:fill="auto"/>
          </w:tcPr>
          <w:p w14:paraId="47C6BCC2" w14:textId="77777777" w:rsidR="00470DD7" w:rsidRPr="002A7C9F" w:rsidRDefault="00470DD7" w:rsidP="00926EBF">
            <w:pPr>
              <w:ind w:right="-72"/>
              <w:jc w:val="right"/>
              <w:rPr>
                <w:rFonts w:ascii="Arial" w:eastAsia="Arial Unicode MS" w:hAnsi="Arial" w:cs="Arial"/>
                <w:sz w:val="18"/>
                <w:szCs w:val="18"/>
              </w:rPr>
            </w:pPr>
            <w:r w:rsidRPr="002A7C9F">
              <w:rPr>
                <w:rFonts w:ascii="Arial" w:eastAsia="Arial Unicode MS" w:hAnsi="Arial" w:cs="Arial"/>
                <w:b/>
                <w:bCs/>
                <w:sz w:val="18"/>
                <w:szCs w:val="18"/>
              </w:rPr>
              <w:t>Thousand Baht</w:t>
            </w:r>
          </w:p>
        </w:tc>
        <w:tc>
          <w:tcPr>
            <w:tcW w:w="1211" w:type="dxa"/>
            <w:tcBorders>
              <w:bottom w:val="single" w:sz="4" w:space="0" w:color="auto"/>
            </w:tcBorders>
            <w:shd w:val="clear" w:color="auto" w:fill="auto"/>
          </w:tcPr>
          <w:p w14:paraId="2E442882" w14:textId="77777777" w:rsidR="00470DD7" w:rsidRPr="002A7C9F" w:rsidRDefault="00470DD7" w:rsidP="00926EBF">
            <w:pPr>
              <w:ind w:right="-72"/>
              <w:jc w:val="right"/>
              <w:rPr>
                <w:rFonts w:ascii="Arial" w:eastAsia="Arial Unicode MS" w:hAnsi="Arial" w:cs="Arial"/>
                <w:b/>
                <w:bCs/>
                <w:sz w:val="18"/>
                <w:szCs w:val="18"/>
              </w:rPr>
            </w:pPr>
            <w:r w:rsidRPr="002A7C9F">
              <w:rPr>
                <w:rFonts w:ascii="Arial" w:eastAsia="Arial Unicode MS" w:hAnsi="Arial" w:cs="Arial"/>
                <w:b/>
                <w:bCs/>
                <w:sz w:val="18"/>
                <w:szCs w:val="18"/>
              </w:rPr>
              <w:t>Thousand Baht</w:t>
            </w:r>
          </w:p>
        </w:tc>
      </w:tr>
      <w:tr w:rsidR="00F3317E" w:rsidRPr="002A7C9F" w14:paraId="5B81FC73" w14:textId="77777777" w:rsidTr="00EE54FB">
        <w:tc>
          <w:tcPr>
            <w:tcW w:w="5697" w:type="dxa"/>
            <w:tcBorders>
              <w:top w:val="nil"/>
              <w:bottom w:val="nil"/>
            </w:tcBorders>
            <w:shd w:val="clear" w:color="auto" w:fill="auto"/>
          </w:tcPr>
          <w:p w14:paraId="266384FD" w14:textId="77777777" w:rsidR="00F3317E" w:rsidRPr="002A7C9F" w:rsidRDefault="00F3317E" w:rsidP="00C34A1A">
            <w:pPr>
              <w:ind w:left="431"/>
              <w:rPr>
                <w:rFonts w:ascii="Arial" w:hAnsi="Arial" w:cs="Arial"/>
                <w:sz w:val="18"/>
                <w:szCs w:val="18"/>
              </w:rPr>
            </w:pPr>
          </w:p>
        </w:tc>
        <w:tc>
          <w:tcPr>
            <w:tcW w:w="1276" w:type="dxa"/>
            <w:tcBorders>
              <w:top w:val="single" w:sz="4" w:space="0" w:color="auto"/>
              <w:bottom w:val="nil"/>
            </w:tcBorders>
            <w:shd w:val="clear" w:color="auto" w:fill="FAFAFA"/>
          </w:tcPr>
          <w:p w14:paraId="52F1AFA8" w14:textId="77777777" w:rsidR="00F3317E" w:rsidRPr="002A7C9F" w:rsidRDefault="00F3317E" w:rsidP="00E87264">
            <w:pPr>
              <w:suppressAutoHyphens/>
              <w:ind w:right="-72"/>
              <w:jc w:val="right"/>
              <w:rPr>
                <w:rFonts w:ascii="Arial" w:hAnsi="Arial" w:cs="Arial"/>
                <w:sz w:val="18"/>
                <w:szCs w:val="18"/>
                <w:lang w:eastAsia="zh-CN"/>
              </w:rPr>
            </w:pPr>
          </w:p>
        </w:tc>
        <w:tc>
          <w:tcPr>
            <w:tcW w:w="1276" w:type="dxa"/>
            <w:tcBorders>
              <w:top w:val="single" w:sz="4" w:space="0" w:color="auto"/>
              <w:bottom w:val="nil"/>
            </w:tcBorders>
            <w:shd w:val="clear" w:color="auto" w:fill="FAFAFA"/>
          </w:tcPr>
          <w:p w14:paraId="1CECA064" w14:textId="77777777" w:rsidR="00F3317E" w:rsidRPr="002A7C9F" w:rsidRDefault="00F3317E" w:rsidP="00E87264">
            <w:pPr>
              <w:suppressAutoHyphens/>
              <w:ind w:right="-72"/>
              <w:jc w:val="right"/>
              <w:rPr>
                <w:rFonts w:ascii="Arial" w:hAnsi="Arial" w:cs="Arial"/>
                <w:sz w:val="18"/>
                <w:szCs w:val="18"/>
                <w:lang w:eastAsia="zh-CN"/>
              </w:rPr>
            </w:pPr>
          </w:p>
        </w:tc>
        <w:tc>
          <w:tcPr>
            <w:tcW w:w="1211" w:type="dxa"/>
            <w:tcBorders>
              <w:top w:val="single" w:sz="4" w:space="0" w:color="auto"/>
              <w:bottom w:val="nil"/>
            </w:tcBorders>
            <w:shd w:val="clear" w:color="auto" w:fill="FAFAFA"/>
          </w:tcPr>
          <w:p w14:paraId="3CD1E66F" w14:textId="77777777" w:rsidR="00F3317E" w:rsidRPr="002A7C9F" w:rsidRDefault="00F3317E" w:rsidP="00E87264">
            <w:pPr>
              <w:suppressAutoHyphens/>
              <w:ind w:right="-72"/>
              <w:jc w:val="right"/>
              <w:rPr>
                <w:rFonts w:ascii="Arial" w:hAnsi="Arial" w:cs="Arial"/>
                <w:sz w:val="18"/>
                <w:szCs w:val="18"/>
                <w:lang w:eastAsia="zh-CN"/>
              </w:rPr>
            </w:pPr>
          </w:p>
        </w:tc>
      </w:tr>
      <w:tr w:rsidR="00F3317E" w:rsidRPr="002A7C9F" w14:paraId="65A86202" w14:textId="77777777" w:rsidTr="00EE54FB">
        <w:tc>
          <w:tcPr>
            <w:tcW w:w="5697" w:type="dxa"/>
            <w:tcBorders>
              <w:top w:val="nil"/>
              <w:bottom w:val="nil"/>
            </w:tcBorders>
            <w:shd w:val="clear" w:color="auto" w:fill="auto"/>
          </w:tcPr>
          <w:p w14:paraId="24BEB699" w14:textId="27EFF0E3" w:rsidR="00F3317E" w:rsidRPr="002A7C9F" w:rsidRDefault="00F3317E" w:rsidP="00C34A1A">
            <w:pPr>
              <w:ind w:left="431"/>
              <w:rPr>
                <w:rFonts w:ascii="Arial" w:hAnsi="Arial" w:cs="Arial"/>
                <w:sz w:val="18"/>
                <w:szCs w:val="18"/>
              </w:rPr>
            </w:pPr>
            <w:r w:rsidRPr="002A7C9F">
              <w:rPr>
                <w:rFonts w:ascii="Arial" w:hAnsi="Arial" w:cs="Arial"/>
                <w:sz w:val="18"/>
                <w:szCs w:val="18"/>
              </w:rPr>
              <w:t>Short-term loan from financial institution</w:t>
            </w:r>
          </w:p>
        </w:tc>
        <w:tc>
          <w:tcPr>
            <w:tcW w:w="1276" w:type="dxa"/>
            <w:tcBorders>
              <w:top w:val="nil"/>
              <w:bottom w:val="nil"/>
            </w:tcBorders>
            <w:shd w:val="clear" w:color="auto" w:fill="FAFAFA"/>
          </w:tcPr>
          <w:p w14:paraId="436FD7DC" w14:textId="77777777" w:rsidR="00F3317E" w:rsidRPr="002A7C9F" w:rsidRDefault="00F3317E" w:rsidP="00E87264">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276" w:type="dxa"/>
            <w:tcBorders>
              <w:top w:val="nil"/>
              <w:bottom w:val="nil"/>
            </w:tcBorders>
            <w:shd w:val="clear" w:color="auto" w:fill="FAFAFA"/>
          </w:tcPr>
          <w:p w14:paraId="34B8E951" w14:textId="77777777" w:rsidR="00F3317E" w:rsidRPr="002A7C9F" w:rsidRDefault="00F3317E" w:rsidP="00E87264">
            <w:pPr>
              <w:suppressAutoHyphens/>
              <w:ind w:right="-72"/>
              <w:jc w:val="right"/>
              <w:rPr>
                <w:rFonts w:ascii="Arial" w:hAnsi="Arial" w:cs="Arial"/>
                <w:sz w:val="18"/>
                <w:szCs w:val="18"/>
                <w:lang w:eastAsia="zh-CN"/>
              </w:rPr>
            </w:pPr>
            <w:r w:rsidRPr="002A7C9F">
              <w:rPr>
                <w:rFonts w:ascii="Arial" w:hAnsi="Arial" w:cs="Arial"/>
                <w:sz w:val="18"/>
                <w:szCs w:val="18"/>
                <w:lang w:eastAsia="zh-CN"/>
              </w:rPr>
              <w:t>85,000</w:t>
            </w:r>
          </w:p>
        </w:tc>
        <w:tc>
          <w:tcPr>
            <w:tcW w:w="1211" w:type="dxa"/>
            <w:tcBorders>
              <w:top w:val="nil"/>
              <w:bottom w:val="nil"/>
            </w:tcBorders>
            <w:shd w:val="clear" w:color="auto" w:fill="FAFAFA"/>
          </w:tcPr>
          <w:p w14:paraId="34DB8C76" w14:textId="77777777" w:rsidR="00F3317E" w:rsidRPr="002A7C9F" w:rsidRDefault="00F3317E" w:rsidP="00E87264">
            <w:pPr>
              <w:suppressAutoHyphens/>
              <w:ind w:right="-72"/>
              <w:jc w:val="right"/>
              <w:rPr>
                <w:rFonts w:ascii="Arial" w:hAnsi="Arial" w:cs="Arial"/>
                <w:sz w:val="18"/>
                <w:szCs w:val="18"/>
                <w:lang w:eastAsia="zh-CN"/>
              </w:rPr>
            </w:pPr>
            <w:r w:rsidRPr="002A7C9F">
              <w:rPr>
                <w:rFonts w:ascii="Arial" w:hAnsi="Arial" w:cs="Arial"/>
                <w:sz w:val="18"/>
                <w:szCs w:val="18"/>
                <w:lang w:eastAsia="zh-CN"/>
              </w:rPr>
              <w:t>85,000</w:t>
            </w:r>
          </w:p>
        </w:tc>
      </w:tr>
      <w:tr w:rsidR="00F3317E" w:rsidRPr="002A7C9F" w14:paraId="5DDAB3F0" w14:textId="77777777" w:rsidTr="00EE54FB">
        <w:tc>
          <w:tcPr>
            <w:tcW w:w="5697" w:type="dxa"/>
            <w:tcBorders>
              <w:top w:val="nil"/>
              <w:bottom w:val="nil"/>
            </w:tcBorders>
            <w:shd w:val="clear" w:color="auto" w:fill="auto"/>
          </w:tcPr>
          <w:p w14:paraId="07C4CA16" w14:textId="77777777" w:rsidR="00F3317E" w:rsidRPr="002A7C9F" w:rsidRDefault="00F3317E" w:rsidP="00C34A1A">
            <w:pPr>
              <w:ind w:left="431"/>
              <w:rPr>
                <w:rFonts w:ascii="Arial" w:hAnsi="Arial" w:cs="Arial"/>
                <w:sz w:val="18"/>
                <w:szCs w:val="18"/>
              </w:rPr>
            </w:pPr>
            <w:r w:rsidRPr="002A7C9F">
              <w:rPr>
                <w:rFonts w:ascii="Arial" w:hAnsi="Arial" w:cs="Arial"/>
                <w:sz w:val="18"/>
                <w:szCs w:val="18"/>
              </w:rPr>
              <w:t>Trade and other payables</w:t>
            </w:r>
          </w:p>
        </w:tc>
        <w:tc>
          <w:tcPr>
            <w:tcW w:w="1276" w:type="dxa"/>
            <w:tcBorders>
              <w:top w:val="nil"/>
            </w:tcBorders>
            <w:shd w:val="clear" w:color="auto" w:fill="FAFAFA"/>
          </w:tcPr>
          <w:p w14:paraId="23895BED" w14:textId="77777777" w:rsidR="00F3317E" w:rsidRPr="002A7C9F" w:rsidRDefault="00F3317E" w:rsidP="00E87264">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276" w:type="dxa"/>
            <w:tcBorders>
              <w:top w:val="nil"/>
            </w:tcBorders>
            <w:shd w:val="clear" w:color="auto" w:fill="FAFAFA"/>
          </w:tcPr>
          <w:p w14:paraId="679853D5" w14:textId="77777777" w:rsidR="00F3317E" w:rsidRPr="002A7C9F" w:rsidRDefault="00F3317E" w:rsidP="00E87264">
            <w:pPr>
              <w:suppressAutoHyphens/>
              <w:ind w:right="-72"/>
              <w:jc w:val="right"/>
              <w:rPr>
                <w:rFonts w:ascii="Arial" w:hAnsi="Arial" w:cs="Arial"/>
                <w:sz w:val="18"/>
                <w:szCs w:val="18"/>
                <w:lang w:eastAsia="zh-CN"/>
              </w:rPr>
            </w:pPr>
            <w:r w:rsidRPr="002A7C9F">
              <w:rPr>
                <w:rFonts w:ascii="Arial" w:hAnsi="Arial" w:cs="Arial"/>
                <w:sz w:val="18"/>
                <w:szCs w:val="18"/>
                <w:lang w:eastAsia="zh-CN"/>
              </w:rPr>
              <w:t>350,430</w:t>
            </w:r>
          </w:p>
        </w:tc>
        <w:tc>
          <w:tcPr>
            <w:tcW w:w="1211" w:type="dxa"/>
            <w:tcBorders>
              <w:top w:val="nil"/>
            </w:tcBorders>
            <w:shd w:val="clear" w:color="auto" w:fill="FAFAFA"/>
          </w:tcPr>
          <w:p w14:paraId="59D5102F" w14:textId="77777777" w:rsidR="00F3317E" w:rsidRPr="002A7C9F" w:rsidRDefault="00F3317E" w:rsidP="00E87264">
            <w:pPr>
              <w:suppressAutoHyphens/>
              <w:ind w:right="-72"/>
              <w:jc w:val="right"/>
              <w:rPr>
                <w:rFonts w:ascii="Arial" w:hAnsi="Arial" w:cs="Arial"/>
                <w:sz w:val="18"/>
                <w:szCs w:val="18"/>
                <w:lang w:eastAsia="zh-CN"/>
              </w:rPr>
            </w:pPr>
            <w:r w:rsidRPr="002A7C9F">
              <w:rPr>
                <w:rFonts w:ascii="Arial" w:hAnsi="Arial" w:cs="Arial"/>
                <w:sz w:val="18"/>
                <w:szCs w:val="18"/>
                <w:lang w:eastAsia="zh-CN"/>
              </w:rPr>
              <w:t>350,430</w:t>
            </w:r>
          </w:p>
        </w:tc>
      </w:tr>
      <w:tr w:rsidR="00F3317E" w:rsidRPr="002A7C9F" w14:paraId="118EC3CD" w14:textId="77777777" w:rsidTr="00EE54FB">
        <w:tc>
          <w:tcPr>
            <w:tcW w:w="5697" w:type="dxa"/>
            <w:tcBorders>
              <w:top w:val="nil"/>
              <w:bottom w:val="nil"/>
            </w:tcBorders>
            <w:shd w:val="clear" w:color="auto" w:fill="auto"/>
          </w:tcPr>
          <w:p w14:paraId="2A35E85D" w14:textId="77777777" w:rsidR="00F3317E" w:rsidRPr="002A7C9F" w:rsidRDefault="00F3317E" w:rsidP="00C34A1A">
            <w:pPr>
              <w:ind w:left="431"/>
              <w:rPr>
                <w:rFonts w:ascii="Arial" w:hAnsi="Arial" w:cs="Arial"/>
                <w:sz w:val="18"/>
                <w:szCs w:val="18"/>
              </w:rPr>
            </w:pPr>
            <w:r w:rsidRPr="002A7C9F">
              <w:rPr>
                <w:rFonts w:ascii="Arial" w:hAnsi="Arial" w:cs="Arial"/>
                <w:sz w:val="18"/>
                <w:szCs w:val="18"/>
              </w:rPr>
              <w:t>Advance received under construction contracts</w:t>
            </w:r>
          </w:p>
        </w:tc>
        <w:tc>
          <w:tcPr>
            <w:tcW w:w="1276" w:type="dxa"/>
            <w:tcBorders>
              <w:bottom w:val="nil"/>
            </w:tcBorders>
            <w:shd w:val="clear" w:color="auto" w:fill="FAFAFA"/>
          </w:tcPr>
          <w:p w14:paraId="711FFA05" w14:textId="77777777" w:rsidR="00F3317E" w:rsidRPr="002A7C9F" w:rsidRDefault="00F3317E" w:rsidP="00E87264">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276" w:type="dxa"/>
            <w:tcBorders>
              <w:bottom w:val="nil"/>
            </w:tcBorders>
            <w:shd w:val="clear" w:color="auto" w:fill="FAFAFA"/>
          </w:tcPr>
          <w:p w14:paraId="72C78188" w14:textId="77777777" w:rsidR="00F3317E" w:rsidRPr="002A7C9F" w:rsidRDefault="00F3317E" w:rsidP="00E87264">
            <w:pPr>
              <w:suppressAutoHyphens/>
              <w:ind w:right="-72"/>
              <w:jc w:val="right"/>
              <w:rPr>
                <w:rFonts w:ascii="Arial" w:hAnsi="Arial" w:cs="Arial"/>
                <w:sz w:val="18"/>
                <w:szCs w:val="18"/>
                <w:lang w:eastAsia="zh-CN"/>
              </w:rPr>
            </w:pPr>
            <w:r w:rsidRPr="002A7C9F">
              <w:rPr>
                <w:rFonts w:ascii="Arial" w:hAnsi="Arial" w:cs="Arial"/>
                <w:sz w:val="18"/>
                <w:szCs w:val="18"/>
                <w:lang w:eastAsia="zh-CN"/>
              </w:rPr>
              <w:t>127,801</w:t>
            </w:r>
          </w:p>
        </w:tc>
        <w:tc>
          <w:tcPr>
            <w:tcW w:w="1211" w:type="dxa"/>
            <w:tcBorders>
              <w:bottom w:val="nil"/>
            </w:tcBorders>
            <w:shd w:val="clear" w:color="auto" w:fill="FAFAFA"/>
          </w:tcPr>
          <w:p w14:paraId="6AC13803" w14:textId="77777777" w:rsidR="00F3317E" w:rsidRPr="002A7C9F" w:rsidRDefault="00F3317E" w:rsidP="00E87264">
            <w:pPr>
              <w:suppressAutoHyphens/>
              <w:ind w:right="-72"/>
              <w:jc w:val="right"/>
              <w:rPr>
                <w:rFonts w:ascii="Arial" w:hAnsi="Arial" w:cs="Arial"/>
                <w:sz w:val="18"/>
                <w:szCs w:val="18"/>
                <w:lang w:eastAsia="zh-CN"/>
              </w:rPr>
            </w:pPr>
            <w:r w:rsidRPr="002A7C9F">
              <w:rPr>
                <w:rFonts w:ascii="Arial" w:hAnsi="Arial" w:cs="Arial"/>
                <w:sz w:val="18"/>
                <w:szCs w:val="18"/>
                <w:lang w:eastAsia="zh-CN"/>
              </w:rPr>
              <w:t>127,801</w:t>
            </w:r>
          </w:p>
        </w:tc>
      </w:tr>
      <w:tr w:rsidR="00F3317E" w:rsidRPr="002A7C9F" w14:paraId="6BE11ACB" w14:textId="77777777" w:rsidTr="00EE54FB">
        <w:tc>
          <w:tcPr>
            <w:tcW w:w="5697" w:type="dxa"/>
            <w:tcBorders>
              <w:top w:val="nil"/>
              <w:bottom w:val="nil"/>
            </w:tcBorders>
            <w:shd w:val="clear" w:color="auto" w:fill="auto"/>
          </w:tcPr>
          <w:p w14:paraId="2CFA5ADA" w14:textId="77777777" w:rsidR="00F3317E" w:rsidRPr="002A7C9F" w:rsidRDefault="00F3317E" w:rsidP="00C34A1A">
            <w:pPr>
              <w:ind w:left="431"/>
              <w:rPr>
                <w:rFonts w:ascii="Arial" w:hAnsi="Arial" w:cs="Arial"/>
                <w:sz w:val="18"/>
                <w:szCs w:val="18"/>
              </w:rPr>
            </w:pPr>
            <w:r w:rsidRPr="002A7C9F">
              <w:rPr>
                <w:rFonts w:ascii="Arial" w:hAnsi="Arial" w:cs="Arial"/>
                <w:sz w:val="18"/>
                <w:szCs w:val="18"/>
              </w:rPr>
              <w:t>Derivatives liabilities</w:t>
            </w:r>
          </w:p>
        </w:tc>
        <w:tc>
          <w:tcPr>
            <w:tcW w:w="1276" w:type="dxa"/>
            <w:tcBorders>
              <w:bottom w:val="nil"/>
            </w:tcBorders>
            <w:shd w:val="clear" w:color="auto" w:fill="FAFAFA"/>
          </w:tcPr>
          <w:p w14:paraId="1B7C2CB2" w14:textId="77777777" w:rsidR="00F3317E" w:rsidRPr="002A7C9F" w:rsidRDefault="00F3317E" w:rsidP="00E87264">
            <w:pPr>
              <w:suppressAutoHyphens/>
              <w:ind w:right="-72"/>
              <w:jc w:val="right"/>
              <w:rPr>
                <w:rFonts w:ascii="Arial" w:hAnsi="Arial" w:cs="Arial"/>
                <w:sz w:val="18"/>
                <w:szCs w:val="18"/>
                <w:lang w:eastAsia="zh-CN"/>
              </w:rPr>
            </w:pPr>
            <w:r w:rsidRPr="002A7C9F">
              <w:rPr>
                <w:rFonts w:ascii="Arial" w:hAnsi="Arial" w:cs="Arial"/>
                <w:sz w:val="18"/>
                <w:szCs w:val="18"/>
                <w:lang w:eastAsia="zh-CN"/>
              </w:rPr>
              <w:t>1,846</w:t>
            </w:r>
          </w:p>
        </w:tc>
        <w:tc>
          <w:tcPr>
            <w:tcW w:w="1276" w:type="dxa"/>
            <w:tcBorders>
              <w:bottom w:val="nil"/>
            </w:tcBorders>
            <w:shd w:val="clear" w:color="auto" w:fill="FAFAFA"/>
          </w:tcPr>
          <w:p w14:paraId="05CB77CB" w14:textId="77777777" w:rsidR="00F3317E" w:rsidRPr="002A7C9F" w:rsidRDefault="00F3317E" w:rsidP="00E87264">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211" w:type="dxa"/>
            <w:tcBorders>
              <w:bottom w:val="nil"/>
            </w:tcBorders>
            <w:shd w:val="clear" w:color="auto" w:fill="FAFAFA"/>
          </w:tcPr>
          <w:p w14:paraId="69BF5307" w14:textId="77777777" w:rsidR="00F3317E" w:rsidRPr="002A7C9F" w:rsidRDefault="00F3317E" w:rsidP="00E87264">
            <w:pPr>
              <w:suppressAutoHyphens/>
              <w:ind w:right="-72"/>
              <w:jc w:val="right"/>
              <w:rPr>
                <w:rFonts w:ascii="Arial" w:hAnsi="Arial" w:cs="Arial"/>
                <w:sz w:val="18"/>
                <w:szCs w:val="18"/>
                <w:lang w:eastAsia="zh-CN"/>
              </w:rPr>
            </w:pPr>
            <w:r w:rsidRPr="002A7C9F">
              <w:rPr>
                <w:rFonts w:ascii="Arial" w:hAnsi="Arial" w:cs="Arial"/>
                <w:sz w:val="18"/>
                <w:szCs w:val="18"/>
                <w:lang w:eastAsia="zh-CN"/>
              </w:rPr>
              <w:t>1,846</w:t>
            </w:r>
          </w:p>
        </w:tc>
      </w:tr>
      <w:tr w:rsidR="00F3317E" w:rsidRPr="002A7C9F" w14:paraId="1FF26930" w14:textId="77777777" w:rsidTr="00EE54FB">
        <w:tc>
          <w:tcPr>
            <w:tcW w:w="5697" w:type="dxa"/>
            <w:tcBorders>
              <w:top w:val="nil"/>
              <w:bottom w:val="nil"/>
            </w:tcBorders>
            <w:shd w:val="clear" w:color="auto" w:fill="auto"/>
          </w:tcPr>
          <w:p w14:paraId="35CDC320" w14:textId="77777777" w:rsidR="00F3317E" w:rsidRPr="002A7C9F" w:rsidRDefault="00F3317E" w:rsidP="00C34A1A">
            <w:pPr>
              <w:ind w:left="431"/>
              <w:rPr>
                <w:rFonts w:ascii="Arial" w:hAnsi="Arial" w:cs="Arial"/>
                <w:sz w:val="18"/>
                <w:szCs w:val="18"/>
              </w:rPr>
            </w:pPr>
            <w:r w:rsidRPr="002A7C9F">
              <w:rPr>
                <w:rFonts w:ascii="Arial" w:hAnsi="Arial" w:cs="Arial"/>
                <w:sz w:val="18"/>
                <w:szCs w:val="18"/>
              </w:rPr>
              <w:t>Long-term loan from financial institution, net</w:t>
            </w:r>
          </w:p>
        </w:tc>
        <w:tc>
          <w:tcPr>
            <w:tcW w:w="1276" w:type="dxa"/>
            <w:tcBorders>
              <w:top w:val="nil"/>
              <w:bottom w:val="nil"/>
            </w:tcBorders>
            <w:shd w:val="clear" w:color="auto" w:fill="FAFAFA"/>
          </w:tcPr>
          <w:p w14:paraId="31C37353" w14:textId="77777777" w:rsidR="00F3317E" w:rsidRPr="002A7C9F" w:rsidRDefault="00F3317E" w:rsidP="00E87264">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276" w:type="dxa"/>
            <w:tcBorders>
              <w:top w:val="nil"/>
              <w:bottom w:val="nil"/>
            </w:tcBorders>
            <w:shd w:val="clear" w:color="auto" w:fill="FAFAFA"/>
          </w:tcPr>
          <w:p w14:paraId="322C02AE" w14:textId="77777777" w:rsidR="00F3317E" w:rsidRPr="002A7C9F" w:rsidRDefault="00F3317E" w:rsidP="00E87264">
            <w:pPr>
              <w:suppressAutoHyphens/>
              <w:ind w:right="-72"/>
              <w:jc w:val="right"/>
              <w:rPr>
                <w:rFonts w:ascii="Arial" w:hAnsi="Arial" w:cs="Arial"/>
                <w:sz w:val="18"/>
                <w:szCs w:val="18"/>
                <w:lang w:eastAsia="zh-CN"/>
              </w:rPr>
            </w:pPr>
            <w:r w:rsidRPr="002A7C9F">
              <w:rPr>
                <w:rFonts w:ascii="Arial" w:hAnsi="Arial" w:cs="Arial"/>
                <w:sz w:val="18"/>
                <w:szCs w:val="18"/>
                <w:lang w:eastAsia="zh-CN"/>
              </w:rPr>
              <w:t>307,822</w:t>
            </w:r>
          </w:p>
        </w:tc>
        <w:tc>
          <w:tcPr>
            <w:tcW w:w="1211" w:type="dxa"/>
            <w:tcBorders>
              <w:top w:val="nil"/>
              <w:bottom w:val="nil"/>
            </w:tcBorders>
            <w:shd w:val="clear" w:color="auto" w:fill="FAFAFA"/>
          </w:tcPr>
          <w:p w14:paraId="5D6FAAA5" w14:textId="77777777" w:rsidR="00F3317E" w:rsidRPr="002A7C9F" w:rsidRDefault="00F3317E" w:rsidP="00E87264">
            <w:pPr>
              <w:suppressAutoHyphens/>
              <w:ind w:right="-72"/>
              <w:jc w:val="right"/>
              <w:rPr>
                <w:rFonts w:ascii="Arial" w:hAnsi="Arial" w:cs="Arial"/>
                <w:sz w:val="18"/>
                <w:szCs w:val="18"/>
                <w:lang w:eastAsia="zh-CN"/>
              </w:rPr>
            </w:pPr>
            <w:r w:rsidRPr="002A7C9F">
              <w:rPr>
                <w:rFonts w:ascii="Arial" w:hAnsi="Arial" w:cs="Arial"/>
                <w:sz w:val="18"/>
                <w:szCs w:val="18"/>
                <w:lang w:eastAsia="zh-CN"/>
              </w:rPr>
              <w:t>307,822</w:t>
            </w:r>
          </w:p>
        </w:tc>
      </w:tr>
      <w:tr w:rsidR="00F3317E" w:rsidRPr="002A7C9F" w14:paraId="3D19EFEE" w14:textId="77777777" w:rsidTr="00EE54FB">
        <w:tc>
          <w:tcPr>
            <w:tcW w:w="5697" w:type="dxa"/>
            <w:tcBorders>
              <w:top w:val="nil"/>
              <w:bottom w:val="nil"/>
            </w:tcBorders>
            <w:shd w:val="clear" w:color="auto" w:fill="auto"/>
          </w:tcPr>
          <w:p w14:paraId="31BA29D5" w14:textId="77777777" w:rsidR="00F3317E" w:rsidRPr="002A7C9F" w:rsidRDefault="00F3317E" w:rsidP="00C34A1A">
            <w:pPr>
              <w:ind w:left="431"/>
              <w:rPr>
                <w:rFonts w:ascii="Arial" w:hAnsi="Arial" w:cs="Arial"/>
                <w:sz w:val="18"/>
                <w:szCs w:val="18"/>
              </w:rPr>
            </w:pPr>
            <w:r w:rsidRPr="002A7C9F">
              <w:rPr>
                <w:rFonts w:ascii="Arial" w:hAnsi="Arial" w:cs="Arial"/>
                <w:sz w:val="18"/>
                <w:szCs w:val="18"/>
                <w:lang w:val="en-GB"/>
              </w:rPr>
              <w:t>Lease liabilities, net</w:t>
            </w:r>
          </w:p>
        </w:tc>
        <w:tc>
          <w:tcPr>
            <w:tcW w:w="1276" w:type="dxa"/>
            <w:tcBorders>
              <w:top w:val="nil"/>
              <w:bottom w:val="single" w:sz="4" w:space="0" w:color="auto"/>
            </w:tcBorders>
            <w:shd w:val="clear" w:color="auto" w:fill="FAFAFA"/>
          </w:tcPr>
          <w:p w14:paraId="4DE3B096" w14:textId="77777777" w:rsidR="00F3317E" w:rsidRPr="002A7C9F" w:rsidRDefault="00F3317E" w:rsidP="00E87264">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276" w:type="dxa"/>
            <w:tcBorders>
              <w:top w:val="nil"/>
              <w:bottom w:val="single" w:sz="4" w:space="0" w:color="auto"/>
            </w:tcBorders>
            <w:shd w:val="clear" w:color="auto" w:fill="FAFAFA"/>
          </w:tcPr>
          <w:p w14:paraId="32FA4D06" w14:textId="77777777" w:rsidR="00F3317E" w:rsidRPr="002A7C9F" w:rsidRDefault="00F3317E" w:rsidP="00E87264">
            <w:pPr>
              <w:suppressAutoHyphens/>
              <w:ind w:right="-72"/>
              <w:jc w:val="right"/>
              <w:rPr>
                <w:rFonts w:ascii="Arial" w:hAnsi="Arial" w:cs="Arial"/>
                <w:sz w:val="18"/>
                <w:szCs w:val="18"/>
                <w:lang w:eastAsia="zh-CN"/>
              </w:rPr>
            </w:pPr>
            <w:r w:rsidRPr="002A7C9F">
              <w:rPr>
                <w:rFonts w:ascii="Arial" w:hAnsi="Arial" w:cs="Arial"/>
                <w:sz w:val="18"/>
                <w:szCs w:val="18"/>
                <w:lang w:eastAsia="zh-CN"/>
              </w:rPr>
              <w:t>194,500</w:t>
            </w:r>
          </w:p>
        </w:tc>
        <w:tc>
          <w:tcPr>
            <w:tcW w:w="1211" w:type="dxa"/>
            <w:tcBorders>
              <w:top w:val="nil"/>
              <w:bottom w:val="single" w:sz="4" w:space="0" w:color="auto"/>
            </w:tcBorders>
            <w:shd w:val="clear" w:color="auto" w:fill="FAFAFA"/>
          </w:tcPr>
          <w:p w14:paraId="4769B38C" w14:textId="77777777" w:rsidR="00F3317E" w:rsidRPr="002A7C9F" w:rsidRDefault="00F3317E" w:rsidP="00E87264">
            <w:pPr>
              <w:suppressAutoHyphens/>
              <w:ind w:right="-72"/>
              <w:jc w:val="right"/>
              <w:rPr>
                <w:rFonts w:ascii="Arial" w:hAnsi="Arial" w:cs="Arial"/>
                <w:sz w:val="18"/>
                <w:szCs w:val="18"/>
                <w:lang w:eastAsia="zh-CN"/>
              </w:rPr>
            </w:pPr>
            <w:r w:rsidRPr="002A7C9F">
              <w:rPr>
                <w:rFonts w:ascii="Arial" w:hAnsi="Arial" w:cs="Arial"/>
                <w:sz w:val="18"/>
                <w:szCs w:val="18"/>
                <w:lang w:eastAsia="zh-CN"/>
              </w:rPr>
              <w:t>194,500</w:t>
            </w:r>
          </w:p>
        </w:tc>
      </w:tr>
      <w:tr w:rsidR="00F3317E" w:rsidRPr="002A7C9F" w14:paraId="0E285E76" w14:textId="77777777" w:rsidTr="00EE54FB">
        <w:tc>
          <w:tcPr>
            <w:tcW w:w="5697" w:type="dxa"/>
            <w:tcBorders>
              <w:top w:val="nil"/>
              <w:bottom w:val="nil"/>
            </w:tcBorders>
            <w:shd w:val="clear" w:color="auto" w:fill="auto"/>
          </w:tcPr>
          <w:p w14:paraId="271650C8" w14:textId="77777777" w:rsidR="00F3317E" w:rsidRPr="002A7C9F" w:rsidRDefault="00F3317E" w:rsidP="00C34A1A">
            <w:pPr>
              <w:ind w:left="431"/>
              <w:rPr>
                <w:rFonts w:ascii="Arial" w:hAnsi="Arial" w:cs="Arial"/>
                <w:sz w:val="18"/>
                <w:szCs w:val="18"/>
                <w:lang w:val="en-GB"/>
              </w:rPr>
            </w:pPr>
          </w:p>
        </w:tc>
        <w:tc>
          <w:tcPr>
            <w:tcW w:w="1276" w:type="dxa"/>
            <w:tcBorders>
              <w:top w:val="single" w:sz="4" w:space="0" w:color="auto"/>
              <w:bottom w:val="nil"/>
            </w:tcBorders>
            <w:shd w:val="clear" w:color="auto" w:fill="FAFAFA"/>
          </w:tcPr>
          <w:p w14:paraId="1E25E1E6" w14:textId="77777777" w:rsidR="00F3317E" w:rsidRPr="002A7C9F" w:rsidRDefault="00F3317E" w:rsidP="00E87264">
            <w:pPr>
              <w:suppressAutoHyphens/>
              <w:ind w:right="-72"/>
              <w:jc w:val="right"/>
              <w:rPr>
                <w:rFonts w:ascii="Arial" w:hAnsi="Arial" w:cs="Arial"/>
                <w:sz w:val="18"/>
                <w:szCs w:val="18"/>
                <w:lang w:eastAsia="zh-CN"/>
              </w:rPr>
            </w:pPr>
          </w:p>
        </w:tc>
        <w:tc>
          <w:tcPr>
            <w:tcW w:w="1276" w:type="dxa"/>
            <w:tcBorders>
              <w:top w:val="single" w:sz="4" w:space="0" w:color="auto"/>
              <w:bottom w:val="nil"/>
            </w:tcBorders>
            <w:shd w:val="clear" w:color="auto" w:fill="FAFAFA"/>
          </w:tcPr>
          <w:p w14:paraId="2E57F4D8" w14:textId="77777777" w:rsidR="00F3317E" w:rsidRPr="002A7C9F" w:rsidRDefault="00F3317E" w:rsidP="00E87264">
            <w:pPr>
              <w:suppressAutoHyphens/>
              <w:ind w:right="-72"/>
              <w:jc w:val="right"/>
              <w:rPr>
                <w:rFonts w:ascii="Arial" w:hAnsi="Arial" w:cs="Arial"/>
                <w:sz w:val="18"/>
                <w:szCs w:val="18"/>
                <w:lang w:eastAsia="zh-CN"/>
              </w:rPr>
            </w:pPr>
          </w:p>
        </w:tc>
        <w:tc>
          <w:tcPr>
            <w:tcW w:w="1211" w:type="dxa"/>
            <w:tcBorders>
              <w:top w:val="single" w:sz="4" w:space="0" w:color="auto"/>
              <w:bottom w:val="nil"/>
            </w:tcBorders>
            <w:shd w:val="clear" w:color="auto" w:fill="FAFAFA"/>
          </w:tcPr>
          <w:p w14:paraId="7F58D676" w14:textId="77777777" w:rsidR="00F3317E" w:rsidRPr="002A7C9F" w:rsidRDefault="00F3317E" w:rsidP="00E87264">
            <w:pPr>
              <w:suppressAutoHyphens/>
              <w:ind w:right="-72"/>
              <w:jc w:val="right"/>
              <w:rPr>
                <w:rFonts w:ascii="Arial" w:hAnsi="Arial" w:cs="Arial"/>
                <w:sz w:val="18"/>
                <w:szCs w:val="18"/>
                <w:lang w:eastAsia="zh-CN"/>
              </w:rPr>
            </w:pPr>
          </w:p>
        </w:tc>
      </w:tr>
      <w:tr w:rsidR="00F3317E" w:rsidRPr="002A7C9F" w14:paraId="37392FEA" w14:textId="77777777" w:rsidTr="00EE54FB">
        <w:tc>
          <w:tcPr>
            <w:tcW w:w="5697" w:type="dxa"/>
            <w:tcBorders>
              <w:top w:val="nil"/>
              <w:bottom w:val="nil"/>
            </w:tcBorders>
            <w:shd w:val="clear" w:color="auto" w:fill="auto"/>
            <w:vAlign w:val="bottom"/>
          </w:tcPr>
          <w:p w14:paraId="3DBC966E" w14:textId="77777777" w:rsidR="00F3317E" w:rsidRPr="002A7C9F" w:rsidRDefault="00F3317E" w:rsidP="00C34A1A">
            <w:pPr>
              <w:suppressAutoHyphens/>
              <w:ind w:left="431"/>
              <w:jc w:val="thaiDistribute"/>
              <w:rPr>
                <w:rFonts w:ascii="Arial" w:eastAsia="Arial Unicode MS" w:hAnsi="Arial" w:cs="Arial"/>
                <w:sz w:val="18"/>
                <w:szCs w:val="18"/>
                <w:highlight w:val="yellow"/>
                <w:lang w:eastAsia="zh-CN"/>
              </w:rPr>
            </w:pPr>
          </w:p>
        </w:tc>
        <w:tc>
          <w:tcPr>
            <w:tcW w:w="1276" w:type="dxa"/>
            <w:tcBorders>
              <w:top w:val="nil"/>
              <w:bottom w:val="single" w:sz="4" w:space="0" w:color="auto"/>
            </w:tcBorders>
            <w:shd w:val="clear" w:color="auto" w:fill="FAFAFA"/>
          </w:tcPr>
          <w:p w14:paraId="06E3D155" w14:textId="77777777" w:rsidR="00F3317E" w:rsidRPr="002A7C9F" w:rsidRDefault="00F3317E" w:rsidP="00E87264">
            <w:pPr>
              <w:suppressAutoHyphens/>
              <w:ind w:right="-72"/>
              <w:jc w:val="right"/>
              <w:rPr>
                <w:rFonts w:ascii="Arial" w:hAnsi="Arial" w:cs="Arial"/>
                <w:sz w:val="18"/>
                <w:szCs w:val="18"/>
                <w:lang w:eastAsia="zh-CN"/>
              </w:rPr>
            </w:pPr>
            <w:r w:rsidRPr="002A7C9F">
              <w:rPr>
                <w:rFonts w:ascii="Arial" w:hAnsi="Arial" w:cs="Arial"/>
                <w:sz w:val="18"/>
                <w:szCs w:val="18"/>
                <w:lang w:eastAsia="zh-CN"/>
              </w:rPr>
              <w:t>1,846</w:t>
            </w:r>
          </w:p>
        </w:tc>
        <w:tc>
          <w:tcPr>
            <w:tcW w:w="1276" w:type="dxa"/>
            <w:tcBorders>
              <w:top w:val="nil"/>
              <w:bottom w:val="single" w:sz="4" w:space="0" w:color="auto"/>
            </w:tcBorders>
            <w:shd w:val="clear" w:color="auto" w:fill="FAFAFA"/>
          </w:tcPr>
          <w:p w14:paraId="6CE25569" w14:textId="77777777" w:rsidR="00F3317E" w:rsidRPr="002A7C9F" w:rsidRDefault="00F3317E" w:rsidP="00E87264">
            <w:pPr>
              <w:suppressAutoHyphens/>
              <w:ind w:right="-72"/>
              <w:jc w:val="right"/>
              <w:rPr>
                <w:rFonts w:ascii="Arial" w:hAnsi="Arial" w:cs="Arial"/>
                <w:sz w:val="18"/>
                <w:szCs w:val="18"/>
                <w:lang w:eastAsia="zh-CN"/>
              </w:rPr>
            </w:pPr>
            <w:r w:rsidRPr="002A7C9F">
              <w:rPr>
                <w:rFonts w:ascii="Arial" w:hAnsi="Arial" w:cs="Arial"/>
                <w:sz w:val="18"/>
                <w:szCs w:val="18"/>
              </w:rPr>
              <w:t>1,065,553</w:t>
            </w:r>
          </w:p>
        </w:tc>
        <w:tc>
          <w:tcPr>
            <w:tcW w:w="1211" w:type="dxa"/>
            <w:tcBorders>
              <w:top w:val="nil"/>
              <w:bottom w:val="single" w:sz="4" w:space="0" w:color="auto"/>
            </w:tcBorders>
            <w:shd w:val="clear" w:color="auto" w:fill="FAFAFA"/>
          </w:tcPr>
          <w:p w14:paraId="41F38B70" w14:textId="77777777" w:rsidR="00F3317E" w:rsidRPr="002A7C9F" w:rsidRDefault="00F3317E" w:rsidP="00E87264">
            <w:pPr>
              <w:suppressAutoHyphens/>
              <w:ind w:right="-72"/>
              <w:jc w:val="right"/>
              <w:rPr>
                <w:rFonts w:ascii="Arial" w:hAnsi="Arial" w:cs="Arial"/>
                <w:sz w:val="18"/>
                <w:szCs w:val="18"/>
                <w:lang w:eastAsia="zh-CN"/>
              </w:rPr>
            </w:pPr>
            <w:r w:rsidRPr="002A7C9F">
              <w:rPr>
                <w:rFonts w:ascii="Arial" w:hAnsi="Arial" w:cs="Arial"/>
                <w:sz w:val="18"/>
                <w:szCs w:val="18"/>
              </w:rPr>
              <w:t>1,067,399</w:t>
            </w:r>
          </w:p>
        </w:tc>
      </w:tr>
    </w:tbl>
    <w:p w14:paraId="5CB2CB68" w14:textId="77777777" w:rsidR="00AE46D1" w:rsidRPr="002A7C9F" w:rsidRDefault="00AE46D1" w:rsidP="000F7AE9">
      <w:pPr>
        <w:ind w:left="540"/>
        <w:jc w:val="thaiDistribute"/>
        <w:rPr>
          <w:rFonts w:ascii="Arial" w:eastAsia="Arial Unicode MS" w:hAnsi="Arial" w:cs="Arial"/>
          <w:sz w:val="18"/>
          <w:szCs w:val="18"/>
        </w:rPr>
      </w:pPr>
    </w:p>
    <w:tbl>
      <w:tblPr>
        <w:tblW w:w="9481" w:type="dxa"/>
        <w:tblInd w:w="108" w:type="dxa"/>
        <w:tblBorders>
          <w:top w:val="single" w:sz="12" w:space="0" w:color="auto"/>
          <w:bottom w:val="single" w:sz="12" w:space="0" w:color="auto"/>
        </w:tblBorders>
        <w:tblLook w:val="04A0" w:firstRow="1" w:lastRow="0" w:firstColumn="1" w:lastColumn="0" w:noHBand="0" w:noVBand="1"/>
      </w:tblPr>
      <w:tblGrid>
        <w:gridCol w:w="5157"/>
        <w:gridCol w:w="995"/>
        <w:gridCol w:w="9"/>
        <w:gridCol w:w="1125"/>
        <w:gridCol w:w="9"/>
        <w:gridCol w:w="1125"/>
        <w:gridCol w:w="9"/>
        <w:gridCol w:w="1043"/>
        <w:gridCol w:w="9"/>
      </w:tblGrid>
      <w:tr w:rsidR="007C7C04" w:rsidRPr="002A7C9F" w14:paraId="2B38CCF6" w14:textId="77777777" w:rsidTr="00EE54FB">
        <w:tc>
          <w:tcPr>
            <w:tcW w:w="5157" w:type="dxa"/>
            <w:tcBorders>
              <w:top w:val="nil"/>
              <w:bottom w:val="nil"/>
            </w:tcBorders>
            <w:shd w:val="clear" w:color="auto" w:fill="auto"/>
            <w:vAlign w:val="bottom"/>
          </w:tcPr>
          <w:p w14:paraId="5232471F" w14:textId="77777777" w:rsidR="007C7C04" w:rsidRPr="002A7C9F" w:rsidRDefault="007C7C04" w:rsidP="00C34A1A">
            <w:pPr>
              <w:suppressAutoHyphens/>
              <w:ind w:left="431"/>
              <w:jc w:val="thaiDistribute"/>
              <w:rPr>
                <w:rFonts w:ascii="Arial" w:eastAsia="Arial Unicode MS" w:hAnsi="Arial" w:cs="Arial"/>
                <w:b/>
                <w:bCs/>
                <w:color w:val="auto"/>
                <w:sz w:val="18"/>
                <w:szCs w:val="18"/>
                <w:cs/>
                <w:lang w:val="en-GB" w:eastAsia="zh-CN"/>
              </w:rPr>
            </w:pPr>
          </w:p>
        </w:tc>
        <w:tc>
          <w:tcPr>
            <w:tcW w:w="4324" w:type="dxa"/>
            <w:gridSpan w:val="8"/>
            <w:tcBorders>
              <w:top w:val="single" w:sz="4" w:space="0" w:color="auto"/>
            </w:tcBorders>
            <w:shd w:val="clear" w:color="auto" w:fill="FFFFFF"/>
            <w:vAlign w:val="bottom"/>
          </w:tcPr>
          <w:p w14:paraId="6DDF5124" w14:textId="77777777" w:rsidR="007C7C04" w:rsidRPr="002A7C9F" w:rsidRDefault="007C7C04" w:rsidP="000C3D8D">
            <w:pPr>
              <w:ind w:left="-29" w:right="-72"/>
              <w:jc w:val="center"/>
              <w:rPr>
                <w:rFonts w:ascii="Arial" w:eastAsia="Arial Unicode MS" w:hAnsi="Arial" w:cs="Arial"/>
                <w:b/>
                <w:bCs/>
                <w:sz w:val="18"/>
                <w:szCs w:val="18"/>
                <w:lang w:bidi="ar-SA"/>
              </w:rPr>
            </w:pPr>
            <w:r w:rsidRPr="002A7C9F">
              <w:rPr>
                <w:rFonts w:ascii="Arial" w:eastAsia="Arial Unicode MS" w:hAnsi="Arial" w:cs="Arial"/>
                <w:b/>
                <w:bCs/>
                <w:sz w:val="18"/>
                <w:szCs w:val="18"/>
              </w:rPr>
              <w:t>Separate financial information</w:t>
            </w:r>
          </w:p>
        </w:tc>
      </w:tr>
      <w:tr w:rsidR="007C7C04" w:rsidRPr="002A7C9F" w14:paraId="7A273033" w14:textId="77777777" w:rsidTr="00EE54FB">
        <w:tc>
          <w:tcPr>
            <w:tcW w:w="5157" w:type="dxa"/>
            <w:tcBorders>
              <w:top w:val="nil"/>
              <w:bottom w:val="nil"/>
            </w:tcBorders>
            <w:shd w:val="clear" w:color="auto" w:fill="auto"/>
            <w:vAlign w:val="bottom"/>
          </w:tcPr>
          <w:p w14:paraId="3D1BCF03" w14:textId="77777777" w:rsidR="007C7C04" w:rsidRPr="002A7C9F" w:rsidRDefault="007C7C04" w:rsidP="00C34A1A">
            <w:pPr>
              <w:suppressAutoHyphens/>
              <w:ind w:left="431"/>
              <w:jc w:val="thaiDistribute"/>
              <w:rPr>
                <w:rFonts w:ascii="Arial" w:eastAsia="Arial Unicode MS" w:hAnsi="Arial" w:cs="Arial"/>
                <w:b/>
                <w:bCs/>
                <w:color w:val="auto"/>
                <w:sz w:val="18"/>
                <w:szCs w:val="18"/>
                <w:lang w:eastAsia="zh-CN"/>
              </w:rPr>
            </w:pPr>
          </w:p>
        </w:tc>
        <w:tc>
          <w:tcPr>
            <w:tcW w:w="1004" w:type="dxa"/>
            <w:gridSpan w:val="2"/>
            <w:tcBorders>
              <w:top w:val="single" w:sz="4" w:space="0" w:color="auto"/>
              <w:bottom w:val="nil"/>
            </w:tcBorders>
            <w:shd w:val="clear" w:color="auto" w:fill="auto"/>
            <w:vAlign w:val="bottom"/>
          </w:tcPr>
          <w:p w14:paraId="6EE1712A" w14:textId="77777777" w:rsidR="007C7C04" w:rsidRPr="002A7C9F" w:rsidRDefault="007C7C04" w:rsidP="00E16637">
            <w:pPr>
              <w:suppressAutoHyphens/>
              <w:ind w:right="-72"/>
              <w:jc w:val="right"/>
              <w:rPr>
                <w:rFonts w:ascii="Arial" w:eastAsia="Arial Unicode MS" w:hAnsi="Arial" w:cs="Arial"/>
                <w:b/>
                <w:bCs/>
                <w:color w:val="auto"/>
                <w:sz w:val="18"/>
                <w:szCs w:val="18"/>
                <w:lang w:eastAsia="zh-CN"/>
              </w:rPr>
            </w:pPr>
            <w:r w:rsidRPr="002A7C9F">
              <w:rPr>
                <w:rFonts w:ascii="Arial" w:eastAsia="Arial Unicode MS" w:hAnsi="Arial" w:cs="Arial"/>
                <w:b/>
                <w:bCs/>
                <w:color w:val="auto"/>
                <w:sz w:val="18"/>
                <w:szCs w:val="18"/>
                <w:lang w:eastAsia="zh-CN"/>
              </w:rPr>
              <w:t>FVPL</w:t>
            </w:r>
          </w:p>
        </w:tc>
        <w:tc>
          <w:tcPr>
            <w:tcW w:w="1134" w:type="dxa"/>
            <w:gridSpan w:val="2"/>
            <w:tcBorders>
              <w:top w:val="single" w:sz="4" w:space="0" w:color="auto"/>
              <w:bottom w:val="nil"/>
            </w:tcBorders>
            <w:shd w:val="clear" w:color="auto" w:fill="auto"/>
            <w:vAlign w:val="bottom"/>
          </w:tcPr>
          <w:p w14:paraId="59BF589C" w14:textId="77777777" w:rsidR="007C7C04" w:rsidRPr="002A7C9F" w:rsidRDefault="007C7C04" w:rsidP="00E16637">
            <w:pPr>
              <w:suppressAutoHyphens/>
              <w:ind w:right="-72"/>
              <w:jc w:val="right"/>
              <w:rPr>
                <w:rFonts w:ascii="Arial" w:eastAsia="Arial Unicode MS" w:hAnsi="Arial" w:cs="Arial"/>
                <w:b/>
                <w:bCs/>
                <w:color w:val="auto"/>
                <w:sz w:val="18"/>
                <w:szCs w:val="18"/>
                <w:lang w:eastAsia="zh-CN"/>
              </w:rPr>
            </w:pPr>
            <w:r w:rsidRPr="002A7C9F">
              <w:rPr>
                <w:rFonts w:ascii="Arial" w:eastAsia="Arial Unicode MS" w:hAnsi="Arial" w:cs="Arial"/>
                <w:b/>
                <w:bCs/>
                <w:color w:val="auto"/>
                <w:sz w:val="18"/>
                <w:szCs w:val="18"/>
                <w:lang w:eastAsia="zh-CN"/>
              </w:rPr>
              <w:t>FVOCI</w:t>
            </w:r>
          </w:p>
        </w:tc>
        <w:tc>
          <w:tcPr>
            <w:tcW w:w="1134" w:type="dxa"/>
            <w:gridSpan w:val="2"/>
            <w:tcBorders>
              <w:top w:val="single" w:sz="4" w:space="0" w:color="auto"/>
              <w:bottom w:val="nil"/>
            </w:tcBorders>
            <w:shd w:val="clear" w:color="auto" w:fill="auto"/>
            <w:vAlign w:val="bottom"/>
          </w:tcPr>
          <w:p w14:paraId="1CB7385C" w14:textId="77777777" w:rsidR="007C7C04" w:rsidRPr="002A7C9F" w:rsidRDefault="007C7C04" w:rsidP="00E16637">
            <w:pPr>
              <w:suppressAutoHyphens/>
              <w:ind w:left="-105" w:right="-72"/>
              <w:jc w:val="right"/>
              <w:rPr>
                <w:rFonts w:ascii="Arial" w:eastAsia="Arial Unicode MS" w:hAnsi="Arial" w:cs="Arial"/>
                <w:b/>
                <w:bCs/>
                <w:color w:val="auto"/>
                <w:sz w:val="18"/>
                <w:szCs w:val="18"/>
                <w:cs/>
                <w:lang w:eastAsia="zh-CN"/>
              </w:rPr>
            </w:pPr>
            <w:r w:rsidRPr="002A7C9F">
              <w:rPr>
                <w:rFonts w:ascii="Arial" w:eastAsia="Arial Unicode MS" w:hAnsi="Arial" w:cs="Arial"/>
                <w:b/>
                <w:bCs/>
                <w:color w:val="auto"/>
                <w:sz w:val="18"/>
                <w:szCs w:val="18"/>
                <w:lang w:eastAsia="zh-CN"/>
              </w:rPr>
              <w:t>Amortised cost</w:t>
            </w:r>
          </w:p>
        </w:tc>
        <w:tc>
          <w:tcPr>
            <w:tcW w:w="1052" w:type="dxa"/>
            <w:gridSpan w:val="2"/>
            <w:tcBorders>
              <w:top w:val="single" w:sz="4" w:space="0" w:color="auto"/>
              <w:bottom w:val="nil"/>
            </w:tcBorders>
            <w:shd w:val="clear" w:color="auto" w:fill="auto"/>
            <w:vAlign w:val="bottom"/>
          </w:tcPr>
          <w:p w14:paraId="3BF9D32D" w14:textId="77777777" w:rsidR="007C7C04" w:rsidRPr="002A7C9F" w:rsidRDefault="007C7C04" w:rsidP="00E16637">
            <w:pPr>
              <w:suppressAutoHyphens/>
              <w:ind w:right="-72"/>
              <w:jc w:val="right"/>
              <w:rPr>
                <w:rFonts w:ascii="Arial" w:eastAsia="Arial Unicode MS" w:hAnsi="Arial" w:cs="Arial"/>
                <w:b/>
                <w:bCs/>
                <w:color w:val="auto"/>
                <w:sz w:val="18"/>
                <w:szCs w:val="18"/>
                <w:cs/>
                <w:lang w:eastAsia="zh-CN"/>
              </w:rPr>
            </w:pPr>
            <w:r w:rsidRPr="002A7C9F">
              <w:rPr>
                <w:rFonts w:ascii="Arial" w:eastAsia="Arial Unicode MS" w:hAnsi="Arial" w:cs="Arial"/>
                <w:b/>
                <w:bCs/>
                <w:color w:val="auto"/>
                <w:sz w:val="18"/>
                <w:szCs w:val="18"/>
                <w:lang w:eastAsia="zh-CN"/>
              </w:rPr>
              <w:t>Total</w:t>
            </w:r>
          </w:p>
        </w:tc>
      </w:tr>
      <w:tr w:rsidR="007C7C04" w:rsidRPr="002A7C9F" w14:paraId="30359989" w14:textId="77777777" w:rsidTr="00EE54FB">
        <w:tc>
          <w:tcPr>
            <w:tcW w:w="5157" w:type="dxa"/>
            <w:tcBorders>
              <w:top w:val="nil"/>
              <w:bottom w:val="nil"/>
            </w:tcBorders>
            <w:shd w:val="clear" w:color="auto" w:fill="auto"/>
          </w:tcPr>
          <w:p w14:paraId="1F4F8CE8" w14:textId="77777777" w:rsidR="00C34A1A" w:rsidRPr="002A7C9F" w:rsidRDefault="00C34A1A" w:rsidP="00C34A1A">
            <w:pPr>
              <w:suppressAutoHyphens/>
              <w:ind w:left="431"/>
              <w:rPr>
                <w:rFonts w:ascii="Arial" w:hAnsi="Arial" w:cs="Arial"/>
                <w:b/>
                <w:bCs/>
                <w:sz w:val="18"/>
                <w:szCs w:val="18"/>
                <w:lang w:val="en-GB" w:eastAsia="zh-CN"/>
              </w:rPr>
            </w:pPr>
          </w:p>
          <w:p w14:paraId="2618DF95" w14:textId="676D33CA" w:rsidR="007C7C04" w:rsidRPr="002A7C9F" w:rsidRDefault="007C7C04" w:rsidP="007463E6">
            <w:pPr>
              <w:suppressAutoHyphens/>
              <w:ind w:left="431"/>
              <w:rPr>
                <w:rFonts w:ascii="Arial" w:hAnsi="Arial" w:cs="Arial"/>
                <w:b/>
                <w:bCs/>
                <w:sz w:val="18"/>
                <w:szCs w:val="18"/>
                <w:lang w:eastAsia="zh-CN"/>
              </w:rPr>
            </w:pPr>
            <w:r w:rsidRPr="002A7C9F">
              <w:rPr>
                <w:rFonts w:ascii="Arial" w:hAnsi="Arial" w:cs="Arial"/>
                <w:b/>
                <w:bCs/>
                <w:sz w:val="18"/>
                <w:szCs w:val="18"/>
                <w:lang w:val="en-GB" w:eastAsia="zh-CN"/>
              </w:rPr>
              <w:t>Financial assets</w:t>
            </w:r>
            <w:r w:rsidRPr="002A7C9F">
              <w:rPr>
                <w:rFonts w:ascii="Arial" w:hAnsi="Arial" w:cs="Arial"/>
                <w:b/>
                <w:bCs/>
                <w:sz w:val="18"/>
                <w:szCs w:val="18"/>
                <w:lang w:eastAsia="zh-CN"/>
              </w:rPr>
              <w:t xml:space="preserve"> </w:t>
            </w:r>
            <w:r w:rsidR="0066771A" w:rsidRPr="002A7C9F">
              <w:rPr>
                <w:rFonts w:ascii="Arial" w:hAnsi="Arial" w:cs="Arial"/>
                <w:b/>
                <w:bCs/>
                <w:sz w:val="18"/>
                <w:szCs w:val="18"/>
                <w:lang w:eastAsia="zh-CN"/>
              </w:rPr>
              <w:t xml:space="preserve">as </w:t>
            </w:r>
            <w:r w:rsidRPr="002A7C9F">
              <w:rPr>
                <w:rFonts w:ascii="Arial" w:hAnsi="Arial" w:cs="Arial"/>
                <w:b/>
                <w:bCs/>
                <w:sz w:val="18"/>
                <w:szCs w:val="18"/>
                <w:lang w:eastAsia="zh-CN"/>
              </w:rPr>
              <w:t>a</w:t>
            </w:r>
            <w:r w:rsidR="007463E6" w:rsidRPr="002A7C9F">
              <w:rPr>
                <w:rFonts w:ascii="Arial" w:hAnsi="Arial" w:cs="Arial"/>
                <w:b/>
                <w:bCs/>
                <w:sz w:val="18"/>
                <w:szCs w:val="18"/>
                <w:lang w:eastAsia="zh-CN"/>
              </w:rPr>
              <w:t>t</w:t>
            </w:r>
            <w:r w:rsidRPr="002A7C9F">
              <w:rPr>
                <w:rFonts w:ascii="Arial" w:hAnsi="Arial" w:cs="Arial"/>
                <w:b/>
                <w:bCs/>
                <w:sz w:val="18"/>
                <w:szCs w:val="18"/>
                <w:lang w:eastAsia="zh-CN"/>
              </w:rPr>
              <w:t xml:space="preserve"> 1 January 2020</w:t>
            </w:r>
          </w:p>
        </w:tc>
        <w:tc>
          <w:tcPr>
            <w:tcW w:w="1004" w:type="dxa"/>
            <w:gridSpan w:val="2"/>
            <w:tcBorders>
              <w:top w:val="nil"/>
              <w:bottom w:val="single" w:sz="4" w:space="0" w:color="auto"/>
            </w:tcBorders>
            <w:shd w:val="clear" w:color="auto" w:fill="auto"/>
          </w:tcPr>
          <w:p w14:paraId="23460EBA" w14:textId="77777777" w:rsidR="007C7C04" w:rsidRPr="002A7C9F" w:rsidRDefault="007C7C04" w:rsidP="00E16637">
            <w:pPr>
              <w:suppressAutoHyphens/>
              <w:ind w:right="-72"/>
              <w:jc w:val="right"/>
              <w:rPr>
                <w:rFonts w:ascii="Arial" w:eastAsia="Arial Unicode MS" w:hAnsi="Arial" w:cs="Arial"/>
                <w:color w:val="auto"/>
                <w:sz w:val="18"/>
                <w:szCs w:val="18"/>
                <w:lang w:val="en-GB" w:eastAsia="zh-CN"/>
              </w:rPr>
            </w:pPr>
            <w:r w:rsidRPr="002A7C9F">
              <w:rPr>
                <w:rFonts w:ascii="Arial" w:eastAsia="Arial Unicode MS" w:hAnsi="Arial" w:cs="Arial"/>
                <w:b/>
                <w:bCs/>
                <w:color w:val="auto"/>
                <w:sz w:val="18"/>
                <w:szCs w:val="18"/>
                <w:lang w:eastAsia="zh-CN"/>
              </w:rPr>
              <w:t>Thousand Baht</w:t>
            </w:r>
          </w:p>
        </w:tc>
        <w:tc>
          <w:tcPr>
            <w:tcW w:w="1134" w:type="dxa"/>
            <w:gridSpan w:val="2"/>
            <w:tcBorders>
              <w:top w:val="nil"/>
              <w:bottom w:val="single" w:sz="4" w:space="0" w:color="auto"/>
            </w:tcBorders>
            <w:shd w:val="clear" w:color="auto" w:fill="auto"/>
          </w:tcPr>
          <w:p w14:paraId="51AFC6DE" w14:textId="77777777" w:rsidR="007C7C04" w:rsidRPr="002A7C9F" w:rsidRDefault="007C7C04" w:rsidP="00E16637">
            <w:pPr>
              <w:suppressAutoHyphens/>
              <w:ind w:right="-72"/>
              <w:jc w:val="right"/>
              <w:rPr>
                <w:rFonts w:ascii="Arial" w:eastAsia="Arial Unicode MS" w:hAnsi="Arial" w:cs="Arial"/>
                <w:color w:val="auto"/>
                <w:sz w:val="18"/>
                <w:szCs w:val="18"/>
                <w:lang w:val="en-GB" w:eastAsia="zh-CN"/>
              </w:rPr>
            </w:pPr>
            <w:r w:rsidRPr="002A7C9F">
              <w:rPr>
                <w:rFonts w:ascii="Arial" w:eastAsia="Arial Unicode MS" w:hAnsi="Arial" w:cs="Arial"/>
                <w:b/>
                <w:bCs/>
                <w:color w:val="auto"/>
                <w:sz w:val="18"/>
                <w:szCs w:val="18"/>
                <w:lang w:eastAsia="zh-CN"/>
              </w:rPr>
              <w:t>Thousand Baht</w:t>
            </w:r>
          </w:p>
        </w:tc>
        <w:tc>
          <w:tcPr>
            <w:tcW w:w="1134" w:type="dxa"/>
            <w:gridSpan w:val="2"/>
            <w:tcBorders>
              <w:top w:val="nil"/>
              <w:bottom w:val="single" w:sz="4" w:space="0" w:color="auto"/>
            </w:tcBorders>
            <w:shd w:val="clear" w:color="auto" w:fill="auto"/>
          </w:tcPr>
          <w:p w14:paraId="5F6D0F8F" w14:textId="77777777" w:rsidR="007C7C04" w:rsidRPr="002A7C9F" w:rsidRDefault="007C7C04" w:rsidP="00E16637">
            <w:pPr>
              <w:suppressAutoHyphens/>
              <w:ind w:right="-72"/>
              <w:jc w:val="right"/>
              <w:rPr>
                <w:rFonts w:ascii="Arial" w:eastAsia="Arial Unicode MS" w:hAnsi="Arial" w:cs="Arial"/>
                <w:b/>
                <w:bCs/>
                <w:color w:val="auto"/>
                <w:sz w:val="18"/>
                <w:szCs w:val="18"/>
                <w:cs/>
                <w:lang w:val="en-GB" w:eastAsia="zh-CN"/>
              </w:rPr>
            </w:pPr>
            <w:r w:rsidRPr="002A7C9F">
              <w:rPr>
                <w:rFonts w:ascii="Arial" w:eastAsia="Arial Unicode MS" w:hAnsi="Arial" w:cs="Arial"/>
                <w:b/>
                <w:bCs/>
                <w:color w:val="auto"/>
                <w:sz w:val="18"/>
                <w:szCs w:val="18"/>
                <w:lang w:eastAsia="zh-CN"/>
              </w:rPr>
              <w:t>Thousand Baht</w:t>
            </w:r>
          </w:p>
        </w:tc>
        <w:tc>
          <w:tcPr>
            <w:tcW w:w="1052" w:type="dxa"/>
            <w:gridSpan w:val="2"/>
            <w:tcBorders>
              <w:top w:val="nil"/>
              <w:bottom w:val="single" w:sz="4" w:space="0" w:color="auto"/>
            </w:tcBorders>
            <w:shd w:val="clear" w:color="auto" w:fill="auto"/>
          </w:tcPr>
          <w:p w14:paraId="75FAC3C7" w14:textId="77777777" w:rsidR="007C7C04" w:rsidRPr="002A7C9F" w:rsidRDefault="007C7C04" w:rsidP="00E16637">
            <w:pPr>
              <w:suppressAutoHyphens/>
              <w:ind w:right="-72"/>
              <w:jc w:val="right"/>
              <w:rPr>
                <w:rFonts w:ascii="Arial" w:eastAsia="Arial Unicode MS" w:hAnsi="Arial" w:cs="Arial"/>
                <w:b/>
                <w:bCs/>
                <w:color w:val="auto"/>
                <w:sz w:val="18"/>
                <w:szCs w:val="18"/>
                <w:cs/>
                <w:lang w:val="en-GB" w:eastAsia="zh-CN"/>
              </w:rPr>
            </w:pPr>
            <w:r w:rsidRPr="002A7C9F">
              <w:rPr>
                <w:rFonts w:ascii="Arial" w:eastAsia="Arial Unicode MS" w:hAnsi="Arial" w:cs="Arial"/>
                <w:b/>
                <w:bCs/>
                <w:color w:val="auto"/>
                <w:sz w:val="18"/>
                <w:szCs w:val="18"/>
                <w:lang w:eastAsia="zh-CN"/>
              </w:rPr>
              <w:t>Thousand Baht</w:t>
            </w:r>
          </w:p>
        </w:tc>
      </w:tr>
      <w:tr w:rsidR="007C7C04" w:rsidRPr="002A7C9F" w14:paraId="5494B466" w14:textId="77777777" w:rsidTr="00EE54FB">
        <w:tc>
          <w:tcPr>
            <w:tcW w:w="5157" w:type="dxa"/>
            <w:tcBorders>
              <w:top w:val="nil"/>
              <w:bottom w:val="nil"/>
            </w:tcBorders>
            <w:shd w:val="clear" w:color="auto" w:fill="auto"/>
          </w:tcPr>
          <w:p w14:paraId="134FFA82" w14:textId="77777777" w:rsidR="007C7C04" w:rsidRPr="002A7C9F" w:rsidRDefault="007C7C04" w:rsidP="00C34A1A">
            <w:pPr>
              <w:suppressAutoHyphens/>
              <w:ind w:left="431"/>
              <w:rPr>
                <w:rFonts w:ascii="Arial" w:hAnsi="Arial" w:cs="Arial"/>
                <w:sz w:val="18"/>
                <w:szCs w:val="18"/>
                <w:lang w:eastAsia="zh-CN"/>
              </w:rPr>
            </w:pPr>
          </w:p>
        </w:tc>
        <w:tc>
          <w:tcPr>
            <w:tcW w:w="1004" w:type="dxa"/>
            <w:gridSpan w:val="2"/>
            <w:tcBorders>
              <w:top w:val="nil"/>
            </w:tcBorders>
            <w:shd w:val="clear" w:color="auto" w:fill="FAFAFA"/>
          </w:tcPr>
          <w:p w14:paraId="7E4A099E" w14:textId="77777777" w:rsidR="007C7C04" w:rsidRPr="002A7C9F" w:rsidRDefault="007C7C04" w:rsidP="007C7C04">
            <w:pPr>
              <w:suppressAutoHyphens/>
              <w:ind w:right="-72"/>
              <w:jc w:val="right"/>
              <w:rPr>
                <w:rFonts w:ascii="Arial" w:hAnsi="Arial" w:cs="Arial"/>
                <w:sz w:val="18"/>
                <w:szCs w:val="18"/>
                <w:lang w:eastAsia="zh-CN"/>
              </w:rPr>
            </w:pPr>
          </w:p>
        </w:tc>
        <w:tc>
          <w:tcPr>
            <w:tcW w:w="1134" w:type="dxa"/>
            <w:gridSpan w:val="2"/>
            <w:tcBorders>
              <w:top w:val="nil"/>
            </w:tcBorders>
            <w:shd w:val="clear" w:color="auto" w:fill="FAFAFA"/>
          </w:tcPr>
          <w:p w14:paraId="795FDBAB" w14:textId="77777777" w:rsidR="007C7C04" w:rsidRPr="002A7C9F" w:rsidRDefault="007C7C04" w:rsidP="007C7C04">
            <w:pPr>
              <w:suppressAutoHyphens/>
              <w:ind w:right="-72"/>
              <w:jc w:val="right"/>
              <w:rPr>
                <w:rFonts w:ascii="Arial" w:hAnsi="Arial" w:cs="Arial"/>
                <w:sz w:val="18"/>
                <w:szCs w:val="18"/>
                <w:lang w:eastAsia="zh-CN"/>
              </w:rPr>
            </w:pPr>
          </w:p>
        </w:tc>
        <w:tc>
          <w:tcPr>
            <w:tcW w:w="1134" w:type="dxa"/>
            <w:gridSpan w:val="2"/>
            <w:tcBorders>
              <w:top w:val="nil"/>
            </w:tcBorders>
            <w:shd w:val="clear" w:color="auto" w:fill="FAFAFA"/>
          </w:tcPr>
          <w:p w14:paraId="6D7B3743" w14:textId="77777777" w:rsidR="007C7C04" w:rsidRPr="002A7C9F" w:rsidRDefault="007C7C04" w:rsidP="007C7C04">
            <w:pPr>
              <w:suppressAutoHyphens/>
              <w:ind w:right="-72"/>
              <w:jc w:val="right"/>
              <w:rPr>
                <w:rFonts w:ascii="Arial" w:hAnsi="Arial" w:cs="Arial"/>
                <w:sz w:val="18"/>
                <w:szCs w:val="18"/>
                <w:lang w:eastAsia="zh-CN"/>
              </w:rPr>
            </w:pPr>
          </w:p>
        </w:tc>
        <w:tc>
          <w:tcPr>
            <w:tcW w:w="1052" w:type="dxa"/>
            <w:gridSpan w:val="2"/>
            <w:tcBorders>
              <w:top w:val="nil"/>
            </w:tcBorders>
            <w:shd w:val="clear" w:color="auto" w:fill="FAFAFA"/>
          </w:tcPr>
          <w:p w14:paraId="2B040731" w14:textId="77777777" w:rsidR="007C7C04" w:rsidRPr="002A7C9F" w:rsidRDefault="007C7C04" w:rsidP="007C7C04">
            <w:pPr>
              <w:suppressAutoHyphens/>
              <w:ind w:right="-72"/>
              <w:jc w:val="right"/>
              <w:rPr>
                <w:rFonts w:ascii="Arial" w:hAnsi="Arial" w:cs="Arial"/>
                <w:sz w:val="18"/>
                <w:szCs w:val="18"/>
                <w:lang w:eastAsia="zh-CN"/>
              </w:rPr>
            </w:pPr>
          </w:p>
        </w:tc>
      </w:tr>
      <w:tr w:rsidR="007C7C04" w:rsidRPr="002A7C9F" w14:paraId="15EB0338" w14:textId="77777777" w:rsidTr="00EE54FB">
        <w:tc>
          <w:tcPr>
            <w:tcW w:w="5157" w:type="dxa"/>
            <w:tcBorders>
              <w:top w:val="nil"/>
              <w:bottom w:val="nil"/>
            </w:tcBorders>
            <w:shd w:val="clear" w:color="auto" w:fill="auto"/>
          </w:tcPr>
          <w:p w14:paraId="67D97F79" w14:textId="77777777" w:rsidR="007C7C04" w:rsidRPr="002A7C9F" w:rsidRDefault="007C7C04" w:rsidP="00C34A1A">
            <w:pPr>
              <w:suppressAutoHyphens/>
              <w:ind w:left="431"/>
              <w:rPr>
                <w:rFonts w:ascii="Arial" w:hAnsi="Arial" w:cs="Arial"/>
                <w:sz w:val="18"/>
                <w:szCs w:val="18"/>
                <w:lang w:eastAsia="zh-CN"/>
              </w:rPr>
            </w:pPr>
            <w:r w:rsidRPr="002A7C9F">
              <w:rPr>
                <w:rFonts w:ascii="Arial" w:hAnsi="Arial" w:cs="Arial"/>
                <w:sz w:val="18"/>
                <w:szCs w:val="18"/>
                <w:lang w:eastAsia="zh-CN"/>
              </w:rPr>
              <w:t>Cash and cash equivalents</w:t>
            </w:r>
          </w:p>
        </w:tc>
        <w:tc>
          <w:tcPr>
            <w:tcW w:w="1004" w:type="dxa"/>
            <w:gridSpan w:val="2"/>
            <w:tcBorders>
              <w:top w:val="nil"/>
            </w:tcBorders>
            <w:shd w:val="clear" w:color="auto" w:fill="FAFAFA"/>
          </w:tcPr>
          <w:p w14:paraId="1DFC3DAB" w14:textId="77777777" w:rsidR="007C7C04" w:rsidRPr="002A7C9F" w:rsidRDefault="007C7C04" w:rsidP="007C7C04">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134" w:type="dxa"/>
            <w:gridSpan w:val="2"/>
            <w:tcBorders>
              <w:top w:val="nil"/>
            </w:tcBorders>
            <w:shd w:val="clear" w:color="auto" w:fill="FAFAFA"/>
          </w:tcPr>
          <w:p w14:paraId="70D6947F" w14:textId="77777777" w:rsidR="007C7C04" w:rsidRPr="002A7C9F" w:rsidRDefault="007C7C04" w:rsidP="007C7C04">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134" w:type="dxa"/>
            <w:gridSpan w:val="2"/>
            <w:tcBorders>
              <w:top w:val="nil"/>
            </w:tcBorders>
            <w:shd w:val="clear" w:color="auto" w:fill="FAFAFA"/>
          </w:tcPr>
          <w:p w14:paraId="730BC1FF" w14:textId="77777777" w:rsidR="007C7C04" w:rsidRPr="002A7C9F" w:rsidRDefault="007C7C04" w:rsidP="007C7C04">
            <w:pPr>
              <w:suppressAutoHyphens/>
              <w:ind w:right="-72"/>
              <w:jc w:val="right"/>
              <w:rPr>
                <w:rFonts w:ascii="Arial" w:hAnsi="Arial" w:cs="Arial"/>
                <w:sz w:val="18"/>
                <w:szCs w:val="18"/>
                <w:lang w:eastAsia="zh-CN"/>
              </w:rPr>
            </w:pPr>
            <w:r w:rsidRPr="002A7C9F">
              <w:rPr>
                <w:rFonts w:ascii="Arial" w:hAnsi="Arial" w:cs="Arial"/>
                <w:sz w:val="18"/>
                <w:szCs w:val="18"/>
                <w:lang w:eastAsia="zh-CN"/>
              </w:rPr>
              <w:t>63,897</w:t>
            </w:r>
          </w:p>
        </w:tc>
        <w:tc>
          <w:tcPr>
            <w:tcW w:w="1052" w:type="dxa"/>
            <w:gridSpan w:val="2"/>
            <w:tcBorders>
              <w:top w:val="nil"/>
            </w:tcBorders>
            <w:shd w:val="clear" w:color="auto" w:fill="FAFAFA"/>
          </w:tcPr>
          <w:p w14:paraId="251E4934" w14:textId="77777777" w:rsidR="007C7C04" w:rsidRPr="002A7C9F" w:rsidRDefault="007C7C04" w:rsidP="007C7C04">
            <w:pPr>
              <w:suppressAutoHyphens/>
              <w:ind w:right="-72"/>
              <w:jc w:val="right"/>
              <w:rPr>
                <w:rFonts w:ascii="Arial" w:hAnsi="Arial" w:cs="Arial"/>
                <w:sz w:val="18"/>
                <w:szCs w:val="18"/>
                <w:lang w:eastAsia="zh-CN"/>
              </w:rPr>
            </w:pPr>
            <w:r w:rsidRPr="002A7C9F">
              <w:rPr>
                <w:rFonts w:ascii="Arial" w:hAnsi="Arial" w:cs="Arial"/>
                <w:sz w:val="18"/>
                <w:szCs w:val="18"/>
                <w:lang w:eastAsia="zh-CN"/>
              </w:rPr>
              <w:t>63,897</w:t>
            </w:r>
          </w:p>
        </w:tc>
      </w:tr>
      <w:tr w:rsidR="007C7C04" w:rsidRPr="002A7C9F" w14:paraId="777B8C64" w14:textId="77777777" w:rsidTr="00EE54FB">
        <w:tc>
          <w:tcPr>
            <w:tcW w:w="5157" w:type="dxa"/>
            <w:tcBorders>
              <w:top w:val="nil"/>
              <w:bottom w:val="nil"/>
            </w:tcBorders>
            <w:shd w:val="clear" w:color="auto" w:fill="auto"/>
          </w:tcPr>
          <w:p w14:paraId="73E73F13" w14:textId="77777777" w:rsidR="007C7C04" w:rsidRPr="002A7C9F" w:rsidRDefault="007C7C04" w:rsidP="00C34A1A">
            <w:pPr>
              <w:suppressAutoHyphens/>
              <w:ind w:left="431"/>
              <w:rPr>
                <w:rFonts w:ascii="Arial" w:hAnsi="Arial" w:cs="Arial"/>
                <w:sz w:val="18"/>
                <w:szCs w:val="18"/>
                <w:lang w:eastAsia="zh-CN"/>
              </w:rPr>
            </w:pPr>
            <w:r w:rsidRPr="002A7C9F">
              <w:rPr>
                <w:rFonts w:ascii="Arial" w:hAnsi="Arial" w:cs="Arial"/>
                <w:sz w:val="18"/>
                <w:szCs w:val="18"/>
                <w:lang w:eastAsia="zh-CN"/>
              </w:rPr>
              <w:t>Derivative assets</w:t>
            </w:r>
          </w:p>
        </w:tc>
        <w:tc>
          <w:tcPr>
            <w:tcW w:w="1004" w:type="dxa"/>
            <w:gridSpan w:val="2"/>
            <w:shd w:val="clear" w:color="auto" w:fill="FAFAFA"/>
          </w:tcPr>
          <w:p w14:paraId="096BC3E7" w14:textId="77777777" w:rsidR="007C7C04" w:rsidRPr="002A7C9F" w:rsidRDefault="007C7C04" w:rsidP="007C7C04">
            <w:pPr>
              <w:suppressAutoHyphens/>
              <w:ind w:right="-72"/>
              <w:jc w:val="right"/>
              <w:rPr>
                <w:rFonts w:ascii="Arial" w:hAnsi="Arial" w:cs="Arial"/>
                <w:sz w:val="18"/>
                <w:szCs w:val="18"/>
                <w:lang w:eastAsia="zh-CN"/>
              </w:rPr>
            </w:pPr>
            <w:r w:rsidRPr="002A7C9F">
              <w:rPr>
                <w:rFonts w:ascii="Arial" w:hAnsi="Arial" w:cs="Arial"/>
                <w:sz w:val="18"/>
                <w:szCs w:val="18"/>
                <w:lang w:eastAsia="zh-CN"/>
              </w:rPr>
              <w:t>319</w:t>
            </w:r>
          </w:p>
        </w:tc>
        <w:tc>
          <w:tcPr>
            <w:tcW w:w="1134" w:type="dxa"/>
            <w:gridSpan w:val="2"/>
            <w:shd w:val="clear" w:color="auto" w:fill="FAFAFA"/>
          </w:tcPr>
          <w:p w14:paraId="06471C1C" w14:textId="77777777" w:rsidR="007C7C04" w:rsidRPr="002A7C9F" w:rsidRDefault="007C7C04" w:rsidP="007C7C04">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134" w:type="dxa"/>
            <w:gridSpan w:val="2"/>
            <w:shd w:val="clear" w:color="auto" w:fill="FAFAFA"/>
          </w:tcPr>
          <w:p w14:paraId="710E1192" w14:textId="77777777" w:rsidR="007C7C04" w:rsidRPr="002A7C9F" w:rsidRDefault="007C7C04" w:rsidP="007C7C04">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052" w:type="dxa"/>
            <w:gridSpan w:val="2"/>
            <w:shd w:val="clear" w:color="auto" w:fill="FAFAFA"/>
          </w:tcPr>
          <w:p w14:paraId="43C4FF1B" w14:textId="77777777" w:rsidR="007C7C04" w:rsidRPr="002A7C9F" w:rsidRDefault="007C7C04" w:rsidP="007C7C04">
            <w:pPr>
              <w:suppressAutoHyphens/>
              <w:ind w:right="-72"/>
              <w:jc w:val="right"/>
              <w:rPr>
                <w:rFonts w:ascii="Arial" w:hAnsi="Arial" w:cs="Arial"/>
                <w:sz w:val="18"/>
                <w:szCs w:val="18"/>
                <w:lang w:eastAsia="zh-CN"/>
              </w:rPr>
            </w:pPr>
            <w:r w:rsidRPr="002A7C9F">
              <w:rPr>
                <w:rFonts w:ascii="Arial" w:hAnsi="Arial" w:cs="Arial"/>
                <w:sz w:val="18"/>
                <w:szCs w:val="18"/>
                <w:lang w:eastAsia="zh-CN"/>
              </w:rPr>
              <w:t>319</w:t>
            </w:r>
          </w:p>
        </w:tc>
      </w:tr>
      <w:tr w:rsidR="007C7C04" w:rsidRPr="002A7C9F" w14:paraId="0635C82F" w14:textId="77777777" w:rsidTr="00EE54FB">
        <w:tc>
          <w:tcPr>
            <w:tcW w:w="5157" w:type="dxa"/>
            <w:tcBorders>
              <w:top w:val="nil"/>
              <w:bottom w:val="nil"/>
            </w:tcBorders>
            <w:shd w:val="clear" w:color="auto" w:fill="auto"/>
          </w:tcPr>
          <w:p w14:paraId="59C5D382" w14:textId="1F3C58CA" w:rsidR="007C7C04" w:rsidRPr="002A7C9F" w:rsidRDefault="00CA5AE4" w:rsidP="00C34A1A">
            <w:pPr>
              <w:suppressAutoHyphens/>
              <w:ind w:left="431"/>
              <w:rPr>
                <w:rFonts w:ascii="Arial" w:hAnsi="Arial" w:cs="Arial"/>
                <w:sz w:val="18"/>
                <w:szCs w:val="18"/>
                <w:lang w:eastAsia="zh-CN"/>
              </w:rPr>
            </w:pPr>
            <w:r w:rsidRPr="002A7C9F">
              <w:rPr>
                <w:rFonts w:ascii="Arial" w:hAnsi="Arial" w:cs="Arial"/>
                <w:sz w:val="18"/>
                <w:szCs w:val="18"/>
                <w:lang w:eastAsia="zh-CN"/>
              </w:rPr>
              <w:t>Debt</w:t>
            </w:r>
            <w:r w:rsidR="007C7C04" w:rsidRPr="002A7C9F">
              <w:rPr>
                <w:rFonts w:ascii="Arial" w:hAnsi="Arial" w:cs="Arial"/>
                <w:sz w:val="18"/>
                <w:szCs w:val="18"/>
                <w:lang w:eastAsia="zh-CN"/>
              </w:rPr>
              <w:t xml:space="preserve"> investments</w:t>
            </w:r>
          </w:p>
        </w:tc>
        <w:tc>
          <w:tcPr>
            <w:tcW w:w="1004" w:type="dxa"/>
            <w:gridSpan w:val="2"/>
            <w:shd w:val="clear" w:color="auto" w:fill="FAFAFA"/>
          </w:tcPr>
          <w:p w14:paraId="155013BF" w14:textId="77777777" w:rsidR="007C7C04" w:rsidRPr="002A7C9F" w:rsidRDefault="007C7C04" w:rsidP="007C7C04">
            <w:pPr>
              <w:suppressAutoHyphens/>
              <w:ind w:right="-72"/>
              <w:jc w:val="right"/>
              <w:rPr>
                <w:rFonts w:ascii="Arial" w:hAnsi="Arial" w:cs="Arial"/>
                <w:sz w:val="18"/>
                <w:szCs w:val="18"/>
                <w:lang w:eastAsia="zh-CN"/>
              </w:rPr>
            </w:pPr>
            <w:r w:rsidRPr="002A7C9F">
              <w:rPr>
                <w:rFonts w:ascii="Arial" w:hAnsi="Arial" w:cs="Arial"/>
                <w:sz w:val="18"/>
                <w:szCs w:val="18"/>
                <w:lang w:eastAsia="zh-CN"/>
              </w:rPr>
              <w:t>56,284</w:t>
            </w:r>
          </w:p>
        </w:tc>
        <w:tc>
          <w:tcPr>
            <w:tcW w:w="1134" w:type="dxa"/>
            <w:gridSpan w:val="2"/>
            <w:shd w:val="clear" w:color="auto" w:fill="FAFAFA"/>
          </w:tcPr>
          <w:p w14:paraId="3C1240FB" w14:textId="77777777" w:rsidR="007C7C04" w:rsidRPr="002A7C9F" w:rsidRDefault="007C7C04" w:rsidP="007C7C04">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134" w:type="dxa"/>
            <w:gridSpan w:val="2"/>
            <w:shd w:val="clear" w:color="auto" w:fill="FAFAFA"/>
          </w:tcPr>
          <w:p w14:paraId="2353B8AC" w14:textId="77777777" w:rsidR="007C7C04" w:rsidRPr="002A7C9F" w:rsidRDefault="007C7C04" w:rsidP="007C7C04">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052" w:type="dxa"/>
            <w:gridSpan w:val="2"/>
            <w:shd w:val="clear" w:color="auto" w:fill="FAFAFA"/>
          </w:tcPr>
          <w:p w14:paraId="5DE07001" w14:textId="77777777" w:rsidR="007C7C04" w:rsidRPr="002A7C9F" w:rsidRDefault="007C7C04" w:rsidP="007C7C04">
            <w:pPr>
              <w:suppressAutoHyphens/>
              <w:ind w:right="-72"/>
              <w:jc w:val="right"/>
              <w:rPr>
                <w:rFonts w:ascii="Arial" w:hAnsi="Arial" w:cs="Arial"/>
                <w:sz w:val="18"/>
                <w:szCs w:val="18"/>
                <w:lang w:eastAsia="zh-CN"/>
              </w:rPr>
            </w:pPr>
            <w:r w:rsidRPr="002A7C9F">
              <w:rPr>
                <w:rFonts w:ascii="Arial" w:hAnsi="Arial" w:cs="Arial"/>
                <w:sz w:val="18"/>
                <w:szCs w:val="18"/>
                <w:lang w:eastAsia="zh-CN"/>
              </w:rPr>
              <w:t>56,284</w:t>
            </w:r>
          </w:p>
        </w:tc>
      </w:tr>
      <w:tr w:rsidR="00F56140" w:rsidRPr="002A7C9F" w14:paraId="5DE894D5" w14:textId="77777777" w:rsidTr="00EE54FB">
        <w:trPr>
          <w:gridAfter w:val="1"/>
          <w:wAfter w:w="9" w:type="dxa"/>
        </w:trPr>
        <w:tc>
          <w:tcPr>
            <w:tcW w:w="5157" w:type="dxa"/>
            <w:tcBorders>
              <w:top w:val="nil"/>
              <w:bottom w:val="nil"/>
            </w:tcBorders>
            <w:shd w:val="clear" w:color="auto" w:fill="auto"/>
          </w:tcPr>
          <w:p w14:paraId="073EAF84" w14:textId="77777777" w:rsidR="00F56140" w:rsidRPr="002A7C9F" w:rsidRDefault="00F56140" w:rsidP="00C34A1A">
            <w:pPr>
              <w:suppressAutoHyphens/>
              <w:ind w:left="431"/>
              <w:rPr>
                <w:rFonts w:ascii="Arial" w:hAnsi="Arial" w:cs="Arial"/>
                <w:sz w:val="18"/>
                <w:szCs w:val="18"/>
                <w:lang w:eastAsia="zh-CN"/>
              </w:rPr>
            </w:pPr>
            <w:r w:rsidRPr="002A7C9F">
              <w:rPr>
                <w:rFonts w:ascii="Arial" w:hAnsi="Arial" w:cs="Arial"/>
                <w:sz w:val="18"/>
                <w:szCs w:val="18"/>
                <w:lang w:eastAsia="zh-CN"/>
              </w:rPr>
              <w:t>Trade and other receivable, net</w:t>
            </w:r>
          </w:p>
        </w:tc>
        <w:tc>
          <w:tcPr>
            <w:tcW w:w="995" w:type="dxa"/>
            <w:shd w:val="clear" w:color="auto" w:fill="FAFAFA"/>
          </w:tcPr>
          <w:p w14:paraId="0AE00285" w14:textId="77777777" w:rsidR="00F56140" w:rsidRPr="002A7C9F" w:rsidRDefault="00F56140" w:rsidP="00E87264">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134" w:type="dxa"/>
            <w:gridSpan w:val="2"/>
            <w:shd w:val="clear" w:color="auto" w:fill="FAFAFA"/>
          </w:tcPr>
          <w:p w14:paraId="4ECD5832" w14:textId="77777777" w:rsidR="00F56140" w:rsidRPr="002A7C9F" w:rsidRDefault="00F56140" w:rsidP="00E87264">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134" w:type="dxa"/>
            <w:gridSpan w:val="2"/>
            <w:shd w:val="clear" w:color="auto" w:fill="FAFAFA"/>
          </w:tcPr>
          <w:p w14:paraId="36BD52A0" w14:textId="77777777" w:rsidR="00F56140" w:rsidRPr="002A7C9F" w:rsidRDefault="00F56140" w:rsidP="00E87264">
            <w:pPr>
              <w:suppressAutoHyphens/>
              <w:ind w:right="-72"/>
              <w:jc w:val="right"/>
              <w:rPr>
                <w:rFonts w:ascii="Arial" w:hAnsi="Arial" w:cs="Arial"/>
                <w:sz w:val="18"/>
                <w:szCs w:val="18"/>
                <w:lang w:eastAsia="zh-CN"/>
              </w:rPr>
            </w:pPr>
            <w:r w:rsidRPr="002A7C9F">
              <w:rPr>
                <w:rFonts w:ascii="Arial" w:eastAsia="Arial Unicode MS" w:hAnsi="Arial" w:cs="Arial"/>
                <w:sz w:val="18"/>
                <w:szCs w:val="18"/>
              </w:rPr>
              <w:t>571,203</w:t>
            </w:r>
          </w:p>
        </w:tc>
        <w:tc>
          <w:tcPr>
            <w:tcW w:w="1052" w:type="dxa"/>
            <w:gridSpan w:val="2"/>
            <w:shd w:val="clear" w:color="auto" w:fill="FAFAFA"/>
          </w:tcPr>
          <w:p w14:paraId="1817A383" w14:textId="77777777" w:rsidR="00F56140" w:rsidRPr="002A7C9F" w:rsidRDefault="00F56140" w:rsidP="00E87264">
            <w:pPr>
              <w:suppressAutoHyphens/>
              <w:ind w:right="-72"/>
              <w:jc w:val="right"/>
              <w:rPr>
                <w:rFonts w:ascii="Arial" w:hAnsi="Arial" w:cs="Arial"/>
                <w:sz w:val="18"/>
                <w:szCs w:val="18"/>
                <w:lang w:eastAsia="zh-CN"/>
              </w:rPr>
            </w:pPr>
            <w:r w:rsidRPr="002A7C9F">
              <w:rPr>
                <w:rFonts w:ascii="Arial" w:eastAsia="Arial Unicode MS" w:hAnsi="Arial" w:cs="Arial"/>
                <w:sz w:val="18"/>
                <w:szCs w:val="18"/>
              </w:rPr>
              <w:t>571,203</w:t>
            </w:r>
          </w:p>
        </w:tc>
      </w:tr>
      <w:tr w:rsidR="001B643F" w:rsidRPr="002A7C9F" w14:paraId="4A1678E9" w14:textId="77777777" w:rsidTr="00EE54FB">
        <w:tc>
          <w:tcPr>
            <w:tcW w:w="5157" w:type="dxa"/>
            <w:tcBorders>
              <w:top w:val="nil"/>
              <w:bottom w:val="nil"/>
            </w:tcBorders>
            <w:shd w:val="clear" w:color="auto" w:fill="auto"/>
          </w:tcPr>
          <w:p w14:paraId="2F4FD511" w14:textId="7B72954A" w:rsidR="001B643F" w:rsidRPr="002A7C9F" w:rsidRDefault="001B643F" w:rsidP="00C34A1A">
            <w:pPr>
              <w:suppressAutoHyphens/>
              <w:ind w:left="431"/>
              <w:rPr>
                <w:rFonts w:ascii="Arial" w:hAnsi="Arial" w:cs="Arial"/>
                <w:sz w:val="18"/>
                <w:szCs w:val="18"/>
                <w:lang w:eastAsia="zh-CN"/>
              </w:rPr>
            </w:pPr>
            <w:r w:rsidRPr="002A7C9F">
              <w:rPr>
                <w:rFonts w:ascii="Arial" w:hAnsi="Arial" w:cs="Arial"/>
                <w:sz w:val="18"/>
                <w:szCs w:val="18"/>
                <w:lang w:eastAsia="zh-CN"/>
              </w:rPr>
              <w:t>Unbilled receivables under</w:t>
            </w:r>
            <w:r w:rsidRPr="002A7C9F">
              <w:rPr>
                <w:rFonts w:ascii="Arial" w:hAnsi="Arial" w:cs="Arial"/>
                <w:sz w:val="18"/>
                <w:szCs w:val="18"/>
              </w:rPr>
              <w:t xml:space="preserve"> </w:t>
            </w:r>
            <w:r w:rsidRPr="002A7C9F">
              <w:rPr>
                <w:rFonts w:ascii="Arial" w:hAnsi="Arial" w:cs="Arial"/>
                <w:sz w:val="18"/>
                <w:szCs w:val="18"/>
                <w:lang w:eastAsia="zh-CN"/>
              </w:rPr>
              <w:t>construction contracts</w:t>
            </w:r>
          </w:p>
        </w:tc>
        <w:tc>
          <w:tcPr>
            <w:tcW w:w="1004" w:type="dxa"/>
            <w:gridSpan w:val="2"/>
            <w:shd w:val="clear" w:color="auto" w:fill="FAFAFA"/>
          </w:tcPr>
          <w:p w14:paraId="24ADBFE6" w14:textId="39EEF3CE" w:rsidR="001B643F" w:rsidRPr="002A7C9F" w:rsidRDefault="001B643F" w:rsidP="001B643F">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134" w:type="dxa"/>
            <w:gridSpan w:val="2"/>
            <w:shd w:val="clear" w:color="auto" w:fill="FAFAFA"/>
          </w:tcPr>
          <w:p w14:paraId="38A7A269" w14:textId="1F0BE899" w:rsidR="001B643F" w:rsidRPr="002A7C9F" w:rsidRDefault="001B643F" w:rsidP="001B643F">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134" w:type="dxa"/>
            <w:gridSpan w:val="2"/>
            <w:shd w:val="clear" w:color="auto" w:fill="FAFAFA"/>
          </w:tcPr>
          <w:p w14:paraId="120E7768" w14:textId="26E7095B" w:rsidR="001B643F" w:rsidRPr="002A7C9F" w:rsidRDefault="001B643F" w:rsidP="001B643F">
            <w:pPr>
              <w:suppressAutoHyphens/>
              <w:ind w:right="-72"/>
              <w:jc w:val="right"/>
              <w:rPr>
                <w:rFonts w:ascii="Arial" w:hAnsi="Arial" w:cs="Arial"/>
                <w:sz w:val="18"/>
                <w:szCs w:val="18"/>
                <w:lang w:eastAsia="zh-CN"/>
              </w:rPr>
            </w:pPr>
            <w:r w:rsidRPr="002A7C9F">
              <w:rPr>
                <w:rFonts w:ascii="Arial" w:hAnsi="Arial" w:cs="Arial"/>
                <w:sz w:val="18"/>
                <w:szCs w:val="18"/>
                <w:lang w:eastAsia="zh-CN"/>
              </w:rPr>
              <w:t>81,732</w:t>
            </w:r>
          </w:p>
        </w:tc>
        <w:tc>
          <w:tcPr>
            <w:tcW w:w="1052" w:type="dxa"/>
            <w:gridSpan w:val="2"/>
            <w:shd w:val="clear" w:color="auto" w:fill="FAFAFA"/>
          </w:tcPr>
          <w:p w14:paraId="50077B6A" w14:textId="085E9E63" w:rsidR="001B643F" w:rsidRPr="002A7C9F" w:rsidRDefault="001B643F" w:rsidP="001B643F">
            <w:pPr>
              <w:suppressAutoHyphens/>
              <w:ind w:right="-72"/>
              <w:jc w:val="right"/>
              <w:rPr>
                <w:rFonts w:ascii="Arial" w:hAnsi="Arial" w:cs="Arial"/>
                <w:sz w:val="18"/>
                <w:szCs w:val="18"/>
                <w:lang w:eastAsia="zh-CN"/>
              </w:rPr>
            </w:pPr>
            <w:r w:rsidRPr="002A7C9F">
              <w:rPr>
                <w:rFonts w:ascii="Arial" w:hAnsi="Arial" w:cs="Arial"/>
                <w:sz w:val="18"/>
                <w:szCs w:val="18"/>
                <w:lang w:eastAsia="zh-CN"/>
              </w:rPr>
              <w:t>81,732</w:t>
            </w:r>
          </w:p>
        </w:tc>
      </w:tr>
      <w:tr w:rsidR="001B643F" w:rsidRPr="002A7C9F" w14:paraId="79EAC271" w14:textId="77777777" w:rsidTr="00EE54FB">
        <w:tc>
          <w:tcPr>
            <w:tcW w:w="5157" w:type="dxa"/>
            <w:tcBorders>
              <w:top w:val="nil"/>
              <w:bottom w:val="nil"/>
            </w:tcBorders>
            <w:shd w:val="clear" w:color="auto" w:fill="auto"/>
          </w:tcPr>
          <w:p w14:paraId="587CB5CA" w14:textId="1E71245B" w:rsidR="001B643F" w:rsidRPr="002A7C9F" w:rsidRDefault="001B643F" w:rsidP="00C34A1A">
            <w:pPr>
              <w:suppressAutoHyphens/>
              <w:ind w:left="431"/>
              <w:rPr>
                <w:rFonts w:ascii="Arial" w:hAnsi="Arial" w:cs="Arial"/>
                <w:sz w:val="18"/>
                <w:szCs w:val="18"/>
                <w:lang w:eastAsia="zh-CN"/>
              </w:rPr>
            </w:pPr>
            <w:r w:rsidRPr="002A7C9F">
              <w:rPr>
                <w:rFonts w:ascii="Arial" w:hAnsi="Arial" w:cs="Arial"/>
                <w:sz w:val="18"/>
                <w:szCs w:val="18"/>
                <w:lang w:eastAsia="zh-CN"/>
              </w:rPr>
              <w:t>Short-term loans to related parties</w:t>
            </w:r>
          </w:p>
        </w:tc>
        <w:tc>
          <w:tcPr>
            <w:tcW w:w="1004" w:type="dxa"/>
            <w:gridSpan w:val="2"/>
            <w:shd w:val="clear" w:color="auto" w:fill="FAFAFA"/>
          </w:tcPr>
          <w:p w14:paraId="4356D8CE" w14:textId="77777777" w:rsidR="001B643F" w:rsidRPr="002A7C9F" w:rsidRDefault="001B643F" w:rsidP="001B643F">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134" w:type="dxa"/>
            <w:gridSpan w:val="2"/>
            <w:shd w:val="clear" w:color="auto" w:fill="FAFAFA"/>
          </w:tcPr>
          <w:p w14:paraId="75C8292E" w14:textId="77777777" w:rsidR="001B643F" w:rsidRPr="002A7C9F" w:rsidRDefault="001B643F" w:rsidP="001B643F">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134" w:type="dxa"/>
            <w:gridSpan w:val="2"/>
            <w:shd w:val="clear" w:color="auto" w:fill="FAFAFA"/>
          </w:tcPr>
          <w:p w14:paraId="1AE0BB74" w14:textId="77777777" w:rsidR="001B643F" w:rsidRPr="002A7C9F" w:rsidRDefault="001B643F" w:rsidP="001B643F">
            <w:pPr>
              <w:suppressAutoHyphens/>
              <w:ind w:right="-72"/>
              <w:jc w:val="right"/>
              <w:rPr>
                <w:rFonts w:ascii="Arial" w:hAnsi="Arial" w:cs="Arial"/>
                <w:sz w:val="18"/>
                <w:szCs w:val="18"/>
                <w:lang w:eastAsia="zh-CN"/>
              </w:rPr>
            </w:pPr>
            <w:r w:rsidRPr="002A7C9F">
              <w:rPr>
                <w:rFonts w:ascii="Arial" w:hAnsi="Arial" w:cs="Arial"/>
                <w:sz w:val="18"/>
                <w:szCs w:val="18"/>
                <w:lang w:eastAsia="zh-CN"/>
              </w:rPr>
              <w:t>41,000</w:t>
            </w:r>
          </w:p>
        </w:tc>
        <w:tc>
          <w:tcPr>
            <w:tcW w:w="1052" w:type="dxa"/>
            <w:gridSpan w:val="2"/>
            <w:shd w:val="clear" w:color="auto" w:fill="FAFAFA"/>
          </w:tcPr>
          <w:p w14:paraId="3A8420CA" w14:textId="77777777" w:rsidR="001B643F" w:rsidRPr="002A7C9F" w:rsidRDefault="001B643F" w:rsidP="001B643F">
            <w:pPr>
              <w:suppressAutoHyphens/>
              <w:ind w:right="-72"/>
              <w:jc w:val="right"/>
              <w:rPr>
                <w:rFonts w:ascii="Arial" w:hAnsi="Arial" w:cs="Arial"/>
                <w:sz w:val="18"/>
                <w:szCs w:val="18"/>
                <w:lang w:eastAsia="zh-CN"/>
              </w:rPr>
            </w:pPr>
            <w:r w:rsidRPr="002A7C9F">
              <w:rPr>
                <w:rFonts w:ascii="Arial" w:hAnsi="Arial" w:cs="Arial"/>
                <w:sz w:val="18"/>
                <w:szCs w:val="18"/>
                <w:lang w:eastAsia="zh-CN"/>
              </w:rPr>
              <w:t>41,000</w:t>
            </w:r>
          </w:p>
        </w:tc>
      </w:tr>
      <w:tr w:rsidR="001B643F" w:rsidRPr="002A7C9F" w14:paraId="46DB02B2" w14:textId="77777777" w:rsidTr="005235F9">
        <w:tc>
          <w:tcPr>
            <w:tcW w:w="5157" w:type="dxa"/>
            <w:tcBorders>
              <w:top w:val="nil"/>
              <w:bottom w:val="nil"/>
            </w:tcBorders>
            <w:shd w:val="clear" w:color="auto" w:fill="auto"/>
          </w:tcPr>
          <w:p w14:paraId="3E3259D1" w14:textId="1CFB6918" w:rsidR="001B643F" w:rsidRPr="002A7C9F" w:rsidRDefault="001B643F" w:rsidP="00C34A1A">
            <w:pPr>
              <w:suppressAutoHyphens/>
              <w:ind w:left="431"/>
              <w:rPr>
                <w:rFonts w:ascii="Arial" w:hAnsi="Arial" w:cs="Arial"/>
                <w:sz w:val="18"/>
                <w:szCs w:val="18"/>
                <w:lang w:eastAsia="zh-CN"/>
              </w:rPr>
            </w:pPr>
            <w:r w:rsidRPr="002A7C9F">
              <w:rPr>
                <w:rFonts w:ascii="Arial" w:hAnsi="Arial" w:cs="Arial"/>
                <w:sz w:val="18"/>
                <w:szCs w:val="18"/>
                <w:lang w:eastAsia="zh-CN"/>
              </w:rPr>
              <w:t>Deposits at financial institutions used as collateral</w:t>
            </w:r>
          </w:p>
        </w:tc>
        <w:tc>
          <w:tcPr>
            <w:tcW w:w="1004" w:type="dxa"/>
            <w:gridSpan w:val="2"/>
            <w:tcBorders>
              <w:bottom w:val="nil"/>
            </w:tcBorders>
            <w:shd w:val="clear" w:color="auto" w:fill="FAFAFA"/>
          </w:tcPr>
          <w:p w14:paraId="2CAC8F01" w14:textId="717CB9C7" w:rsidR="001B643F" w:rsidRPr="002A7C9F" w:rsidRDefault="001B643F" w:rsidP="001B643F">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134" w:type="dxa"/>
            <w:gridSpan w:val="2"/>
            <w:tcBorders>
              <w:bottom w:val="nil"/>
            </w:tcBorders>
            <w:shd w:val="clear" w:color="auto" w:fill="FAFAFA"/>
          </w:tcPr>
          <w:p w14:paraId="72F6D84D" w14:textId="58EFF1C4" w:rsidR="001B643F" w:rsidRPr="002A7C9F" w:rsidRDefault="001B643F" w:rsidP="001B643F">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134" w:type="dxa"/>
            <w:gridSpan w:val="2"/>
            <w:tcBorders>
              <w:bottom w:val="nil"/>
            </w:tcBorders>
            <w:shd w:val="clear" w:color="auto" w:fill="FAFAFA"/>
          </w:tcPr>
          <w:p w14:paraId="02D4F1FF" w14:textId="081ACA64" w:rsidR="001B643F" w:rsidRPr="002A7C9F" w:rsidRDefault="001B643F" w:rsidP="001B643F">
            <w:pPr>
              <w:suppressAutoHyphens/>
              <w:ind w:right="-72"/>
              <w:jc w:val="right"/>
              <w:rPr>
                <w:rFonts w:ascii="Arial" w:hAnsi="Arial" w:cs="Arial"/>
                <w:sz w:val="18"/>
                <w:szCs w:val="18"/>
                <w:lang w:eastAsia="zh-CN"/>
              </w:rPr>
            </w:pPr>
            <w:r w:rsidRPr="002A7C9F">
              <w:rPr>
                <w:rFonts w:ascii="Arial" w:hAnsi="Arial" w:cs="Arial"/>
                <w:sz w:val="18"/>
                <w:szCs w:val="18"/>
                <w:lang w:eastAsia="zh-CN"/>
              </w:rPr>
              <w:t>109,877</w:t>
            </w:r>
          </w:p>
        </w:tc>
        <w:tc>
          <w:tcPr>
            <w:tcW w:w="1052" w:type="dxa"/>
            <w:gridSpan w:val="2"/>
            <w:tcBorders>
              <w:bottom w:val="nil"/>
            </w:tcBorders>
            <w:shd w:val="clear" w:color="auto" w:fill="FAFAFA"/>
          </w:tcPr>
          <w:p w14:paraId="3E546607" w14:textId="06D31E2C" w:rsidR="001B643F" w:rsidRPr="002A7C9F" w:rsidRDefault="001B643F" w:rsidP="001B643F">
            <w:pPr>
              <w:suppressAutoHyphens/>
              <w:ind w:right="-72"/>
              <w:jc w:val="right"/>
              <w:rPr>
                <w:rFonts w:ascii="Arial" w:hAnsi="Arial" w:cs="Arial"/>
                <w:sz w:val="18"/>
                <w:szCs w:val="18"/>
                <w:lang w:eastAsia="zh-CN"/>
              </w:rPr>
            </w:pPr>
            <w:r w:rsidRPr="002A7C9F">
              <w:rPr>
                <w:rFonts w:ascii="Arial" w:hAnsi="Arial" w:cs="Arial"/>
                <w:sz w:val="18"/>
                <w:szCs w:val="18"/>
                <w:lang w:eastAsia="zh-CN"/>
              </w:rPr>
              <w:t>109,877</w:t>
            </w:r>
          </w:p>
        </w:tc>
      </w:tr>
      <w:tr w:rsidR="001B643F" w:rsidRPr="002A7C9F" w14:paraId="5F49C6A2" w14:textId="77777777" w:rsidTr="005235F9">
        <w:tc>
          <w:tcPr>
            <w:tcW w:w="5157" w:type="dxa"/>
            <w:tcBorders>
              <w:top w:val="nil"/>
              <w:bottom w:val="nil"/>
            </w:tcBorders>
            <w:shd w:val="clear" w:color="auto" w:fill="auto"/>
          </w:tcPr>
          <w:p w14:paraId="3A9CB764" w14:textId="171C880A" w:rsidR="001B643F" w:rsidRPr="002A7C9F" w:rsidRDefault="001B643F" w:rsidP="00C34A1A">
            <w:pPr>
              <w:suppressAutoHyphens/>
              <w:ind w:left="431"/>
              <w:rPr>
                <w:rFonts w:ascii="Arial" w:hAnsi="Arial" w:cs="Arial"/>
                <w:sz w:val="18"/>
                <w:szCs w:val="18"/>
                <w:lang w:eastAsia="zh-CN"/>
              </w:rPr>
            </w:pPr>
            <w:r w:rsidRPr="002A7C9F">
              <w:rPr>
                <w:rFonts w:ascii="Arial" w:hAnsi="Arial" w:cs="Arial"/>
                <w:sz w:val="18"/>
                <w:szCs w:val="18"/>
                <w:lang w:eastAsia="zh-CN"/>
              </w:rPr>
              <w:t>Equity investment</w:t>
            </w:r>
          </w:p>
        </w:tc>
        <w:tc>
          <w:tcPr>
            <w:tcW w:w="1004" w:type="dxa"/>
            <w:gridSpan w:val="2"/>
            <w:tcBorders>
              <w:top w:val="nil"/>
              <w:bottom w:val="single" w:sz="4" w:space="0" w:color="auto"/>
            </w:tcBorders>
            <w:shd w:val="clear" w:color="auto" w:fill="FAFAFA"/>
          </w:tcPr>
          <w:p w14:paraId="2934421C" w14:textId="3C9B9C15" w:rsidR="001B643F" w:rsidRPr="002A7C9F" w:rsidRDefault="001B643F" w:rsidP="001B643F">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134" w:type="dxa"/>
            <w:gridSpan w:val="2"/>
            <w:tcBorders>
              <w:top w:val="nil"/>
              <w:bottom w:val="single" w:sz="4" w:space="0" w:color="auto"/>
            </w:tcBorders>
            <w:shd w:val="clear" w:color="auto" w:fill="FAFAFA"/>
          </w:tcPr>
          <w:p w14:paraId="54D8EA49" w14:textId="77777777" w:rsidR="001B643F" w:rsidRPr="002A7C9F" w:rsidRDefault="001B643F" w:rsidP="001B643F">
            <w:pPr>
              <w:suppressAutoHyphens/>
              <w:ind w:right="-72"/>
              <w:jc w:val="right"/>
              <w:rPr>
                <w:rFonts w:ascii="Arial" w:hAnsi="Arial" w:cs="Arial"/>
                <w:sz w:val="18"/>
                <w:szCs w:val="18"/>
                <w:lang w:eastAsia="zh-CN"/>
              </w:rPr>
            </w:pPr>
            <w:r w:rsidRPr="002A7C9F">
              <w:rPr>
                <w:rFonts w:ascii="Arial" w:hAnsi="Arial" w:cs="Arial"/>
                <w:sz w:val="18"/>
                <w:szCs w:val="18"/>
                <w:lang w:eastAsia="zh-CN"/>
              </w:rPr>
              <w:t>3,795</w:t>
            </w:r>
          </w:p>
        </w:tc>
        <w:tc>
          <w:tcPr>
            <w:tcW w:w="1134" w:type="dxa"/>
            <w:gridSpan w:val="2"/>
            <w:tcBorders>
              <w:top w:val="nil"/>
              <w:bottom w:val="single" w:sz="4" w:space="0" w:color="auto"/>
            </w:tcBorders>
            <w:shd w:val="clear" w:color="auto" w:fill="FAFAFA"/>
          </w:tcPr>
          <w:p w14:paraId="20A0E29D" w14:textId="77777777" w:rsidR="001B643F" w:rsidRPr="002A7C9F" w:rsidRDefault="001B643F" w:rsidP="001B643F">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052" w:type="dxa"/>
            <w:gridSpan w:val="2"/>
            <w:tcBorders>
              <w:top w:val="nil"/>
              <w:bottom w:val="single" w:sz="4" w:space="0" w:color="auto"/>
            </w:tcBorders>
            <w:shd w:val="clear" w:color="auto" w:fill="FAFAFA"/>
          </w:tcPr>
          <w:p w14:paraId="572270AF" w14:textId="77777777" w:rsidR="001B643F" w:rsidRPr="002A7C9F" w:rsidRDefault="001B643F" w:rsidP="001B643F">
            <w:pPr>
              <w:suppressAutoHyphens/>
              <w:ind w:right="-72"/>
              <w:jc w:val="right"/>
              <w:rPr>
                <w:rFonts w:ascii="Arial" w:hAnsi="Arial" w:cs="Arial"/>
                <w:sz w:val="18"/>
                <w:szCs w:val="18"/>
                <w:lang w:eastAsia="zh-CN"/>
              </w:rPr>
            </w:pPr>
            <w:r w:rsidRPr="002A7C9F">
              <w:rPr>
                <w:rFonts w:ascii="Arial" w:hAnsi="Arial" w:cs="Arial"/>
                <w:sz w:val="18"/>
                <w:szCs w:val="18"/>
                <w:lang w:eastAsia="zh-CN"/>
              </w:rPr>
              <w:t>3,795</w:t>
            </w:r>
          </w:p>
        </w:tc>
      </w:tr>
      <w:tr w:rsidR="00EE54FB" w:rsidRPr="002A7C9F" w14:paraId="6399602F" w14:textId="77777777" w:rsidTr="005235F9">
        <w:tc>
          <w:tcPr>
            <w:tcW w:w="5157" w:type="dxa"/>
            <w:tcBorders>
              <w:top w:val="nil"/>
              <w:bottom w:val="nil"/>
            </w:tcBorders>
            <w:shd w:val="clear" w:color="auto" w:fill="auto"/>
          </w:tcPr>
          <w:p w14:paraId="264D8134" w14:textId="77777777" w:rsidR="00EE54FB" w:rsidRPr="002A7C9F" w:rsidRDefault="00EE54FB" w:rsidP="00C34A1A">
            <w:pPr>
              <w:suppressAutoHyphens/>
              <w:ind w:left="431"/>
              <w:rPr>
                <w:rFonts w:ascii="Arial" w:hAnsi="Arial" w:cs="Arial"/>
                <w:sz w:val="18"/>
                <w:szCs w:val="18"/>
                <w:lang w:eastAsia="zh-CN"/>
              </w:rPr>
            </w:pPr>
          </w:p>
        </w:tc>
        <w:tc>
          <w:tcPr>
            <w:tcW w:w="1004" w:type="dxa"/>
            <w:gridSpan w:val="2"/>
            <w:tcBorders>
              <w:top w:val="single" w:sz="4" w:space="0" w:color="auto"/>
              <w:bottom w:val="nil"/>
            </w:tcBorders>
            <w:shd w:val="clear" w:color="auto" w:fill="FAFAFA"/>
          </w:tcPr>
          <w:p w14:paraId="06627140" w14:textId="77777777" w:rsidR="00EE54FB" w:rsidRPr="002A7C9F" w:rsidRDefault="00EE54FB" w:rsidP="001B643F">
            <w:pPr>
              <w:suppressAutoHyphens/>
              <w:ind w:right="-72"/>
              <w:jc w:val="right"/>
              <w:rPr>
                <w:rFonts w:ascii="Arial" w:hAnsi="Arial" w:cs="Arial"/>
                <w:sz w:val="18"/>
                <w:szCs w:val="18"/>
                <w:lang w:eastAsia="zh-CN"/>
              </w:rPr>
            </w:pPr>
          </w:p>
        </w:tc>
        <w:tc>
          <w:tcPr>
            <w:tcW w:w="1134" w:type="dxa"/>
            <w:gridSpan w:val="2"/>
            <w:tcBorders>
              <w:top w:val="single" w:sz="4" w:space="0" w:color="auto"/>
              <w:bottom w:val="nil"/>
            </w:tcBorders>
            <w:shd w:val="clear" w:color="auto" w:fill="FAFAFA"/>
          </w:tcPr>
          <w:p w14:paraId="099F5110" w14:textId="77777777" w:rsidR="00EE54FB" w:rsidRPr="002A7C9F" w:rsidRDefault="00EE54FB" w:rsidP="001B643F">
            <w:pPr>
              <w:suppressAutoHyphens/>
              <w:ind w:right="-72"/>
              <w:jc w:val="right"/>
              <w:rPr>
                <w:rFonts w:ascii="Arial" w:hAnsi="Arial" w:cs="Arial"/>
                <w:sz w:val="18"/>
                <w:szCs w:val="18"/>
                <w:lang w:eastAsia="zh-CN"/>
              </w:rPr>
            </w:pPr>
          </w:p>
        </w:tc>
        <w:tc>
          <w:tcPr>
            <w:tcW w:w="1134" w:type="dxa"/>
            <w:gridSpan w:val="2"/>
            <w:tcBorders>
              <w:top w:val="single" w:sz="4" w:space="0" w:color="auto"/>
              <w:bottom w:val="nil"/>
            </w:tcBorders>
            <w:shd w:val="clear" w:color="auto" w:fill="FAFAFA"/>
          </w:tcPr>
          <w:p w14:paraId="3FF577C1" w14:textId="77777777" w:rsidR="00EE54FB" w:rsidRPr="002A7C9F" w:rsidRDefault="00EE54FB" w:rsidP="001B643F">
            <w:pPr>
              <w:suppressAutoHyphens/>
              <w:ind w:right="-72"/>
              <w:jc w:val="right"/>
              <w:rPr>
                <w:rFonts w:ascii="Arial" w:hAnsi="Arial" w:cs="Arial"/>
                <w:sz w:val="18"/>
                <w:szCs w:val="18"/>
                <w:lang w:eastAsia="zh-CN"/>
              </w:rPr>
            </w:pPr>
          </w:p>
        </w:tc>
        <w:tc>
          <w:tcPr>
            <w:tcW w:w="1052" w:type="dxa"/>
            <w:gridSpan w:val="2"/>
            <w:tcBorders>
              <w:top w:val="single" w:sz="4" w:space="0" w:color="auto"/>
              <w:bottom w:val="nil"/>
            </w:tcBorders>
            <w:shd w:val="clear" w:color="auto" w:fill="FAFAFA"/>
          </w:tcPr>
          <w:p w14:paraId="46FFEFA5" w14:textId="77777777" w:rsidR="00EE54FB" w:rsidRPr="002A7C9F" w:rsidRDefault="00EE54FB" w:rsidP="001B643F">
            <w:pPr>
              <w:suppressAutoHyphens/>
              <w:ind w:right="-72"/>
              <w:jc w:val="right"/>
              <w:rPr>
                <w:rFonts w:ascii="Arial" w:hAnsi="Arial" w:cs="Arial"/>
                <w:sz w:val="18"/>
                <w:szCs w:val="18"/>
                <w:lang w:eastAsia="zh-CN"/>
              </w:rPr>
            </w:pPr>
          </w:p>
        </w:tc>
      </w:tr>
      <w:tr w:rsidR="00EE54FB" w:rsidRPr="002A7C9F" w14:paraId="31BA0DEF" w14:textId="77777777" w:rsidTr="00EE54FB">
        <w:trPr>
          <w:trHeight w:val="80"/>
        </w:trPr>
        <w:tc>
          <w:tcPr>
            <w:tcW w:w="5157" w:type="dxa"/>
            <w:tcBorders>
              <w:top w:val="nil"/>
              <w:bottom w:val="nil"/>
            </w:tcBorders>
            <w:shd w:val="clear" w:color="auto" w:fill="auto"/>
          </w:tcPr>
          <w:p w14:paraId="04032E52" w14:textId="77777777" w:rsidR="00EE54FB" w:rsidRPr="002A7C9F" w:rsidRDefault="00EE54FB" w:rsidP="00EE54FB">
            <w:pPr>
              <w:suppressAutoHyphens/>
              <w:ind w:left="431"/>
              <w:rPr>
                <w:rFonts w:ascii="Arial" w:hAnsi="Arial" w:cs="Arial"/>
                <w:sz w:val="18"/>
                <w:szCs w:val="18"/>
                <w:lang w:eastAsia="zh-CN"/>
              </w:rPr>
            </w:pPr>
          </w:p>
        </w:tc>
        <w:tc>
          <w:tcPr>
            <w:tcW w:w="1004" w:type="dxa"/>
            <w:gridSpan w:val="2"/>
            <w:tcBorders>
              <w:top w:val="nil"/>
              <w:bottom w:val="single" w:sz="4" w:space="0" w:color="auto"/>
            </w:tcBorders>
            <w:shd w:val="clear" w:color="auto" w:fill="FAFAFA"/>
          </w:tcPr>
          <w:p w14:paraId="0914BE95" w14:textId="36814494" w:rsidR="00EE54FB" w:rsidRPr="002A7C9F" w:rsidRDefault="00EE54FB" w:rsidP="00EE54FB">
            <w:pPr>
              <w:suppressAutoHyphens/>
              <w:ind w:right="-72"/>
              <w:jc w:val="right"/>
              <w:rPr>
                <w:rFonts w:ascii="Arial" w:hAnsi="Arial" w:cs="Arial"/>
                <w:sz w:val="18"/>
                <w:szCs w:val="18"/>
                <w:lang w:eastAsia="zh-CN"/>
              </w:rPr>
            </w:pPr>
            <w:r w:rsidRPr="002A7C9F">
              <w:rPr>
                <w:rFonts w:ascii="Arial" w:hAnsi="Arial" w:cs="Arial"/>
                <w:sz w:val="18"/>
                <w:szCs w:val="18"/>
                <w:lang w:eastAsia="zh-CN"/>
              </w:rPr>
              <w:t>56,603</w:t>
            </w:r>
          </w:p>
        </w:tc>
        <w:tc>
          <w:tcPr>
            <w:tcW w:w="1134" w:type="dxa"/>
            <w:gridSpan w:val="2"/>
            <w:tcBorders>
              <w:top w:val="nil"/>
              <w:bottom w:val="single" w:sz="4" w:space="0" w:color="auto"/>
            </w:tcBorders>
            <w:shd w:val="clear" w:color="auto" w:fill="FAFAFA"/>
          </w:tcPr>
          <w:p w14:paraId="7BE015D8" w14:textId="1830B6F6" w:rsidR="00EE54FB" w:rsidRPr="002A7C9F" w:rsidRDefault="00EE54FB" w:rsidP="00EE54FB">
            <w:pPr>
              <w:suppressAutoHyphens/>
              <w:ind w:right="-72"/>
              <w:jc w:val="right"/>
              <w:rPr>
                <w:rFonts w:ascii="Arial" w:hAnsi="Arial" w:cs="Arial"/>
                <w:sz w:val="18"/>
                <w:szCs w:val="18"/>
                <w:lang w:eastAsia="zh-CN"/>
              </w:rPr>
            </w:pPr>
            <w:r w:rsidRPr="002A7C9F">
              <w:rPr>
                <w:rFonts w:ascii="Arial" w:hAnsi="Arial" w:cs="Arial"/>
                <w:sz w:val="18"/>
                <w:szCs w:val="18"/>
                <w:lang w:eastAsia="zh-CN"/>
              </w:rPr>
              <w:t>3,795</w:t>
            </w:r>
          </w:p>
        </w:tc>
        <w:tc>
          <w:tcPr>
            <w:tcW w:w="1134" w:type="dxa"/>
            <w:gridSpan w:val="2"/>
            <w:tcBorders>
              <w:top w:val="nil"/>
              <w:bottom w:val="single" w:sz="4" w:space="0" w:color="auto"/>
            </w:tcBorders>
            <w:shd w:val="clear" w:color="auto" w:fill="FAFAFA"/>
          </w:tcPr>
          <w:p w14:paraId="5EB2F6C1" w14:textId="1FE7C300" w:rsidR="00EE54FB" w:rsidRPr="002A7C9F" w:rsidRDefault="00EE54FB" w:rsidP="00EE54FB">
            <w:pPr>
              <w:suppressAutoHyphens/>
              <w:ind w:right="-72"/>
              <w:jc w:val="right"/>
              <w:rPr>
                <w:rFonts w:ascii="Arial" w:hAnsi="Arial" w:cs="Arial"/>
                <w:sz w:val="18"/>
                <w:szCs w:val="18"/>
                <w:lang w:eastAsia="zh-CN"/>
              </w:rPr>
            </w:pPr>
            <w:r w:rsidRPr="002A7C9F">
              <w:rPr>
                <w:rFonts w:ascii="Arial" w:eastAsia="Arial Unicode MS" w:hAnsi="Arial" w:cs="Arial"/>
                <w:sz w:val="18"/>
                <w:szCs w:val="18"/>
              </w:rPr>
              <w:t>867,709</w:t>
            </w:r>
          </w:p>
        </w:tc>
        <w:tc>
          <w:tcPr>
            <w:tcW w:w="1052" w:type="dxa"/>
            <w:gridSpan w:val="2"/>
            <w:tcBorders>
              <w:top w:val="nil"/>
              <w:bottom w:val="single" w:sz="4" w:space="0" w:color="auto"/>
            </w:tcBorders>
            <w:shd w:val="clear" w:color="auto" w:fill="FAFAFA"/>
          </w:tcPr>
          <w:p w14:paraId="12B12A8D" w14:textId="1930A35B" w:rsidR="00EE54FB" w:rsidRPr="002A7C9F" w:rsidRDefault="00EE54FB" w:rsidP="00EE54FB">
            <w:pPr>
              <w:suppressAutoHyphens/>
              <w:ind w:right="-72"/>
              <w:jc w:val="right"/>
              <w:rPr>
                <w:rFonts w:ascii="Arial" w:hAnsi="Arial" w:cs="Arial"/>
                <w:sz w:val="18"/>
                <w:szCs w:val="18"/>
                <w:lang w:eastAsia="zh-CN"/>
              </w:rPr>
            </w:pPr>
            <w:r w:rsidRPr="002A7C9F">
              <w:rPr>
                <w:rFonts w:ascii="Arial" w:eastAsia="Arial Unicode MS" w:hAnsi="Arial" w:cs="Arial"/>
                <w:sz w:val="18"/>
                <w:szCs w:val="18"/>
              </w:rPr>
              <w:t>928,107</w:t>
            </w:r>
          </w:p>
        </w:tc>
      </w:tr>
    </w:tbl>
    <w:p w14:paraId="5C0F8844" w14:textId="77777777" w:rsidR="00AE46D1" w:rsidRPr="002A7C9F" w:rsidRDefault="00AE46D1" w:rsidP="00C34A1A">
      <w:pPr>
        <w:ind w:left="540"/>
        <w:jc w:val="thaiDistribute"/>
        <w:rPr>
          <w:rFonts w:ascii="Arial" w:eastAsia="Arial Unicode MS" w:hAnsi="Arial" w:cs="Arial"/>
          <w:color w:val="auto"/>
          <w:sz w:val="18"/>
          <w:szCs w:val="18"/>
          <w:highlight w:val="yellow"/>
          <w:cs/>
          <w:lang w:val="en-GB"/>
        </w:rPr>
      </w:pPr>
    </w:p>
    <w:tbl>
      <w:tblPr>
        <w:tblW w:w="9460" w:type="dxa"/>
        <w:tblInd w:w="108" w:type="dxa"/>
        <w:tblBorders>
          <w:top w:val="single" w:sz="12" w:space="0" w:color="auto"/>
          <w:bottom w:val="single" w:sz="12" w:space="0" w:color="auto"/>
        </w:tblBorders>
        <w:tblLayout w:type="fixed"/>
        <w:tblLook w:val="04A0" w:firstRow="1" w:lastRow="0" w:firstColumn="1" w:lastColumn="0" w:noHBand="0" w:noVBand="1"/>
      </w:tblPr>
      <w:tblGrid>
        <w:gridCol w:w="5697"/>
        <w:gridCol w:w="1276"/>
        <w:gridCol w:w="1276"/>
        <w:gridCol w:w="1211"/>
      </w:tblGrid>
      <w:tr w:rsidR="005D2EC7" w:rsidRPr="002A7C9F" w14:paraId="25146437" w14:textId="77777777" w:rsidTr="00EE54FB">
        <w:tc>
          <w:tcPr>
            <w:tcW w:w="5697" w:type="dxa"/>
            <w:tcBorders>
              <w:top w:val="nil"/>
              <w:bottom w:val="nil"/>
            </w:tcBorders>
            <w:shd w:val="clear" w:color="auto" w:fill="auto"/>
            <w:vAlign w:val="bottom"/>
          </w:tcPr>
          <w:p w14:paraId="1906D9E8" w14:textId="77777777" w:rsidR="005D2EC7" w:rsidRPr="002A7C9F" w:rsidRDefault="005D2EC7" w:rsidP="00C34A1A">
            <w:pPr>
              <w:suppressAutoHyphens/>
              <w:ind w:left="431"/>
              <w:jc w:val="thaiDistribute"/>
              <w:rPr>
                <w:rFonts w:ascii="Arial" w:eastAsia="Arial Unicode MS" w:hAnsi="Arial" w:cs="Arial"/>
                <w:b/>
                <w:bCs/>
                <w:color w:val="auto"/>
                <w:sz w:val="18"/>
                <w:szCs w:val="18"/>
                <w:highlight w:val="yellow"/>
                <w:lang w:val="en-GB" w:eastAsia="zh-CN"/>
              </w:rPr>
            </w:pPr>
          </w:p>
        </w:tc>
        <w:tc>
          <w:tcPr>
            <w:tcW w:w="3763" w:type="dxa"/>
            <w:gridSpan w:val="3"/>
            <w:tcBorders>
              <w:top w:val="single" w:sz="4" w:space="0" w:color="auto"/>
              <w:bottom w:val="nil"/>
            </w:tcBorders>
            <w:shd w:val="clear" w:color="auto" w:fill="auto"/>
            <w:vAlign w:val="bottom"/>
          </w:tcPr>
          <w:p w14:paraId="36E25CF1" w14:textId="386F04D3" w:rsidR="005D2EC7" w:rsidRPr="002A7C9F" w:rsidRDefault="00935895" w:rsidP="00960EC5">
            <w:pPr>
              <w:suppressAutoHyphens/>
              <w:ind w:right="-72"/>
              <w:jc w:val="center"/>
              <w:rPr>
                <w:rFonts w:ascii="Arial" w:eastAsia="Arial Unicode MS" w:hAnsi="Arial" w:cs="Arial"/>
                <w:b/>
                <w:bCs/>
                <w:color w:val="auto"/>
                <w:sz w:val="18"/>
                <w:szCs w:val="18"/>
                <w:cs/>
                <w:lang w:val="en-GB" w:eastAsia="zh-CN"/>
              </w:rPr>
            </w:pPr>
            <w:r w:rsidRPr="002A7C9F">
              <w:rPr>
                <w:rFonts w:ascii="Arial" w:eastAsia="Arial Unicode MS" w:hAnsi="Arial" w:cs="Arial"/>
                <w:b/>
                <w:bCs/>
                <w:color w:val="auto"/>
                <w:sz w:val="18"/>
                <w:szCs w:val="18"/>
                <w:lang w:eastAsia="zh-CN"/>
              </w:rPr>
              <w:t>Separate financial information</w:t>
            </w:r>
          </w:p>
        </w:tc>
      </w:tr>
      <w:tr w:rsidR="005D2EC7" w:rsidRPr="002A7C9F" w14:paraId="33ECDCC7" w14:textId="77777777" w:rsidTr="00EE54FB">
        <w:tc>
          <w:tcPr>
            <w:tcW w:w="5697" w:type="dxa"/>
            <w:tcBorders>
              <w:top w:val="nil"/>
              <w:bottom w:val="nil"/>
            </w:tcBorders>
            <w:shd w:val="clear" w:color="auto" w:fill="auto"/>
            <w:vAlign w:val="bottom"/>
          </w:tcPr>
          <w:p w14:paraId="76E78834" w14:textId="77777777" w:rsidR="005D2EC7" w:rsidRPr="002A7C9F" w:rsidRDefault="005D2EC7" w:rsidP="00C34A1A">
            <w:pPr>
              <w:spacing w:line="310" w:lineRule="exact"/>
              <w:ind w:left="431"/>
              <w:jc w:val="thaiDistribute"/>
              <w:rPr>
                <w:rFonts w:ascii="Arial" w:eastAsia="Arial Unicode MS" w:hAnsi="Arial" w:cs="Arial"/>
                <w:b/>
                <w:bCs/>
                <w:color w:val="auto"/>
                <w:sz w:val="18"/>
                <w:szCs w:val="18"/>
                <w:lang w:val="en-GB"/>
              </w:rPr>
            </w:pPr>
          </w:p>
        </w:tc>
        <w:tc>
          <w:tcPr>
            <w:tcW w:w="1276" w:type="dxa"/>
            <w:tcBorders>
              <w:top w:val="single" w:sz="4" w:space="0" w:color="auto"/>
            </w:tcBorders>
            <w:shd w:val="clear" w:color="auto" w:fill="auto"/>
            <w:vAlign w:val="bottom"/>
          </w:tcPr>
          <w:p w14:paraId="2B61186C" w14:textId="77777777" w:rsidR="005D2EC7" w:rsidRPr="002A7C9F" w:rsidRDefault="005D2EC7" w:rsidP="005D2EC7">
            <w:pPr>
              <w:ind w:right="-72"/>
              <w:jc w:val="right"/>
              <w:rPr>
                <w:rFonts w:ascii="Arial" w:eastAsia="Arial Unicode MS" w:hAnsi="Arial" w:cs="Arial"/>
                <w:b/>
                <w:bCs/>
                <w:sz w:val="18"/>
                <w:szCs w:val="18"/>
              </w:rPr>
            </w:pPr>
            <w:r w:rsidRPr="002A7C9F">
              <w:rPr>
                <w:rFonts w:ascii="Arial" w:eastAsia="Arial Unicode MS" w:hAnsi="Arial" w:cs="Arial"/>
                <w:b/>
                <w:bCs/>
                <w:sz w:val="18"/>
                <w:szCs w:val="18"/>
              </w:rPr>
              <w:t>FVPL</w:t>
            </w:r>
          </w:p>
        </w:tc>
        <w:tc>
          <w:tcPr>
            <w:tcW w:w="1276" w:type="dxa"/>
            <w:tcBorders>
              <w:top w:val="single" w:sz="4" w:space="0" w:color="auto"/>
            </w:tcBorders>
            <w:shd w:val="clear" w:color="auto" w:fill="auto"/>
            <w:vAlign w:val="bottom"/>
          </w:tcPr>
          <w:p w14:paraId="46F29F81" w14:textId="77777777" w:rsidR="005D2EC7" w:rsidRPr="002A7C9F" w:rsidRDefault="005D2EC7" w:rsidP="005D2EC7">
            <w:pPr>
              <w:ind w:right="-72"/>
              <w:jc w:val="right"/>
              <w:rPr>
                <w:rFonts w:ascii="Arial" w:eastAsia="Arial Unicode MS" w:hAnsi="Arial" w:cs="Arial"/>
                <w:b/>
                <w:bCs/>
                <w:sz w:val="18"/>
                <w:szCs w:val="18"/>
              </w:rPr>
            </w:pPr>
            <w:r w:rsidRPr="002A7C9F">
              <w:rPr>
                <w:rFonts w:ascii="Arial" w:eastAsia="Arial Unicode MS" w:hAnsi="Arial" w:cs="Arial"/>
                <w:b/>
                <w:bCs/>
                <w:sz w:val="18"/>
                <w:szCs w:val="18"/>
              </w:rPr>
              <w:t>Amortised cost</w:t>
            </w:r>
          </w:p>
        </w:tc>
        <w:tc>
          <w:tcPr>
            <w:tcW w:w="1211" w:type="dxa"/>
            <w:tcBorders>
              <w:top w:val="single" w:sz="4" w:space="0" w:color="auto"/>
            </w:tcBorders>
            <w:shd w:val="clear" w:color="auto" w:fill="auto"/>
            <w:vAlign w:val="bottom"/>
          </w:tcPr>
          <w:p w14:paraId="64DE0183" w14:textId="77777777" w:rsidR="005D2EC7" w:rsidRPr="002A7C9F" w:rsidRDefault="005D2EC7" w:rsidP="005D2EC7">
            <w:pPr>
              <w:ind w:right="-72"/>
              <w:jc w:val="right"/>
              <w:rPr>
                <w:rFonts w:ascii="Arial" w:eastAsia="Arial Unicode MS" w:hAnsi="Arial" w:cs="Arial"/>
                <w:b/>
                <w:bCs/>
                <w:sz w:val="18"/>
                <w:szCs w:val="18"/>
                <w:cs/>
              </w:rPr>
            </w:pPr>
            <w:r w:rsidRPr="002A7C9F">
              <w:rPr>
                <w:rFonts w:ascii="Arial" w:eastAsia="Arial Unicode MS" w:hAnsi="Arial" w:cs="Arial"/>
                <w:b/>
                <w:bCs/>
                <w:sz w:val="18"/>
                <w:szCs w:val="18"/>
              </w:rPr>
              <w:t>Total</w:t>
            </w:r>
          </w:p>
        </w:tc>
      </w:tr>
      <w:tr w:rsidR="005D2EC7" w:rsidRPr="002A7C9F" w14:paraId="29A713F3" w14:textId="77777777" w:rsidTr="00EE54FB">
        <w:tc>
          <w:tcPr>
            <w:tcW w:w="5697" w:type="dxa"/>
            <w:tcBorders>
              <w:top w:val="nil"/>
              <w:bottom w:val="nil"/>
            </w:tcBorders>
            <w:shd w:val="clear" w:color="auto" w:fill="auto"/>
          </w:tcPr>
          <w:p w14:paraId="332FF355" w14:textId="77777777" w:rsidR="00C34A1A" w:rsidRPr="002A7C9F" w:rsidRDefault="00C34A1A" w:rsidP="00C34A1A">
            <w:pPr>
              <w:suppressAutoHyphens/>
              <w:ind w:left="431"/>
              <w:rPr>
                <w:rFonts w:ascii="Arial" w:hAnsi="Arial" w:cs="Arial"/>
                <w:b/>
                <w:bCs/>
                <w:sz w:val="18"/>
                <w:szCs w:val="18"/>
                <w:lang w:val="en-GB" w:eastAsia="zh-CN"/>
              </w:rPr>
            </w:pPr>
          </w:p>
          <w:p w14:paraId="1299AEE7" w14:textId="29416A63" w:rsidR="005D2EC7" w:rsidRPr="002A7C9F" w:rsidRDefault="005D2EC7" w:rsidP="007463E6">
            <w:pPr>
              <w:suppressAutoHyphens/>
              <w:ind w:left="431"/>
              <w:rPr>
                <w:rFonts w:ascii="Arial" w:hAnsi="Arial" w:cs="Arial"/>
                <w:b/>
                <w:bCs/>
                <w:sz w:val="18"/>
                <w:szCs w:val="18"/>
                <w:lang w:eastAsia="zh-CN"/>
              </w:rPr>
            </w:pPr>
            <w:r w:rsidRPr="002A7C9F">
              <w:rPr>
                <w:rFonts w:ascii="Arial" w:hAnsi="Arial" w:cs="Arial"/>
                <w:b/>
                <w:bCs/>
                <w:sz w:val="18"/>
                <w:szCs w:val="18"/>
                <w:lang w:val="en-GB" w:eastAsia="zh-CN"/>
              </w:rPr>
              <w:t>Financial liabilities</w:t>
            </w:r>
            <w:r w:rsidRPr="002A7C9F">
              <w:rPr>
                <w:rFonts w:ascii="Arial" w:hAnsi="Arial" w:cs="Arial"/>
                <w:b/>
                <w:bCs/>
                <w:sz w:val="18"/>
                <w:szCs w:val="18"/>
                <w:lang w:eastAsia="zh-CN"/>
              </w:rPr>
              <w:t xml:space="preserve"> </w:t>
            </w:r>
            <w:r w:rsidR="0066771A" w:rsidRPr="002A7C9F">
              <w:rPr>
                <w:rFonts w:ascii="Arial" w:hAnsi="Arial" w:cs="Arial"/>
                <w:b/>
                <w:bCs/>
                <w:sz w:val="18"/>
                <w:szCs w:val="18"/>
                <w:lang w:eastAsia="zh-CN"/>
              </w:rPr>
              <w:t xml:space="preserve">as </w:t>
            </w:r>
            <w:r w:rsidRPr="002A7C9F">
              <w:rPr>
                <w:rFonts w:ascii="Arial" w:hAnsi="Arial" w:cs="Arial"/>
                <w:b/>
                <w:bCs/>
                <w:sz w:val="18"/>
                <w:szCs w:val="18"/>
                <w:lang w:eastAsia="zh-CN"/>
              </w:rPr>
              <w:t>a</w:t>
            </w:r>
            <w:r w:rsidR="007463E6" w:rsidRPr="002A7C9F">
              <w:rPr>
                <w:rFonts w:ascii="Arial" w:hAnsi="Arial" w:cs="Arial"/>
                <w:b/>
                <w:bCs/>
                <w:sz w:val="18"/>
                <w:szCs w:val="18"/>
                <w:lang w:eastAsia="zh-CN"/>
              </w:rPr>
              <w:t>t</w:t>
            </w:r>
            <w:r w:rsidRPr="002A7C9F">
              <w:rPr>
                <w:rFonts w:ascii="Arial" w:hAnsi="Arial" w:cs="Arial"/>
                <w:b/>
                <w:bCs/>
                <w:sz w:val="18"/>
                <w:szCs w:val="18"/>
                <w:lang w:eastAsia="zh-CN"/>
              </w:rPr>
              <w:t xml:space="preserve"> 1 January 2020</w:t>
            </w:r>
          </w:p>
        </w:tc>
        <w:tc>
          <w:tcPr>
            <w:tcW w:w="1276" w:type="dxa"/>
            <w:tcBorders>
              <w:bottom w:val="single" w:sz="4" w:space="0" w:color="auto"/>
            </w:tcBorders>
            <w:shd w:val="clear" w:color="auto" w:fill="auto"/>
          </w:tcPr>
          <w:p w14:paraId="2CD79183" w14:textId="77777777" w:rsidR="005D2EC7" w:rsidRPr="002A7C9F" w:rsidRDefault="005D2EC7" w:rsidP="005D2EC7">
            <w:pPr>
              <w:ind w:right="-72"/>
              <w:jc w:val="right"/>
              <w:rPr>
                <w:rFonts w:ascii="Arial" w:eastAsia="Arial Unicode MS" w:hAnsi="Arial" w:cs="Arial"/>
                <w:sz w:val="18"/>
                <w:szCs w:val="18"/>
              </w:rPr>
            </w:pPr>
            <w:r w:rsidRPr="002A7C9F">
              <w:rPr>
                <w:rFonts w:ascii="Arial" w:eastAsia="Arial Unicode MS" w:hAnsi="Arial" w:cs="Arial"/>
                <w:b/>
                <w:bCs/>
                <w:sz w:val="18"/>
                <w:szCs w:val="18"/>
              </w:rPr>
              <w:t>Thousand Baht</w:t>
            </w:r>
          </w:p>
        </w:tc>
        <w:tc>
          <w:tcPr>
            <w:tcW w:w="1276" w:type="dxa"/>
            <w:tcBorders>
              <w:bottom w:val="single" w:sz="4" w:space="0" w:color="auto"/>
            </w:tcBorders>
            <w:shd w:val="clear" w:color="auto" w:fill="auto"/>
          </w:tcPr>
          <w:p w14:paraId="64F60DE7" w14:textId="77777777" w:rsidR="005D2EC7" w:rsidRPr="002A7C9F" w:rsidRDefault="005D2EC7" w:rsidP="005D2EC7">
            <w:pPr>
              <w:ind w:right="-72"/>
              <w:jc w:val="right"/>
              <w:rPr>
                <w:rFonts w:ascii="Arial" w:eastAsia="Arial Unicode MS" w:hAnsi="Arial" w:cs="Arial"/>
                <w:sz w:val="18"/>
                <w:szCs w:val="18"/>
              </w:rPr>
            </w:pPr>
            <w:r w:rsidRPr="002A7C9F">
              <w:rPr>
                <w:rFonts w:ascii="Arial" w:eastAsia="Arial Unicode MS" w:hAnsi="Arial" w:cs="Arial"/>
                <w:b/>
                <w:bCs/>
                <w:sz w:val="18"/>
                <w:szCs w:val="18"/>
              </w:rPr>
              <w:t>Thousand Baht</w:t>
            </w:r>
          </w:p>
        </w:tc>
        <w:tc>
          <w:tcPr>
            <w:tcW w:w="1211" w:type="dxa"/>
            <w:tcBorders>
              <w:bottom w:val="single" w:sz="4" w:space="0" w:color="auto"/>
            </w:tcBorders>
            <w:shd w:val="clear" w:color="auto" w:fill="auto"/>
          </w:tcPr>
          <w:p w14:paraId="4E80436A" w14:textId="77777777" w:rsidR="005D2EC7" w:rsidRPr="002A7C9F" w:rsidRDefault="005D2EC7" w:rsidP="005D2EC7">
            <w:pPr>
              <w:ind w:right="-72"/>
              <w:jc w:val="right"/>
              <w:rPr>
                <w:rFonts w:ascii="Arial" w:eastAsia="Arial Unicode MS" w:hAnsi="Arial" w:cs="Arial"/>
                <w:b/>
                <w:bCs/>
                <w:sz w:val="18"/>
                <w:szCs w:val="18"/>
              </w:rPr>
            </w:pPr>
            <w:r w:rsidRPr="002A7C9F">
              <w:rPr>
                <w:rFonts w:ascii="Arial" w:eastAsia="Arial Unicode MS" w:hAnsi="Arial" w:cs="Arial"/>
                <w:b/>
                <w:bCs/>
                <w:sz w:val="18"/>
                <w:szCs w:val="18"/>
              </w:rPr>
              <w:t>Thousand Baht</w:t>
            </w:r>
          </w:p>
        </w:tc>
      </w:tr>
      <w:tr w:rsidR="005D2EC7" w:rsidRPr="002A7C9F" w14:paraId="21EE68A8" w14:textId="77777777" w:rsidTr="00EE54FB">
        <w:tc>
          <w:tcPr>
            <w:tcW w:w="5697" w:type="dxa"/>
            <w:tcBorders>
              <w:top w:val="nil"/>
              <w:bottom w:val="nil"/>
            </w:tcBorders>
            <w:shd w:val="clear" w:color="auto" w:fill="auto"/>
          </w:tcPr>
          <w:p w14:paraId="09B50DF9" w14:textId="77777777" w:rsidR="005D2EC7" w:rsidRPr="002A7C9F" w:rsidRDefault="005D2EC7" w:rsidP="00C34A1A">
            <w:pPr>
              <w:ind w:left="431"/>
              <w:rPr>
                <w:rFonts w:ascii="Arial" w:hAnsi="Arial" w:cs="Arial"/>
                <w:sz w:val="18"/>
                <w:szCs w:val="18"/>
              </w:rPr>
            </w:pPr>
          </w:p>
        </w:tc>
        <w:tc>
          <w:tcPr>
            <w:tcW w:w="1276" w:type="dxa"/>
            <w:tcBorders>
              <w:top w:val="nil"/>
              <w:bottom w:val="nil"/>
            </w:tcBorders>
            <w:shd w:val="clear" w:color="auto" w:fill="FAFAFA"/>
          </w:tcPr>
          <w:p w14:paraId="01E5C1E2" w14:textId="77777777" w:rsidR="005D2EC7" w:rsidRPr="002A7C9F" w:rsidRDefault="005D2EC7" w:rsidP="005D2EC7">
            <w:pPr>
              <w:ind w:right="-72"/>
              <w:jc w:val="right"/>
              <w:rPr>
                <w:rFonts w:ascii="Arial" w:hAnsi="Arial" w:cs="Arial"/>
                <w:sz w:val="18"/>
                <w:szCs w:val="18"/>
              </w:rPr>
            </w:pPr>
          </w:p>
        </w:tc>
        <w:tc>
          <w:tcPr>
            <w:tcW w:w="1276" w:type="dxa"/>
            <w:tcBorders>
              <w:top w:val="nil"/>
              <w:bottom w:val="nil"/>
            </w:tcBorders>
            <w:shd w:val="clear" w:color="auto" w:fill="FAFAFA"/>
          </w:tcPr>
          <w:p w14:paraId="664BA5F5" w14:textId="77777777" w:rsidR="005D2EC7" w:rsidRPr="002A7C9F" w:rsidRDefault="005D2EC7" w:rsidP="005D2EC7">
            <w:pPr>
              <w:ind w:right="-72"/>
              <w:jc w:val="right"/>
              <w:rPr>
                <w:rFonts w:ascii="Arial" w:hAnsi="Arial" w:cs="Arial"/>
                <w:sz w:val="18"/>
                <w:szCs w:val="18"/>
              </w:rPr>
            </w:pPr>
          </w:p>
        </w:tc>
        <w:tc>
          <w:tcPr>
            <w:tcW w:w="1211" w:type="dxa"/>
            <w:tcBorders>
              <w:top w:val="nil"/>
              <w:bottom w:val="nil"/>
            </w:tcBorders>
            <w:shd w:val="clear" w:color="auto" w:fill="FAFAFA"/>
          </w:tcPr>
          <w:p w14:paraId="7F2AA44F" w14:textId="77777777" w:rsidR="005D2EC7" w:rsidRPr="002A7C9F" w:rsidRDefault="005D2EC7" w:rsidP="005D2EC7">
            <w:pPr>
              <w:ind w:right="-72"/>
              <w:jc w:val="right"/>
              <w:rPr>
                <w:rFonts w:ascii="Arial" w:hAnsi="Arial" w:cs="Arial"/>
                <w:sz w:val="18"/>
                <w:szCs w:val="18"/>
              </w:rPr>
            </w:pPr>
          </w:p>
        </w:tc>
      </w:tr>
      <w:tr w:rsidR="005D2EC7" w:rsidRPr="002A7C9F" w14:paraId="383D9109" w14:textId="77777777" w:rsidTr="00EE54FB">
        <w:tc>
          <w:tcPr>
            <w:tcW w:w="5697" w:type="dxa"/>
            <w:tcBorders>
              <w:top w:val="nil"/>
              <w:bottom w:val="nil"/>
            </w:tcBorders>
            <w:shd w:val="clear" w:color="auto" w:fill="auto"/>
          </w:tcPr>
          <w:p w14:paraId="5231B58B" w14:textId="758C83B5" w:rsidR="005D2EC7" w:rsidRPr="002A7C9F" w:rsidRDefault="005D2EC7" w:rsidP="00C34A1A">
            <w:pPr>
              <w:ind w:left="431"/>
              <w:rPr>
                <w:rFonts w:ascii="Arial" w:hAnsi="Arial" w:cs="Arial"/>
                <w:sz w:val="18"/>
                <w:szCs w:val="18"/>
              </w:rPr>
            </w:pPr>
            <w:r w:rsidRPr="002A7C9F">
              <w:rPr>
                <w:rFonts w:ascii="Arial" w:hAnsi="Arial" w:cs="Arial"/>
                <w:sz w:val="18"/>
                <w:szCs w:val="18"/>
              </w:rPr>
              <w:t>Short-term loan</w:t>
            </w:r>
            <w:r w:rsidR="00CA5AE4" w:rsidRPr="002A7C9F">
              <w:rPr>
                <w:rFonts w:ascii="Arial" w:hAnsi="Arial" w:cs="Arial"/>
                <w:sz w:val="18"/>
                <w:szCs w:val="18"/>
              </w:rPr>
              <w:t>s</w:t>
            </w:r>
            <w:r w:rsidRPr="002A7C9F">
              <w:rPr>
                <w:rFonts w:ascii="Arial" w:hAnsi="Arial" w:cs="Arial"/>
                <w:sz w:val="18"/>
                <w:szCs w:val="18"/>
              </w:rPr>
              <w:t xml:space="preserve"> from financial institution</w:t>
            </w:r>
          </w:p>
        </w:tc>
        <w:tc>
          <w:tcPr>
            <w:tcW w:w="1276" w:type="dxa"/>
            <w:tcBorders>
              <w:top w:val="nil"/>
              <w:bottom w:val="nil"/>
            </w:tcBorders>
            <w:shd w:val="clear" w:color="auto" w:fill="FAFAFA"/>
          </w:tcPr>
          <w:p w14:paraId="580E7E65" w14:textId="77777777" w:rsidR="005D2EC7" w:rsidRPr="002A7C9F" w:rsidRDefault="005D2EC7" w:rsidP="005D2EC7">
            <w:pPr>
              <w:ind w:right="-72"/>
              <w:jc w:val="right"/>
              <w:rPr>
                <w:rFonts w:ascii="Arial" w:hAnsi="Arial" w:cs="Arial"/>
                <w:sz w:val="18"/>
                <w:szCs w:val="18"/>
              </w:rPr>
            </w:pPr>
            <w:r w:rsidRPr="002A7C9F">
              <w:rPr>
                <w:rFonts w:ascii="Arial" w:hAnsi="Arial" w:cs="Arial"/>
                <w:sz w:val="18"/>
                <w:szCs w:val="18"/>
              </w:rPr>
              <w:t>-</w:t>
            </w:r>
          </w:p>
        </w:tc>
        <w:tc>
          <w:tcPr>
            <w:tcW w:w="1276" w:type="dxa"/>
            <w:tcBorders>
              <w:top w:val="nil"/>
              <w:bottom w:val="nil"/>
            </w:tcBorders>
            <w:shd w:val="clear" w:color="auto" w:fill="FAFAFA"/>
          </w:tcPr>
          <w:p w14:paraId="3F13CDEB" w14:textId="420AB431" w:rsidR="005D2EC7" w:rsidRPr="002A7C9F" w:rsidRDefault="005D2EC7" w:rsidP="005D2EC7">
            <w:pPr>
              <w:ind w:right="-72"/>
              <w:jc w:val="right"/>
              <w:rPr>
                <w:rFonts w:ascii="Arial" w:hAnsi="Arial" w:cs="Arial"/>
                <w:sz w:val="18"/>
                <w:szCs w:val="18"/>
              </w:rPr>
            </w:pPr>
            <w:r w:rsidRPr="002A7C9F">
              <w:rPr>
                <w:rFonts w:ascii="Arial" w:eastAsia="Arial Unicode MS" w:hAnsi="Arial" w:cs="Arial"/>
                <w:sz w:val="18"/>
                <w:szCs w:val="18"/>
              </w:rPr>
              <w:t>85,000</w:t>
            </w:r>
          </w:p>
        </w:tc>
        <w:tc>
          <w:tcPr>
            <w:tcW w:w="1211" w:type="dxa"/>
            <w:tcBorders>
              <w:top w:val="nil"/>
              <w:bottom w:val="nil"/>
            </w:tcBorders>
            <w:shd w:val="clear" w:color="auto" w:fill="FAFAFA"/>
          </w:tcPr>
          <w:p w14:paraId="75CF996B" w14:textId="09DA443F" w:rsidR="005D2EC7" w:rsidRPr="002A7C9F" w:rsidRDefault="005D2EC7" w:rsidP="005D2EC7">
            <w:pPr>
              <w:ind w:right="-72"/>
              <w:jc w:val="right"/>
              <w:rPr>
                <w:rFonts w:ascii="Arial" w:hAnsi="Arial" w:cs="Arial"/>
                <w:sz w:val="18"/>
                <w:szCs w:val="18"/>
              </w:rPr>
            </w:pPr>
            <w:r w:rsidRPr="002A7C9F">
              <w:rPr>
                <w:rFonts w:ascii="Arial" w:eastAsia="Arial Unicode MS" w:hAnsi="Arial" w:cs="Arial"/>
                <w:sz w:val="18"/>
                <w:szCs w:val="18"/>
              </w:rPr>
              <w:t>85,000</w:t>
            </w:r>
          </w:p>
        </w:tc>
      </w:tr>
      <w:tr w:rsidR="005D2EC7" w:rsidRPr="002A7C9F" w14:paraId="43869E65" w14:textId="77777777" w:rsidTr="00EE54FB">
        <w:tc>
          <w:tcPr>
            <w:tcW w:w="5697" w:type="dxa"/>
            <w:tcBorders>
              <w:top w:val="nil"/>
              <w:bottom w:val="nil"/>
            </w:tcBorders>
            <w:shd w:val="clear" w:color="auto" w:fill="auto"/>
          </w:tcPr>
          <w:p w14:paraId="2CF1E727" w14:textId="77777777" w:rsidR="005D2EC7" w:rsidRPr="002A7C9F" w:rsidRDefault="005D2EC7" w:rsidP="00C34A1A">
            <w:pPr>
              <w:ind w:left="431"/>
              <w:rPr>
                <w:rFonts w:ascii="Arial" w:hAnsi="Arial" w:cs="Arial"/>
                <w:sz w:val="18"/>
                <w:szCs w:val="18"/>
              </w:rPr>
            </w:pPr>
            <w:r w:rsidRPr="002A7C9F">
              <w:rPr>
                <w:rFonts w:ascii="Arial" w:hAnsi="Arial" w:cs="Arial"/>
                <w:sz w:val="18"/>
                <w:szCs w:val="18"/>
              </w:rPr>
              <w:t>Trade and other payables</w:t>
            </w:r>
          </w:p>
        </w:tc>
        <w:tc>
          <w:tcPr>
            <w:tcW w:w="1276" w:type="dxa"/>
            <w:tcBorders>
              <w:top w:val="nil"/>
            </w:tcBorders>
            <w:shd w:val="clear" w:color="auto" w:fill="FAFAFA"/>
          </w:tcPr>
          <w:p w14:paraId="573D97B0" w14:textId="77777777" w:rsidR="005D2EC7" w:rsidRPr="002A7C9F" w:rsidRDefault="005D2EC7" w:rsidP="005D2EC7">
            <w:pPr>
              <w:ind w:right="-72"/>
              <w:jc w:val="right"/>
              <w:rPr>
                <w:rFonts w:ascii="Arial" w:hAnsi="Arial" w:cs="Arial"/>
                <w:sz w:val="18"/>
                <w:szCs w:val="18"/>
              </w:rPr>
            </w:pPr>
            <w:r w:rsidRPr="002A7C9F">
              <w:rPr>
                <w:rFonts w:ascii="Arial" w:hAnsi="Arial" w:cs="Arial"/>
                <w:sz w:val="18"/>
                <w:szCs w:val="18"/>
              </w:rPr>
              <w:t>-</w:t>
            </w:r>
          </w:p>
        </w:tc>
        <w:tc>
          <w:tcPr>
            <w:tcW w:w="1276" w:type="dxa"/>
            <w:tcBorders>
              <w:top w:val="nil"/>
            </w:tcBorders>
            <w:shd w:val="clear" w:color="auto" w:fill="FAFAFA"/>
          </w:tcPr>
          <w:p w14:paraId="70F11094" w14:textId="7E96800A" w:rsidR="005D2EC7" w:rsidRPr="002A7C9F" w:rsidRDefault="005D2EC7" w:rsidP="005D2EC7">
            <w:pPr>
              <w:ind w:right="-72"/>
              <w:jc w:val="right"/>
              <w:rPr>
                <w:rFonts w:ascii="Arial" w:hAnsi="Arial" w:cs="Arial"/>
                <w:sz w:val="18"/>
                <w:szCs w:val="18"/>
              </w:rPr>
            </w:pPr>
            <w:r w:rsidRPr="002A7C9F">
              <w:rPr>
                <w:rFonts w:ascii="Arial" w:eastAsia="Arial Unicode MS" w:hAnsi="Arial" w:cs="Arial"/>
                <w:sz w:val="18"/>
                <w:szCs w:val="18"/>
              </w:rPr>
              <w:t>305,274</w:t>
            </w:r>
          </w:p>
        </w:tc>
        <w:tc>
          <w:tcPr>
            <w:tcW w:w="1211" w:type="dxa"/>
            <w:tcBorders>
              <w:top w:val="nil"/>
            </w:tcBorders>
            <w:shd w:val="clear" w:color="auto" w:fill="FAFAFA"/>
          </w:tcPr>
          <w:p w14:paraId="6B15EF34" w14:textId="5B0DD70E" w:rsidR="005D2EC7" w:rsidRPr="002A7C9F" w:rsidRDefault="005D2EC7" w:rsidP="005D2EC7">
            <w:pPr>
              <w:ind w:right="-72"/>
              <w:jc w:val="right"/>
              <w:rPr>
                <w:rFonts w:ascii="Arial" w:hAnsi="Arial" w:cs="Arial"/>
                <w:sz w:val="18"/>
                <w:szCs w:val="18"/>
              </w:rPr>
            </w:pPr>
            <w:r w:rsidRPr="002A7C9F">
              <w:rPr>
                <w:rFonts w:ascii="Arial" w:eastAsia="Arial Unicode MS" w:hAnsi="Arial" w:cs="Arial"/>
                <w:sz w:val="18"/>
                <w:szCs w:val="18"/>
              </w:rPr>
              <w:t>305,274</w:t>
            </w:r>
          </w:p>
        </w:tc>
      </w:tr>
      <w:tr w:rsidR="00935895" w:rsidRPr="002A7C9F" w14:paraId="77DC5341" w14:textId="77777777" w:rsidTr="00EE54FB">
        <w:tc>
          <w:tcPr>
            <w:tcW w:w="5697" w:type="dxa"/>
            <w:tcBorders>
              <w:top w:val="nil"/>
              <w:bottom w:val="nil"/>
            </w:tcBorders>
            <w:shd w:val="clear" w:color="auto" w:fill="auto"/>
          </w:tcPr>
          <w:p w14:paraId="1757BD99" w14:textId="77777777" w:rsidR="00935895" w:rsidRPr="002A7C9F" w:rsidRDefault="00935895" w:rsidP="00C34A1A">
            <w:pPr>
              <w:ind w:left="431"/>
              <w:rPr>
                <w:rFonts w:ascii="Arial" w:hAnsi="Arial" w:cs="Arial"/>
                <w:sz w:val="18"/>
                <w:szCs w:val="18"/>
              </w:rPr>
            </w:pPr>
            <w:r w:rsidRPr="002A7C9F">
              <w:rPr>
                <w:rFonts w:ascii="Arial" w:hAnsi="Arial" w:cs="Arial"/>
                <w:sz w:val="18"/>
                <w:szCs w:val="18"/>
              </w:rPr>
              <w:t>Advance received under construction contracts</w:t>
            </w:r>
          </w:p>
        </w:tc>
        <w:tc>
          <w:tcPr>
            <w:tcW w:w="1276" w:type="dxa"/>
            <w:tcBorders>
              <w:top w:val="nil"/>
            </w:tcBorders>
            <w:shd w:val="clear" w:color="auto" w:fill="FAFAFA"/>
          </w:tcPr>
          <w:p w14:paraId="1C114916" w14:textId="77777777" w:rsidR="00935895" w:rsidRPr="002A7C9F" w:rsidRDefault="00935895" w:rsidP="00960EC5">
            <w:pPr>
              <w:suppressAutoHyphens/>
              <w:ind w:right="-72"/>
              <w:jc w:val="right"/>
              <w:rPr>
                <w:rFonts w:ascii="Arial" w:hAnsi="Arial" w:cs="Arial"/>
                <w:sz w:val="18"/>
                <w:szCs w:val="18"/>
                <w:lang w:eastAsia="zh-CN"/>
              </w:rPr>
            </w:pPr>
            <w:r w:rsidRPr="002A7C9F">
              <w:rPr>
                <w:rFonts w:ascii="Arial" w:hAnsi="Arial" w:cs="Arial"/>
                <w:sz w:val="18"/>
                <w:szCs w:val="18"/>
                <w:lang w:eastAsia="zh-CN"/>
              </w:rPr>
              <w:t>-</w:t>
            </w:r>
          </w:p>
        </w:tc>
        <w:tc>
          <w:tcPr>
            <w:tcW w:w="1276" w:type="dxa"/>
            <w:tcBorders>
              <w:top w:val="nil"/>
            </w:tcBorders>
            <w:shd w:val="clear" w:color="auto" w:fill="FAFAFA"/>
          </w:tcPr>
          <w:p w14:paraId="5E2D94CD" w14:textId="77777777" w:rsidR="00935895" w:rsidRPr="002A7C9F" w:rsidRDefault="00935895" w:rsidP="00960EC5">
            <w:pPr>
              <w:suppressAutoHyphens/>
              <w:ind w:right="-72"/>
              <w:jc w:val="right"/>
              <w:rPr>
                <w:rFonts w:ascii="Arial" w:hAnsi="Arial" w:cs="Arial"/>
                <w:sz w:val="18"/>
                <w:szCs w:val="18"/>
                <w:lang w:eastAsia="zh-CN"/>
              </w:rPr>
            </w:pPr>
            <w:r w:rsidRPr="002A7C9F">
              <w:rPr>
                <w:rFonts w:ascii="Arial" w:hAnsi="Arial" w:cs="Arial"/>
                <w:sz w:val="18"/>
                <w:szCs w:val="18"/>
                <w:lang w:eastAsia="zh-CN"/>
              </w:rPr>
              <w:t>127,801</w:t>
            </w:r>
          </w:p>
        </w:tc>
        <w:tc>
          <w:tcPr>
            <w:tcW w:w="1211" w:type="dxa"/>
            <w:tcBorders>
              <w:top w:val="nil"/>
            </w:tcBorders>
            <w:shd w:val="clear" w:color="auto" w:fill="FAFAFA"/>
          </w:tcPr>
          <w:p w14:paraId="15B26513" w14:textId="77777777" w:rsidR="00935895" w:rsidRPr="002A7C9F" w:rsidRDefault="00935895" w:rsidP="00960EC5">
            <w:pPr>
              <w:suppressAutoHyphens/>
              <w:ind w:right="-72"/>
              <w:jc w:val="right"/>
              <w:rPr>
                <w:rFonts w:ascii="Arial" w:hAnsi="Arial" w:cs="Arial"/>
                <w:sz w:val="18"/>
                <w:szCs w:val="18"/>
                <w:lang w:eastAsia="zh-CN"/>
              </w:rPr>
            </w:pPr>
            <w:r w:rsidRPr="002A7C9F">
              <w:rPr>
                <w:rFonts w:ascii="Arial" w:hAnsi="Arial" w:cs="Arial"/>
                <w:sz w:val="18"/>
                <w:szCs w:val="18"/>
                <w:lang w:eastAsia="zh-CN"/>
              </w:rPr>
              <w:t>127,801</w:t>
            </w:r>
          </w:p>
        </w:tc>
      </w:tr>
      <w:tr w:rsidR="005D2EC7" w:rsidRPr="002A7C9F" w14:paraId="719FD437" w14:textId="77777777" w:rsidTr="00EE54FB">
        <w:tc>
          <w:tcPr>
            <w:tcW w:w="5697" w:type="dxa"/>
            <w:tcBorders>
              <w:top w:val="nil"/>
              <w:bottom w:val="nil"/>
            </w:tcBorders>
            <w:shd w:val="clear" w:color="auto" w:fill="auto"/>
          </w:tcPr>
          <w:p w14:paraId="1E774FF3" w14:textId="2AA5AFFD" w:rsidR="005D2EC7" w:rsidRPr="002A7C9F" w:rsidRDefault="005D2EC7" w:rsidP="00C34A1A">
            <w:pPr>
              <w:ind w:left="431"/>
              <w:rPr>
                <w:rFonts w:ascii="Arial" w:hAnsi="Arial" w:cs="Arial"/>
                <w:sz w:val="18"/>
                <w:szCs w:val="18"/>
              </w:rPr>
            </w:pPr>
            <w:r w:rsidRPr="002A7C9F">
              <w:rPr>
                <w:rFonts w:ascii="Arial" w:hAnsi="Arial" w:cs="Arial"/>
                <w:sz w:val="18"/>
                <w:szCs w:val="18"/>
              </w:rPr>
              <w:t>Derivative liabilities</w:t>
            </w:r>
          </w:p>
        </w:tc>
        <w:tc>
          <w:tcPr>
            <w:tcW w:w="1276" w:type="dxa"/>
            <w:tcBorders>
              <w:bottom w:val="nil"/>
            </w:tcBorders>
            <w:shd w:val="clear" w:color="auto" w:fill="FAFAFA"/>
          </w:tcPr>
          <w:p w14:paraId="6242ED26" w14:textId="77777777" w:rsidR="005D2EC7" w:rsidRPr="002A7C9F" w:rsidRDefault="005D2EC7" w:rsidP="005D2EC7">
            <w:pPr>
              <w:ind w:right="-72"/>
              <w:jc w:val="right"/>
              <w:rPr>
                <w:rFonts w:ascii="Arial" w:hAnsi="Arial" w:cs="Arial"/>
                <w:sz w:val="18"/>
                <w:szCs w:val="18"/>
              </w:rPr>
            </w:pPr>
            <w:r w:rsidRPr="002A7C9F">
              <w:rPr>
                <w:rFonts w:ascii="Arial" w:hAnsi="Arial" w:cs="Arial"/>
                <w:sz w:val="18"/>
                <w:szCs w:val="18"/>
              </w:rPr>
              <w:t>1,846</w:t>
            </w:r>
          </w:p>
        </w:tc>
        <w:tc>
          <w:tcPr>
            <w:tcW w:w="1276" w:type="dxa"/>
            <w:tcBorders>
              <w:bottom w:val="nil"/>
            </w:tcBorders>
            <w:shd w:val="clear" w:color="auto" w:fill="FAFAFA"/>
          </w:tcPr>
          <w:p w14:paraId="3C90BCC5" w14:textId="15FE519D" w:rsidR="005D2EC7" w:rsidRPr="002A7C9F" w:rsidRDefault="005D2EC7" w:rsidP="005D2EC7">
            <w:pPr>
              <w:ind w:right="-72"/>
              <w:jc w:val="right"/>
              <w:rPr>
                <w:rFonts w:ascii="Arial" w:hAnsi="Arial" w:cs="Arial"/>
                <w:sz w:val="18"/>
                <w:szCs w:val="18"/>
              </w:rPr>
            </w:pPr>
            <w:r w:rsidRPr="002A7C9F">
              <w:rPr>
                <w:rFonts w:ascii="Arial" w:eastAsia="Arial Unicode MS" w:hAnsi="Arial" w:cs="Arial"/>
                <w:sz w:val="18"/>
                <w:szCs w:val="18"/>
              </w:rPr>
              <w:t>-</w:t>
            </w:r>
          </w:p>
        </w:tc>
        <w:tc>
          <w:tcPr>
            <w:tcW w:w="1211" w:type="dxa"/>
            <w:tcBorders>
              <w:bottom w:val="nil"/>
            </w:tcBorders>
            <w:shd w:val="clear" w:color="auto" w:fill="FAFAFA"/>
          </w:tcPr>
          <w:p w14:paraId="17A6B5F9" w14:textId="4884735A" w:rsidR="005D2EC7" w:rsidRPr="002A7C9F" w:rsidRDefault="005D2EC7" w:rsidP="005D2EC7">
            <w:pPr>
              <w:ind w:right="-72"/>
              <w:jc w:val="right"/>
              <w:rPr>
                <w:rFonts w:ascii="Arial" w:hAnsi="Arial" w:cs="Arial"/>
                <w:sz w:val="18"/>
                <w:szCs w:val="18"/>
              </w:rPr>
            </w:pPr>
            <w:r w:rsidRPr="002A7C9F">
              <w:rPr>
                <w:rFonts w:ascii="Arial" w:eastAsia="Arial Unicode MS" w:hAnsi="Arial" w:cs="Arial"/>
                <w:sz w:val="18"/>
                <w:szCs w:val="18"/>
              </w:rPr>
              <w:t>1,846</w:t>
            </w:r>
          </w:p>
        </w:tc>
      </w:tr>
      <w:tr w:rsidR="005D2EC7" w:rsidRPr="002A7C9F" w14:paraId="49D02705" w14:textId="77777777" w:rsidTr="00EE54FB">
        <w:tc>
          <w:tcPr>
            <w:tcW w:w="5697" w:type="dxa"/>
            <w:tcBorders>
              <w:top w:val="nil"/>
              <w:bottom w:val="nil"/>
            </w:tcBorders>
            <w:shd w:val="clear" w:color="auto" w:fill="auto"/>
          </w:tcPr>
          <w:p w14:paraId="56F2159D" w14:textId="77777777" w:rsidR="005D2EC7" w:rsidRPr="002A7C9F" w:rsidRDefault="005D2EC7" w:rsidP="00C34A1A">
            <w:pPr>
              <w:ind w:left="431"/>
              <w:rPr>
                <w:rFonts w:ascii="Arial" w:hAnsi="Arial" w:cs="Arial"/>
                <w:sz w:val="18"/>
                <w:szCs w:val="18"/>
                <w:cs/>
              </w:rPr>
            </w:pPr>
            <w:r w:rsidRPr="002A7C9F">
              <w:rPr>
                <w:rFonts w:ascii="Arial" w:hAnsi="Arial" w:cs="Arial"/>
                <w:sz w:val="18"/>
                <w:szCs w:val="18"/>
                <w:lang w:val="en-GB"/>
              </w:rPr>
              <w:t>Lease liabilities, net</w:t>
            </w:r>
          </w:p>
        </w:tc>
        <w:tc>
          <w:tcPr>
            <w:tcW w:w="1276" w:type="dxa"/>
            <w:tcBorders>
              <w:top w:val="nil"/>
              <w:bottom w:val="single" w:sz="4" w:space="0" w:color="auto"/>
            </w:tcBorders>
            <w:shd w:val="clear" w:color="auto" w:fill="FAFAFA"/>
          </w:tcPr>
          <w:p w14:paraId="2034088C" w14:textId="77777777" w:rsidR="005D2EC7" w:rsidRPr="002A7C9F" w:rsidRDefault="005D2EC7" w:rsidP="005D2EC7">
            <w:pPr>
              <w:ind w:right="-72"/>
              <w:jc w:val="right"/>
              <w:rPr>
                <w:rFonts w:ascii="Arial" w:hAnsi="Arial" w:cs="Arial"/>
                <w:sz w:val="18"/>
                <w:szCs w:val="18"/>
              </w:rPr>
            </w:pPr>
            <w:r w:rsidRPr="002A7C9F">
              <w:rPr>
                <w:rFonts w:ascii="Arial" w:hAnsi="Arial" w:cs="Arial"/>
                <w:sz w:val="18"/>
                <w:szCs w:val="18"/>
              </w:rPr>
              <w:t>-</w:t>
            </w:r>
          </w:p>
        </w:tc>
        <w:tc>
          <w:tcPr>
            <w:tcW w:w="1276" w:type="dxa"/>
            <w:tcBorders>
              <w:top w:val="nil"/>
              <w:bottom w:val="single" w:sz="4" w:space="0" w:color="auto"/>
            </w:tcBorders>
            <w:shd w:val="clear" w:color="auto" w:fill="FAFAFA"/>
          </w:tcPr>
          <w:p w14:paraId="0738948A" w14:textId="4FBBC31A" w:rsidR="005D2EC7" w:rsidRPr="002A7C9F" w:rsidRDefault="005D2EC7" w:rsidP="005D2EC7">
            <w:pPr>
              <w:ind w:right="-72"/>
              <w:jc w:val="right"/>
              <w:rPr>
                <w:rFonts w:ascii="Arial" w:hAnsi="Arial" w:cs="Arial"/>
                <w:sz w:val="18"/>
                <w:szCs w:val="18"/>
              </w:rPr>
            </w:pPr>
            <w:r w:rsidRPr="002A7C9F">
              <w:rPr>
                <w:rFonts w:ascii="Arial" w:eastAsia="Arial Unicode MS" w:hAnsi="Arial" w:cs="Arial"/>
                <w:sz w:val="18"/>
                <w:szCs w:val="18"/>
              </w:rPr>
              <w:t>83,713</w:t>
            </w:r>
          </w:p>
        </w:tc>
        <w:tc>
          <w:tcPr>
            <w:tcW w:w="1211" w:type="dxa"/>
            <w:tcBorders>
              <w:top w:val="nil"/>
              <w:bottom w:val="single" w:sz="4" w:space="0" w:color="auto"/>
            </w:tcBorders>
            <w:shd w:val="clear" w:color="auto" w:fill="FAFAFA"/>
          </w:tcPr>
          <w:p w14:paraId="20A73605" w14:textId="63981437" w:rsidR="005D2EC7" w:rsidRPr="002A7C9F" w:rsidRDefault="005D2EC7" w:rsidP="005D2EC7">
            <w:pPr>
              <w:ind w:right="-72"/>
              <w:jc w:val="right"/>
              <w:rPr>
                <w:rFonts w:ascii="Arial" w:hAnsi="Arial" w:cs="Arial"/>
                <w:sz w:val="18"/>
                <w:szCs w:val="18"/>
              </w:rPr>
            </w:pPr>
            <w:r w:rsidRPr="002A7C9F">
              <w:rPr>
                <w:rFonts w:ascii="Arial" w:eastAsia="Arial Unicode MS" w:hAnsi="Arial" w:cs="Arial"/>
                <w:sz w:val="18"/>
                <w:szCs w:val="18"/>
              </w:rPr>
              <w:t>83,713</w:t>
            </w:r>
          </w:p>
        </w:tc>
      </w:tr>
      <w:tr w:rsidR="005D2EC7" w:rsidRPr="002A7C9F" w14:paraId="4F80D64E" w14:textId="77777777" w:rsidTr="00EE54FB">
        <w:tc>
          <w:tcPr>
            <w:tcW w:w="5697" w:type="dxa"/>
            <w:tcBorders>
              <w:top w:val="nil"/>
              <w:bottom w:val="nil"/>
            </w:tcBorders>
            <w:shd w:val="clear" w:color="auto" w:fill="auto"/>
          </w:tcPr>
          <w:p w14:paraId="5175D66A" w14:textId="77777777" w:rsidR="005D2EC7" w:rsidRPr="002A7C9F" w:rsidRDefault="005D2EC7" w:rsidP="00C34A1A">
            <w:pPr>
              <w:ind w:left="431"/>
              <w:rPr>
                <w:rFonts w:ascii="Arial" w:hAnsi="Arial" w:cs="Arial"/>
                <w:sz w:val="18"/>
                <w:szCs w:val="18"/>
                <w:lang w:val="en-GB"/>
              </w:rPr>
            </w:pPr>
          </w:p>
        </w:tc>
        <w:tc>
          <w:tcPr>
            <w:tcW w:w="1276" w:type="dxa"/>
            <w:tcBorders>
              <w:top w:val="single" w:sz="4" w:space="0" w:color="auto"/>
              <w:bottom w:val="nil"/>
            </w:tcBorders>
            <w:shd w:val="clear" w:color="auto" w:fill="FAFAFA"/>
          </w:tcPr>
          <w:p w14:paraId="30AF740E" w14:textId="77777777" w:rsidR="005D2EC7" w:rsidRPr="002A7C9F" w:rsidRDefault="005D2EC7" w:rsidP="005D2EC7">
            <w:pPr>
              <w:ind w:right="-72"/>
              <w:jc w:val="right"/>
              <w:rPr>
                <w:rFonts w:ascii="Arial" w:hAnsi="Arial" w:cs="Arial"/>
                <w:sz w:val="18"/>
                <w:szCs w:val="18"/>
              </w:rPr>
            </w:pPr>
          </w:p>
        </w:tc>
        <w:tc>
          <w:tcPr>
            <w:tcW w:w="1276" w:type="dxa"/>
            <w:tcBorders>
              <w:top w:val="single" w:sz="4" w:space="0" w:color="auto"/>
              <w:bottom w:val="nil"/>
            </w:tcBorders>
            <w:shd w:val="clear" w:color="auto" w:fill="FAFAFA"/>
          </w:tcPr>
          <w:p w14:paraId="560404DE" w14:textId="77777777" w:rsidR="005D2EC7" w:rsidRPr="002A7C9F" w:rsidRDefault="005D2EC7" w:rsidP="005D2EC7">
            <w:pPr>
              <w:ind w:right="-72"/>
              <w:jc w:val="right"/>
              <w:rPr>
                <w:rFonts w:ascii="Arial" w:hAnsi="Arial" w:cs="Arial"/>
                <w:sz w:val="18"/>
                <w:szCs w:val="18"/>
              </w:rPr>
            </w:pPr>
          </w:p>
        </w:tc>
        <w:tc>
          <w:tcPr>
            <w:tcW w:w="1211" w:type="dxa"/>
            <w:tcBorders>
              <w:top w:val="single" w:sz="4" w:space="0" w:color="auto"/>
              <w:bottom w:val="nil"/>
            </w:tcBorders>
            <w:shd w:val="clear" w:color="auto" w:fill="FAFAFA"/>
          </w:tcPr>
          <w:p w14:paraId="733B92EF" w14:textId="77777777" w:rsidR="005D2EC7" w:rsidRPr="002A7C9F" w:rsidRDefault="005D2EC7" w:rsidP="005D2EC7">
            <w:pPr>
              <w:ind w:right="-72"/>
              <w:jc w:val="right"/>
              <w:rPr>
                <w:rFonts w:ascii="Arial" w:hAnsi="Arial" w:cs="Arial"/>
                <w:sz w:val="18"/>
                <w:szCs w:val="18"/>
              </w:rPr>
            </w:pPr>
          </w:p>
        </w:tc>
      </w:tr>
      <w:tr w:rsidR="005D2EC7" w:rsidRPr="002A7C9F" w14:paraId="6D176760" w14:textId="77777777" w:rsidTr="00EE54FB">
        <w:tc>
          <w:tcPr>
            <w:tcW w:w="5697" w:type="dxa"/>
            <w:tcBorders>
              <w:top w:val="nil"/>
              <w:bottom w:val="nil"/>
            </w:tcBorders>
            <w:shd w:val="clear" w:color="auto" w:fill="auto"/>
          </w:tcPr>
          <w:p w14:paraId="1CAA555D" w14:textId="77777777" w:rsidR="005D2EC7" w:rsidRPr="002A7C9F" w:rsidRDefault="005D2EC7" w:rsidP="00C34A1A">
            <w:pPr>
              <w:ind w:left="431"/>
              <w:rPr>
                <w:rFonts w:ascii="Arial" w:hAnsi="Arial" w:cs="Arial"/>
                <w:sz w:val="18"/>
                <w:szCs w:val="18"/>
                <w:cs/>
              </w:rPr>
            </w:pPr>
          </w:p>
        </w:tc>
        <w:tc>
          <w:tcPr>
            <w:tcW w:w="1276" w:type="dxa"/>
            <w:tcBorders>
              <w:top w:val="nil"/>
              <w:bottom w:val="single" w:sz="4" w:space="0" w:color="auto"/>
            </w:tcBorders>
            <w:shd w:val="clear" w:color="auto" w:fill="FAFAFA"/>
          </w:tcPr>
          <w:p w14:paraId="4D99A142" w14:textId="77777777" w:rsidR="005D2EC7" w:rsidRPr="002A7C9F" w:rsidRDefault="005D2EC7" w:rsidP="005D2EC7">
            <w:pPr>
              <w:ind w:right="-72"/>
              <w:jc w:val="right"/>
              <w:rPr>
                <w:rFonts w:ascii="Arial" w:hAnsi="Arial" w:cs="Arial"/>
                <w:sz w:val="18"/>
                <w:szCs w:val="18"/>
              </w:rPr>
            </w:pPr>
            <w:r w:rsidRPr="002A7C9F">
              <w:rPr>
                <w:rFonts w:ascii="Arial" w:hAnsi="Arial" w:cs="Arial"/>
                <w:sz w:val="18"/>
                <w:szCs w:val="18"/>
              </w:rPr>
              <w:t>1,846</w:t>
            </w:r>
          </w:p>
        </w:tc>
        <w:tc>
          <w:tcPr>
            <w:tcW w:w="1276" w:type="dxa"/>
            <w:tcBorders>
              <w:top w:val="nil"/>
              <w:bottom w:val="single" w:sz="4" w:space="0" w:color="auto"/>
            </w:tcBorders>
            <w:shd w:val="clear" w:color="auto" w:fill="FAFAFA"/>
          </w:tcPr>
          <w:p w14:paraId="19CC3DF7" w14:textId="792FD3DA" w:rsidR="005D2EC7" w:rsidRPr="002A7C9F" w:rsidRDefault="00935895" w:rsidP="005D2EC7">
            <w:pPr>
              <w:ind w:right="-72"/>
              <w:jc w:val="right"/>
              <w:rPr>
                <w:rFonts w:ascii="Arial" w:hAnsi="Arial" w:cs="Arial"/>
                <w:sz w:val="18"/>
                <w:szCs w:val="18"/>
              </w:rPr>
            </w:pPr>
            <w:r w:rsidRPr="002A7C9F">
              <w:rPr>
                <w:rFonts w:ascii="Arial" w:eastAsia="Arial Unicode MS" w:hAnsi="Arial" w:cs="Arial"/>
                <w:sz w:val="18"/>
                <w:szCs w:val="18"/>
              </w:rPr>
              <w:t>601,788</w:t>
            </w:r>
          </w:p>
        </w:tc>
        <w:tc>
          <w:tcPr>
            <w:tcW w:w="1211" w:type="dxa"/>
            <w:tcBorders>
              <w:top w:val="nil"/>
              <w:bottom w:val="single" w:sz="4" w:space="0" w:color="auto"/>
            </w:tcBorders>
            <w:shd w:val="clear" w:color="auto" w:fill="FAFAFA"/>
          </w:tcPr>
          <w:p w14:paraId="4B71F02A" w14:textId="42C7FEB0" w:rsidR="005D2EC7" w:rsidRPr="002A7C9F" w:rsidRDefault="00935895" w:rsidP="005D2EC7">
            <w:pPr>
              <w:ind w:right="-72"/>
              <w:jc w:val="right"/>
              <w:rPr>
                <w:rFonts w:ascii="Arial" w:hAnsi="Arial" w:cs="Arial"/>
                <w:sz w:val="18"/>
                <w:szCs w:val="18"/>
              </w:rPr>
            </w:pPr>
            <w:r w:rsidRPr="002A7C9F">
              <w:rPr>
                <w:rFonts w:ascii="Arial" w:hAnsi="Arial" w:cs="Arial"/>
                <w:sz w:val="18"/>
                <w:szCs w:val="18"/>
              </w:rPr>
              <w:t>603,634</w:t>
            </w:r>
          </w:p>
        </w:tc>
      </w:tr>
    </w:tbl>
    <w:p w14:paraId="35E5D233" w14:textId="77777777" w:rsidR="00A23BF8" w:rsidRPr="002A7C9F" w:rsidRDefault="00A23BF8" w:rsidP="00C34A1A">
      <w:pPr>
        <w:ind w:left="540"/>
        <w:jc w:val="thaiDistribute"/>
        <w:rPr>
          <w:rFonts w:ascii="Arial" w:eastAsia="Arial Unicode MS" w:hAnsi="Arial" w:cs="Arial"/>
          <w:i/>
          <w:iCs/>
          <w:color w:val="DC6900"/>
          <w:sz w:val="18"/>
          <w:szCs w:val="18"/>
        </w:rPr>
      </w:pPr>
    </w:p>
    <w:p w14:paraId="4CBDBFF9" w14:textId="6AFB21F0" w:rsidR="009F5764" w:rsidRPr="002A7C9F" w:rsidRDefault="009F5764" w:rsidP="00C34A1A">
      <w:pPr>
        <w:ind w:left="540"/>
        <w:jc w:val="thaiDistribute"/>
        <w:rPr>
          <w:rFonts w:ascii="Arial" w:eastAsia="Arial Unicode MS" w:hAnsi="Arial" w:cs="Arial"/>
          <w:i/>
          <w:iCs/>
          <w:color w:val="CF4A02"/>
          <w:spacing w:val="-6"/>
          <w:sz w:val="18"/>
          <w:szCs w:val="18"/>
        </w:rPr>
      </w:pPr>
      <w:r w:rsidRPr="002A7C9F">
        <w:rPr>
          <w:rFonts w:ascii="Arial" w:eastAsia="Arial Unicode MS" w:hAnsi="Arial" w:cs="Arial"/>
          <w:i/>
          <w:iCs/>
          <w:color w:val="CF4A02"/>
          <w:spacing w:val="-6"/>
          <w:sz w:val="18"/>
          <w:szCs w:val="18"/>
        </w:rPr>
        <w:t>Classification and measurement of investments in equity instruments</w:t>
      </w:r>
      <w:r w:rsidRPr="002A7C9F">
        <w:rPr>
          <w:rFonts w:ascii="Arial" w:eastAsia="Arial Unicode MS" w:hAnsi="Arial" w:cs="Arial"/>
          <w:i/>
          <w:iCs/>
          <w:color w:val="CF4A02"/>
          <w:spacing w:val="-6"/>
          <w:sz w:val="18"/>
          <w:szCs w:val="18"/>
          <w:cs/>
        </w:rPr>
        <w:t xml:space="preserve"> </w:t>
      </w:r>
      <w:r w:rsidRPr="002A7C9F">
        <w:rPr>
          <w:rFonts w:ascii="Arial" w:eastAsia="Arial Unicode MS" w:hAnsi="Arial" w:cs="Arial"/>
          <w:i/>
          <w:iCs/>
          <w:color w:val="CF4A02"/>
          <w:spacing w:val="-6"/>
          <w:sz w:val="18"/>
          <w:szCs w:val="18"/>
        </w:rPr>
        <w:t xml:space="preserve">(previously called </w:t>
      </w:r>
      <w:r w:rsidR="00CA5AE4" w:rsidRPr="002A7C9F">
        <w:rPr>
          <w:rFonts w:ascii="Arial" w:eastAsia="Arial Unicode MS" w:hAnsi="Arial" w:cs="Arial"/>
          <w:i/>
          <w:iCs/>
          <w:color w:val="CF4A02"/>
          <w:spacing w:val="-6"/>
          <w:sz w:val="18"/>
          <w:szCs w:val="18"/>
        </w:rPr>
        <w:t>available-for-sale</w:t>
      </w:r>
      <w:r w:rsidRPr="002A7C9F">
        <w:rPr>
          <w:rFonts w:ascii="Arial" w:eastAsia="Arial Unicode MS" w:hAnsi="Arial" w:cs="Arial"/>
          <w:i/>
          <w:iCs/>
          <w:color w:val="CF4A02"/>
          <w:spacing w:val="-6"/>
          <w:sz w:val="18"/>
          <w:szCs w:val="18"/>
        </w:rPr>
        <w:t xml:space="preserve"> investments) </w:t>
      </w:r>
    </w:p>
    <w:p w14:paraId="267A9E4F" w14:textId="77777777" w:rsidR="009F5764" w:rsidRPr="002A7C9F" w:rsidRDefault="009F5764" w:rsidP="00C34A1A">
      <w:pPr>
        <w:ind w:left="540"/>
        <w:jc w:val="thaiDistribute"/>
        <w:rPr>
          <w:rFonts w:ascii="Arial" w:eastAsia="Arial Unicode MS" w:hAnsi="Arial" w:cs="Arial"/>
          <w:i/>
          <w:iCs/>
          <w:sz w:val="18"/>
          <w:szCs w:val="18"/>
        </w:rPr>
      </w:pPr>
    </w:p>
    <w:p w14:paraId="4917F0ED" w14:textId="77777777" w:rsidR="009F5764" w:rsidRPr="002A7C9F" w:rsidRDefault="009F5764" w:rsidP="00C34A1A">
      <w:pPr>
        <w:ind w:left="540"/>
        <w:jc w:val="thaiDistribute"/>
        <w:rPr>
          <w:rFonts w:ascii="Arial" w:eastAsia="Arial Unicode MS" w:hAnsi="Arial" w:cs="Arial"/>
          <w:spacing w:val="-4"/>
          <w:sz w:val="18"/>
          <w:szCs w:val="18"/>
        </w:rPr>
      </w:pPr>
      <w:r w:rsidRPr="002A7C9F">
        <w:rPr>
          <w:rFonts w:ascii="Arial" w:eastAsia="Arial Unicode MS" w:hAnsi="Arial" w:cs="Arial"/>
          <w:spacing w:val="-4"/>
          <w:sz w:val="18"/>
          <w:szCs w:val="18"/>
        </w:rPr>
        <w:t xml:space="preserve">All equity instruments held must be irrevocably classified to two measurement categories; i) at fair value through profit or loss, or ii) at fair value through other comprehensive income without subsequent recycling to profit or loss. </w:t>
      </w:r>
    </w:p>
    <w:p w14:paraId="36827EBA" w14:textId="77777777" w:rsidR="009F5764" w:rsidRPr="002A7C9F" w:rsidRDefault="009F5764" w:rsidP="00C34A1A">
      <w:pPr>
        <w:ind w:left="540"/>
        <w:jc w:val="thaiDistribute"/>
        <w:rPr>
          <w:rFonts w:ascii="Arial" w:eastAsia="Arial Unicode MS" w:hAnsi="Arial" w:cs="Arial"/>
          <w:sz w:val="18"/>
          <w:szCs w:val="18"/>
        </w:rPr>
      </w:pPr>
    </w:p>
    <w:p w14:paraId="47447C1D" w14:textId="55F029D6" w:rsidR="00173B97" w:rsidRPr="002A7C9F" w:rsidRDefault="00237023" w:rsidP="00C34A1A">
      <w:pPr>
        <w:ind w:left="540"/>
        <w:jc w:val="thaiDistribute"/>
        <w:rPr>
          <w:rFonts w:ascii="Arial" w:eastAsia="Arial Unicode MS" w:hAnsi="Arial" w:cs="Arial"/>
          <w:sz w:val="18"/>
          <w:szCs w:val="18"/>
          <w:lang w:val="en-GB"/>
        </w:rPr>
      </w:pPr>
      <w:r w:rsidRPr="002A7C9F">
        <w:rPr>
          <w:rFonts w:ascii="Arial" w:eastAsia="Arial Unicode MS" w:hAnsi="Arial" w:cs="Arial"/>
          <w:sz w:val="18"/>
          <w:szCs w:val="18"/>
        </w:rPr>
        <w:t>The Group has equity instrument which is an available-for-sale investment and measured at fair value through other comprehensive income. These instruments will be remeasured to fair value through other comprehensive income same as old practi</w:t>
      </w:r>
      <w:r w:rsidR="00935895" w:rsidRPr="002A7C9F">
        <w:rPr>
          <w:rFonts w:ascii="Arial" w:eastAsia="Arial Unicode MS" w:hAnsi="Arial" w:cs="Arial"/>
          <w:sz w:val="18"/>
          <w:szCs w:val="18"/>
        </w:rPr>
        <w:t>c</w:t>
      </w:r>
      <w:r w:rsidRPr="002A7C9F">
        <w:rPr>
          <w:rFonts w:ascii="Arial" w:eastAsia="Arial Unicode MS" w:hAnsi="Arial" w:cs="Arial"/>
          <w:sz w:val="18"/>
          <w:szCs w:val="18"/>
        </w:rPr>
        <w:t>e but without recycling to profit or loss</w:t>
      </w:r>
      <w:r w:rsidR="00935895" w:rsidRPr="002A7C9F">
        <w:rPr>
          <w:rFonts w:ascii="Arial" w:eastAsia="Arial Unicode MS" w:hAnsi="Arial" w:cs="Arial"/>
          <w:sz w:val="18"/>
          <w:szCs w:val="18"/>
        </w:rPr>
        <w:t xml:space="preserve">. Therefore, </w:t>
      </w:r>
      <w:r w:rsidR="00631B05" w:rsidRPr="002A7C9F">
        <w:rPr>
          <w:rFonts w:ascii="Arial" w:eastAsia="Arial Unicode MS" w:hAnsi="Arial" w:cs="Arial"/>
          <w:sz w:val="18"/>
          <w:szCs w:val="18"/>
        </w:rPr>
        <w:t>the adoption did not</w:t>
      </w:r>
      <w:r w:rsidR="00935895" w:rsidRPr="002A7C9F">
        <w:rPr>
          <w:rFonts w:ascii="Arial" w:eastAsia="Arial Unicode MS" w:hAnsi="Arial" w:cs="Arial"/>
          <w:sz w:val="18"/>
          <w:szCs w:val="18"/>
        </w:rPr>
        <w:t xml:space="preserve"> </w:t>
      </w:r>
      <w:r w:rsidR="00631B05" w:rsidRPr="002A7C9F">
        <w:rPr>
          <w:rFonts w:ascii="Arial" w:eastAsia="Arial Unicode MS" w:hAnsi="Arial" w:cs="Arial"/>
          <w:sz w:val="18"/>
          <w:szCs w:val="18"/>
        </w:rPr>
        <w:t>impact</w:t>
      </w:r>
      <w:r w:rsidR="00935895" w:rsidRPr="002A7C9F">
        <w:rPr>
          <w:rFonts w:ascii="Arial" w:eastAsia="Arial Unicode MS" w:hAnsi="Arial" w:cs="Arial"/>
          <w:sz w:val="18"/>
          <w:szCs w:val="18"/>
        </w:rPr>
        <w:t xml:space="preserve"> to be adjustment in other component of equity as at 1 January 2020</w:t>
      </w:r>
      <w:r w:rsidR="005235F9" w:rsidRPr="002A7C9F">
        <w:rPr>
          <w:rFonts w:ascii="Arial" w:eastAsia="Arial Unicode MS" w:hAnsi="Arial" w:cs="Arial"/>
          <w:sz w:val="18"/>
          <w:szCs w:val="18"/>
        </w:rPr>
        <w:t>.</w:t>
      </w:r>
    </w:p>
    <w:p w14:paraId="295A3682" w14:textId="77777777" w:rsidR="00237023" w:rsidRPr="002A7C9F" w:rsidRDefault="00237023" w:rsidP="00C34A1A">
      <w:pPr>
        <w:ind w:left="540"/>
        <w:jc w:val="thaiDistribute"/>
        <w:rPr>
          <w:rFonts w:ascii="Arial" w:eastAsia="Arial Unicode MS" w:hAnsi="Arial" w:cs="Arial"/>
          <w:sz w:val="18"/>
          <w:szCs w:val="18"/>
        </w:rPr>
      </w:pPr>
    </w:p>
    <w:p w14:paraId="04E9E821" w14:textId="77777777" w:rsidR="009F5764" w:rsidRPr="002A7C9F" w:rsidRDefault="009F5764" w:rsidP="00C34A1A">
      <w:pPr>
        <w:ind w:left="540"/>
        <w:jc w:val="thaiDistribute"/>
        <w:rPr>
          <w:rFonts w:ascii="Arial" w:eastAsia="Arial Unicode MS" w:hAnsi="Arial" w:cs="Arial"/>
          <w:i/>
          <w:iCs/>
          <w:color w:val="CF4A02"/>
          <w:sz w:val="18"/>
          <w:szCs w:val="18"/>
        </w:rPr>
      </w:pPr>
      <w:r w:rsidRPr="002A7C9F">
        <w:rPr>
          <w:rFonts w:ascii="Arial" w:eastAsia="Arial Unicode MS" w:hAnsi="Arial" w:cs="Arial"/>
          <w:i/>
          <w:iCs/>
          <w:color w:val="CF4A02"/>
          <w:sz w:val="18"/>
          <w:szCs w:val="18"/>
        </w:rPr>
        <w:t>Impairment</w:t>
      </w:r>
    </w:p>
    <w:p w14:paraId="1C7AF7BB" w14:textId="77777777" w:rsidR="009F5764" w:rsidRPr="002A7C9F" w:rsidRDefault="009F5764" w:rsidP="00C34A1A">
      <w:pPr>
        <w:ind w:left="540"/>
        <w:jc w:val="thaiDistribute"/>
        <w:rPr>
          <w:rFonts w:ascii="Arial" w:eastAsia="Arial Unicode MS" w:hAnsi="Arial" w:cs="Arial"/>
          <w:i/>
          <w:iCs/>
          <w:sz w:val="18"/>
          <w:szCs w:val="18"/>
        </w:rPr>
      </w:pPr>
    </w:p>
    <w:p w14:paraId="347E8E30" w14:textId="399722F5" w:rsidR="009F5764" w:rsidRPr="002A7C9F" w:rsidRDefault="009F5764" w:rsidP="00C34A1A">
      <w:pPr>
        <w:ind w:left="540"/>
        <w:jc w:val="thaiDistribute"/>
        <w:rPr>
          <w:rFonts w:ascii="Arial" w:eastAsia="Arial Unicode MS" w:hAnsi="Arial" w:cs="Arial"/>
          <w:sz w:val="18"/>
          <w:szCs w:val="18"/>
        </w:rPr>
      </w:pPr>
      <w:r w:rsidRPr="002A7C9F">
        <w:rPr>
          <w:rFonts w:ascii="Arial" w:eastAsia="Arial Unicode MS" w:hAnsi="Arial" w:cs="Arial"/>
          <w:sz w:val="18"/>
          <w:szCs w:val="18"/>
        </w:rPr>
        <w:t xml:space="preserve">The new requirements on the impairment losses will lead to expected credit losses having to be considered and recognised at the initial recognition and subsequent period. As of 1 January 2020, </w:t>
      </w:r>
      <w:r w:rsidR="007D7DF1" w:rsidRPr="002A7C9F">
        <w:rPr>
          <w:rFonts w:ascii="Arial" w:eastAsia="Arial Unicode MS" w:hAnsi="Arial" w:cs="Arial"/>
          <w:sz w:val="18"/>
          <w:szCs w:val="18"/>
        </w:rPr>
        <w:t>the Group</w:t>
      </w:r>
      <w:r w:rsidRPr="002A7C9F">
        <w:rPr>
          <w:rFonts w:ascii="Arial" w:eastAsia="Arial Unicode MS" w:hAnsi="Arial" w:cs="Arial"/>
          <w:sz w:val="18"/>
          <w:szCs w:val="18"/>
        </w:rPr>
        <w:t xml:space="preserve"> </w:t>
      </w:r>
      <w:r w:rsidR="007D7DF1" w:rsidRPr="002A7C9F">
        <w:rPr>
          <w:rFonts w:ascii="Arial" w:eastAsia="Arial Unicode MS" w:hAnsi="Arial" w:cs="Arial"/>
          <w:sz w:val="18"/>
          <w:szCs w:val="18"/>
        </w:rPr>
        <w:t>applied the</w:t>
      </w:r>
      <w:r w:rsidRPr="002A7C9F">
        <w:rPr>
          <w:rFonts w:ascii="Arial" w:eastAsia="Arial Unicode MS" w:hAnsi="Arial" w:cs="Arial"/>
          <w:sz w:val="18"/>
          <w:szCs w:val="18"/>
        </w:rPr>
        <w:t xml:space="preserve"> simplified approach for trade receivables</w:t>
      </w:r>
      <w:r w:rsidR="007D7DF1" w:rsidRPr="002A7C9F">
        <w:rPr>
          <w:rFonts w:ascii="Arial" w:eastAsia="Arial Unicode MS" w:hAnsi="Arial" w:cs="Arial"/>
          <w:sz w:val="18"/>
          <w:szCs w:val="18"/>
        </w:rPr>
        <w:t xml:space="preserve"> from </w:t>
      </w:r>
      <w:r w:rsidR="00631B05" w:rsidRPr="002A7C9F">
        <w:rPr>
          <w:rFonts w:ascii="Arial" w:eastAsia="Arial Unicode MS" w:hAnsi="Arial" w:cs="Arial"/>
          <w:sz w:val="18"/>
          <w:szCs w:val="18"/>
        </w:rPr>
        <w:t xml:space="preserve">the past history of </w:t>
      </w:r>
      <w:r w:rsidR="007D7DF1" w:rsidRPr="002A7C9F">
        <w:rPr>
          <w:rFonts w:ascii="Arial" w:eastAsia="Arial Unicode MS" w:hAnsi="Arial" w:cs="Arial"/>
          <w:sz w:val="18"/>
          <w:szCs w:val="18"/>
        </w:rPr>
        <w:t>debt collection</w:t>
      </w:r>
      <w:r w:rsidR="00631B05" w:rsidRPr="002A7C9F">
        <w:rPr>
          <w:rFonts w:ascii="Arial" w:eastAsia="Arial Unicode MS" w:hAnsi="Arial" w:cs="Arial"/>
          <w:sz w:val="18"/>
          <w:szCs w:val="18"/>
        </w:rPr>
        <w:t>s</w:t>
      </w:r>
      <w:r w:rsidRPr="002A7C9F">
        <w:rPr>
          <w:rFonts w:ascii="Arial" w:eastAsia="Arial Unicode MS" w:hAnsi="Arial" w:cs="Arial"/>
          <w:sz w:val="18"/>
          <w:szCs w:val="18"/>
        </w:rPr>
        <w:t>.</w:t>
      </w:r>
      <w:r w:rsidR="000E2B77" w:rsidRPr="002A7C9F">
        <w:rPr>
          <w:rFonts w:ascii="Arial" w:eastAsia="Arial Unicode MS" w:hAnsi="Arial" w:cs="Arial"/>
          <w:sz w:val="18"/>
          <w:szCs w:val="18"/>
        </w:rPr>
        <w:t xml:space="preserve"> The Group will not recognize impairment loss in the current accounting period and</w:t>
      </w:r>
      <w:r w:rsidR="007D7DF1" w:rsidRPr="002A7C9F">
        <w:rPr>
          <w:rFonts w:ascii="Arial" w:eastAsia="Arial Unicode MS" w:hAnsi="Arial" w:cs="Arial"/>
          <w:sz w:val="18"/>
          <w:szCs w:val="18"/>
        </w:rPr>
        <w:t xml:space="preserve"> </w:t>
      </w:r>
      <w:r w:rsidRPr="002A7C9F">
        <w:rPr>
          <w:rFonts w:ascii="Arial" w:eastAsia="Arial Unicode MS" w:hAnsi="Arial" w:cs="Arial"/>
          <w:sz w:val="18"/>
          <w:szCs w:val="18"/>
        </w:rPr>
        <w:t>will recognise an adjustment to the opening balance of retained earnings.</w:t>
      </w:r>
    </w:p>
    <w:p w14:paraId="76218553" w14:textId="77777777" w:rsidR="00705F77" w:rsidRPr="002A7C9F" w:rsidRDefault="00AE46D1" w:rsidP="00594BC2">
      <w:pPr>
        <w:tabs>
          <w:tab w:val="left" w:pos="540"/>
        </w:tabs>
        <w:ind w:left="540" w:hanging="540"/>
        <w:jc w:val="thaiDistribute"/>
        <w:rPr>
          <w:rFonts w:ascii="Arial" w:hAnsi="Arial" w:cs="Arial"/>
          <w:sz w:val="18"/>
          <w:szCs w:val="18"/>
        </w:rPr>
      </w:pPr>
      <w:r w:rsidRPr="002A7C9F">
        <w:rPr>
          <w:rFonts w:ascii="Arial" w:hAnsi="Arial" w:cs="Arial"/>
          <w:sz w:val="18"/>
          <w:szCs w:val="18"/>
        </w:rPr>
        <w:br w:type="page"/>
      </w:r>
    </w:p>
    <w:p w14:paraId="7F04C2B3" w14:textId="26D34A2D" w:rsidR="00AE46D1" w:rsidRPr="002A7C9F" w:rsidRDefault="00B64681" w:rsidP="008079BF">
      <w:pPr>
        <w:tabs>
          <w:tab w:val="left" w:pos="540"/>
        </w:tabs>
        <w:ind w:left="540" w:hanging="540"/>
        <w:jc w:val="thaiDistribute"/>
        <w:rPr>
          <w:rFonts w:ascii="Arial" w:eastAsia="Arial Unicode MS" w:hAnsi="Arial" w:cs="Arial"/>
          <w:color w:val="CF4A02"/>
          <w:sz w:val="18"/>
          <w:szCs w:val="18"/>
        </w:rPr>
      </w:pPr>
      <w:r w:rsidRPr="002A7C9F">
        <w:rPr>
          <w:rFonts w:ascii="Arial" w:eastAsia="Arial Unicode MS" w:hAnsi="Arial" w:cs="Arial"/>
          <w:color w:val="CF4A02"/>
          <w:sz w:val="18"/>
          <w:szCs w:val="18"/>
        </w:rPr>
        <w:t>5</w:t>
      </w:r>
      <w:r w:rsidR="00AE46D1" w:rsidRPr="002A7C9F">
        <w:rPr>
          <w:rFonts w:ascii="Arial" w:eastAsia="Arial Unicode MS" w:hAnsi="Arial" w:cs="Arial"/>
          <w:color w:val="CF4A02"/>
          <w:sz w:val="18"/>
          <w:szCs w:val="18"/>
        </w:rPr>
        <w:t>.</w:t>
      </w:r>
      <w:r w:rsidR="00237023" w:rsidRPr="002A7C9F">
        <w:rPr>
          <w:rFonts w:ascii="Arial" w:eastAsia="Arial Unicode MS" w:hAnsi="Arial" w:cs="Arial"/>
          <w:color w:val="CF4A02"/>
          <w:sz w:val="18"/>
          <w:szCs w:val="18"/>
        </w:rPr>
        <w:t>2</w:t>
      </w:r>
      <w:r w:rsidR="00705F77" w:rsidRPr="002A7C9F">
        <w:rPr>
          <w:rFonts w:ascii="Arial" w:eastAsia="Arial Unicode MS" w:hAnsi="Arial" w:cs="Arial"/>
          <w:color w:val="CF4A02"/>
          <w:sz w:val="18"/>
          <w:szCs w:val="18"/>
        </w:rPr>
        <w:tab/>
      </w:r>
      <w:r w:rsidR="00AE46D1" w:rsidRPr="002A7C9F">
        <w:rPr>
          <w:rFonts w:ascii="Arial" w:eastAsia="Arial Unicode MS" w:hAnsi="Arial" w:cs="Arial"/>
          <w:color w:val="CF4A02"/>
          <w:sz w:val="18"/>
          <w:szCs w:val="18"/>
        </w:rPr>
        <w:t>Leases</w:t>
      </w:r>
    </w:p>
    <w:p w14:paraId="74AE4F7A" w14:textId="77777777" w:rsidR="009F5764" w:rsidRPr="002A7C9F" w:rsidRDefault="009F5764" w:rsidP="008079BF">
      <w:pPr>
        <w:ind w:left="540"/>
        <w:jc w:val="both"/>
        <w:rPr>
          <w:rFonts w:ascii="Arial" w:hAnsi="Arial" w:cs="Arial"/>
          <w:sz w:val="18"/>
          <w:szCs w:val="18"/>
        </w:rPr>
      </w:pPr>
    </w:p>
    <w:p w14:paraId="5E2BDE4D" w14:textId="5A7314B1" w:rsidR="009F5764" w:rsidRPr="002A7C9F" w:rsidRDefault="009F5764" w:rsidP="008079BF">
      <w:pPr>
        <w:ind w:left="540"/>
        <w:jc w:val="both"/>
        <w:rPr>
          <w:rFonts w:ascii="Arial" w:hAnsi="Arial" w:cs="Arial"/>
          <w:sz w:val="18"/>
          <w:szCs w:val="18"/>
        </w:rPr>
      </w:pPr>
      <w:r w:rsidRPr="002A7C9F">
        <w:rPr>
          <w:rFonts w:ascii="Arial" w:hAnsi="Arial" w:cs="Arial"/>
          <w:sz w:val="18"/>
          <w:szCs w:val="18"/>
        </w:rPr>
        <w:t xml:space="preserve">On adoption of TFRS 16, the </w:t>
      </w:r>
      <w:bookmarkStart w:id="1" w:name="TFRS16"/>
      <w:bookmarkEnd w:id="1"/>
      <w:r w:rsidRPr="002A7C9F">
        <w:rPr>
          <w:rFonts w:ascii="Arial" w:hAnsi="Arial" w:cs="Arial"/>
          <w:sz w:val="18"/>
          <w:szCs w:val="18"/>
        </w:rPr>
        <w:t xml:space="preserve">Group recognised lease liabilities in relation to leases which had previously been classified as ‘operating leases’ under the principles of TAS 17 Leases. These liabilities were measured at the present value of the remaining lease payments, discounted using the lessee’s incremental borrowing rate as of 1 January 2020. The weighted average lessee’s incremental borrowing rate applied to the lease liabilities on </w:t>
      </w:r>
      <w:r w:rsidR="00EE54FB" w:rsidRPr="002A7C9F">
        <w:rPr>
          <w:rFonts w:ascii="Arial" w:hAnsi="Arial" w:cs="Arial"/>
          <w:sz w:val="18"/>
          <w:szCs w:val="18"/>
        </w:rPr>
        <w:br/>
      </w:r>
      <w:r w:rsidRPr="002A7C9F">
        <w:rPr>
          <w:rFonts w:ascii="Arial" w:hAnsi="Arial" w:cs="Arial"/>
          <w:sz w:val="18"/>
          <w:szCs w:val="18"/>
        </w:rPr>
        <w:t xml:space="preserve">1 January 2020 was </w:t>
      </w:r>
      <w:r w:rsidR="00612C67" w:rsidRPr="002A7C9F">
        <w:rPr>
          <w:rFonts w:ascii="Arial" w:hAnsi="Arial" w:cs="Arial"/>
          <w:sz w:val="18"/>
          <w:szCs w:val="18"/>
        </w:rPr>
        <w:t>4.99% -</w:t>
      </w:r>
      <w:r w:rsidR="007544BA" w:rsidRPr="002A7C9F">
        <w:rPr>
          <w:rFonts w:ascii="Arial" w:hAnsi="Arial" w:cs="Arial"/>
          <w:sz w:val="18"/>
          <w:szCs w:val="18"/>
        </w:rPr>
        <w:t xml:space="preserve"> </w:t>
      </w:r>
      <w:r w:rsidR="00612C67" w:rsidRPr="002A7C9F">
        <w:rPr>
          <w:rFonts w:ascii="Arial" w:hAnsi="Arial" w:cs="Arial"/>
          <w:sz w:val="18"/>
          <w:szCs w:val="18"/>
        </w:rPr>
        <w:t>6.92%</w:t>
      </w:r>
      <w:r w:rsidR="00631B05" w:rsidRPr="002A7C9F">
        <w:rPr>
          <w:rFonts w:ascii="Arial" w:hAnsi="Arial" w:cs="Arial"/>
          <w:sz w:val="18"/>
          <w:szCs w:val="18"/>
        </w:rPr>
        <w:t>.</w:t>
      </w:r>
    </w:p>
    <w:p w14:paraId="53FC07DD" w14:textId="77777777" w:rsidR="009F5764" w:rsidRPr="002A7C9F" w:rsidRDefault="009F5764" w:rsidP="008079BF">
      <w:pPr>
        <w:ind w:left="540"/>
        <w:jc w:val="both"/>
        <w:rPr>
          <w:rFonts w:ascii="Arial" w:hAnsi="Arial" w:cs="Arial"/>
          <w:sz w:val="18"/>
          <w:szCs w:val="18"/>
        </w:rPr>
      </w:pPr>
    </w:p>
    <w:p w14:paraId="06C6859A" w14:textId="77777777" w:rsidR="009F5764" w:rsidRPr="002A7C9F" w:rsidRDefault="009F5764" w:rsidP="008079BF">
      <w:pPr>
        <w:autoSpaceDE w:val="0"/>
        <w:autoSpaceDN w:val="0"/>
        <w:adjustRightInd w:val="0"/>
        <w:ind w:left="540"/>
        <w:jc w:val="both"/>
        <w:rPr>
          <w:rFonts w:ascii="Arial" w:hAnsi="Arial" w:cs="Arial"/>
          <w:sz w:val="18"/>
          <w:szCs w:val="18"/>
        </w:rPr>
      </w:pPr>
      <w:r w:rsidRPr="002A7C9F">
        <w:rPr>
          <w:rFonts w:ascii="Arial" w:hAnsi="Arial" w:cs="Arial"/>
          <w:sz w:val="18"/>
          <w:szCs w:val="18"/>
        </w:rPr>
        <w:t>For leases previously classified as finance leases the Group recognised the carrying amount of the lease asset and lease liability immediately before transition as the carrying amount of the right of use asset and the lease liability at the date of initial application. The measurement principles of TFRS 16 are only applied after that date.</w:t>
      </w:r>
    </w:p>
    <w:p w14:paraId="09001008" w14:textId="77777777" w:rsidR="009F5764" w:rsidRPr="002A7C9F" w:rsidRDefault="009F5764" w:rsidP="008079BF">
      <w:pPr>
        <w:ind w:left="540"/>
        <w:rPr>
          <w:rFonts w:ascii="Arial" w:hAnsi="Arial" w:cs="Arial"/>
          <w:sz w:val="18"/>
          <w:szCs w:val="18"/>
        </w:rPr>
      </w:pPr>
    </w:p>
    <w:tbl>
      <w:tblPr>
        <w:tblW w:w="9450" w:type="dxa"/>
        <w:tblInd w:w="108" w:type="dxa"/>
        <w:tblLayout w:type="fixed"/>
        <w:tblLook w:val="0000" w:firstRow="0" w:lastRow="0" w:firstColumn="0" w:lastColumn="0" w:noHBand="0" w:noVBand="0"/>
      </w:tblPr>
      <w:tblGrid>
        <w:gridCol w:w="6048"/>
        <w:gridCol w:w="1701"/>
        <w:gridCol w:w="1701"/>
      </w:tblGrid>
      <w:tr w:rsidR="009F5764" w:rsidRPr="002A7C9F" w14:paraId="1D0C9B78" w14:textId="77777777" w:rsidTr="00EE54FB">
        <w:tc>
          <w:tcPr>
            <w:tcW w:w="6048" w:type="dxa"/>
            <w:vAlign w:val="bottom"/>
          </w:tcPr>
          <w:p w14:paraId="6273C764" w14:textId="77777777" w:rsidR="009F5764" w:rsidRPr="002A7C9F" w:rsidRDefault="009F5764" w:rsidP="008079BF">
            <w:pPr>
              <w:tabs>
                <w:tab w:val="left" w:pos="1061"/>
              </w:tabs>
              <w:autoSpaceDE w:val="0"/>
              <w:autoSpaceDN w:val="0"/>
              <w:adjustRightInd w:val="0"/>
              <w:ind w:left="431"/>
              <w:rPr>
                <w:rFonts w:ascii="Arial" w:hAnsi="Arial" w:cs="Arial"/>
                <w:spacing w:val="-4"/>
                <w:sz w:val="18"/>
                <w:szCs w:val="18"/>
              </w:rPr>
            </w:pPr>
          </w:p>
        </w:tc>
        <w:tc>
          <w:tcPr>
            <w:tcW w:w="1701" w:type="dxa"/>
            <w:tcBorders>
              <w:top w:val="single" w:sz="4" w:space="0" w:color="auto"/>
              <w:bottom w:val="single" w:sz="4" w:space="0" w:color="auto"/>
            </w:tcBorders>
            <w:shd w:val="clear" w:color="auto" w:fill="auto"/>
            <w:vAlign w:val="bottom"/>
          </w:tcPr>
          <w:p w14:paraId="0EB521EB" w14:textId="77777777" w:rsidR="009F5764" w:rsidRPr="002A7C9F" w:rsidRDefault="009F5764" w:rsidP="008079BF">
            <w:pPr>
              <w:autoSpaceDE w:val="0"/>
              <w:autoSpaceDN w:val="0"/>
              <w:adjustRightInd w:val="0"/>
              <w:ind w:right="-72"/>
              <w:jc w:val="right"/>
              <w:rPr>
                <w:rFonts w:ascii="Arial" w:hAnsi="Arial" w:cs="Arial"/>
                <w:b/>
                <w:bCs/>
                <w:sz w:val="18"/>
                <w:szCs w:val="18"/>
              </w:rPr>
            </w:pPr>
            <w:r w:rsidRPr="002A7C9F">
              <w:rPr>
                <w:rFonts w:ascii="Arial" w:hAnsi="Arial" w:cs="Arial"/>
                <w:b/>
                <w:bCs/>
                <w:sz w:val="18"/>
                <w:szCs w:val="18"/>
              </w:rPr>
              <w:t>Consolidated financial information</w:t>
            </w:r>
          </w:p>
        </w:tc>
        <w:tc>
          <w:tcPr>
            <w:tcW w:w="1701" w:type="dxa"/>
            <w:tcBorders>
              <w:top w:val="single" w:sz="4" w:space="0" w:color="auto"/>
              <w:bottom w:val="single" w:sz="4" w:space="0" w:color="auto"/>
            </w:tcBorders>
            <w:shd w:val="clear" w:color="auto" w:fill="auto"/>
            <w:vAlign w:val="bottom"/>
          </w:tcPr>
          <w:p w14:paraId="55E2FF00" w14:textId="77777777" w:rsidR="000F7AE9" w:rsidRPr="002A7C9F" w:rsidRDefault="009F5764" w:rsidP="008079BF">
            <w:pPr>
              <w:autoSpaceDE w:val="0"/>
              <w:autoSpaceDN w:val="0"/>
              <w:adjustRightInd w:val="0"/>
              <w:ind w:right="-72"/>
              <w:jc w:val="right"/>
              <w:rPr>
                <w:rFonts w:ascii="Arial" w:hAnsi="Arial" w:cs="Arial"/>
                <w:b/>
                <w:bCs/>
                <w:sz w:val="18"/>
                <w:szCs w:val="18"/>
              </w:rPr>
            </w:pPr>
            <w:r w:rsidRPr="002A7C9F">
              <w:rPr>
                <w:rFonts w:ascii="Arial" w:hAnsi="Arial" w:cs="Arial"/>
                <w:b/>
                <w:bCs/>
                <w:sz w:val="18"/>
                <w:szCs w:val="18"/>
              </w:rPr>
              <w:t xml:space="preserve">Separate </w:t>
            </w:r>
          </w:p>
          <w:p w14:paraId="005D798C" w14:textId="77777777" w:rsidR="009F5764" w:rsidRPr="002A7C9F" w:rsidRDefault="009F5764" w:rsidP="008079BF">
            <w:pPr>
              <w:autoSpaceDE w:val="0"/>
              <w:autoSpaceDN w:val="0"/>
              <w:adjustRightInd w:val="0"/>
              <w:ind w:right="-72"/>
              <w:jc w:val="right"/>
              <w:rPr>
                <w:rFonts w:ascii="Arial" w:hAnsi="Arial" w:cs="Arial"/>
                <w:b/>
                <w:bCs/>
                <w:sz w:val="18"/>
                <w:szCs w:val="18"/>
              </w:rPr>
            </w:pPr>
            <w:r w:rsidRPr="002A7C9F">
              <w:rPr>
                <w:rFonts w:ascii="Arial" w:hAnsi="Arial" w:cs="Arial"/>
                <w:b/>
                <w:bCs/>
                <w:sz w:val="18"/>
                <w:szCs w:val="18"/>
              </w:rPr>
              <w:t>financial information</w:t>
            </w:r>
          </w:p>
        </w:tc>
      </w:tr>
      <w:tr w:rsidR="009F5764" w:rsidRPr="002A7C9F" w14:paraId="0FF4572D" w14:textId="77777777" w:rsidTr="00EE54FB">
        <w:tc>
          <w:tcPr>
            <w:tcW w:w="6048" w:type="dxa"/>
            <w:vAlign w:val="bottom"/>
          </w:tcPr>
          <w:p w14:paraId="07B51980" w14:textId="77777777" w:rsidR="009F5764" w:rsidRPr="002A7C9F" w:rsidRDefault="009F5764" w:rsidP="008079BF">
            <w:pPr>
              <w:tabs>
                <w:tab w:val="left" w:pos="1061"/>
              </w:tabs>
              <w:autoSpaceDE w:val="0"/>
              <w:autoSpaceDN w:val="0"/>
              <w:adjustRightInd w:val="0"/>
              <w:ind w:left="431"/>
              <w:rPr>
                <w:rFonts w:ascii="Arial" w:hAnsi="Arial" w:cs="Arial"/>
                <w:spacing w:val="-4"/>
                <w:sz w:val="18"/>
                <w:szCs w:val="18"/>
              </w:rPr>
            </w:pPr>
          </w:p>
        </w:tc>
        <w:tc>
          <w:tcPr>
            <w:tcW w:w="1701" w:type="dxa"/>
            <w:tcBorders>
              <w:top w:val="single" w:sz="4" w:space="0" w:color="auto"/>
              <w:bottom w:val="single" w:sz="4" w:space="0" w:color="auto"/>
            </w:tcBorders>
            <w:shd w:val="clear" w:color="auto" w:fill="auto"/>
            <w:vAlign w:val="bottom"/>
          </w:tcPr>
          <w:p w14:paraId="499FE943" w14:textId="77777777" w:rsidR="009F5764" w:rsidRPr="002A7C9F" w:rsidRDefault="007D66E6" w:rsidP="008079BF">
            <w:pPr>
              <w:autoSpaceDE w:val="0"/>
              <w:autoSpaceDN w:val="0"/>
              <w:adjustRightInd w:val="0"/>
              <w:ind w:right="-72"/>
              <w:jc w:val="right"/>
              <w:rPr>
                <w:rFonts w:ascii="Arial" w:hAnsi="Arial" w:cs="Arial"/>
                <w:b/>
                <w:bCs/>
                <w:sz w:val="18"/>
                <w:szCs w:val="18"/>
              </w:rPr>
            </w:pPr>
            <w:r w:rsidRPr="002A7C9F">
              <w:rPr>
                <w:rFonts w:ascii="Arial" w:hAnsi="Arial" w:cs="Arial"/>
                <w:b/>
                <w:bCs/>
                <w:snapToGrid w:val="0"/>
                <w:color w:val="auto"/>
                <w:spacing w:val="-4"/>
                <w:sz w:val="18"/>
                <w:szCs w:val="18"/>
                <w:lang w:eastAsia="th-TH"/>
              </w:rPr>
              <w:t>Thousand Baht</w:t>
            </w:r>
            <w:r w:rsidRPr="002A7C9F">
              <w:rPr>
                <w:rFonts w:ascii="Arial" w:hAnsi="Arial" w:cs="Arial"/>
                <w:b/>
                <w:bCs/>
                <w:sz w:val="18"/>
                <w:szCs w:val="18"/>
              </w:rPr>
              <w:t xml:space="preserve"> </w:t>
            </w:r>
          </w:p>
        </w:tc>
        <w:tc>
          <w:tcPr>
            <w:tcW w:w="1701" w:type="dxa"/>
            <w:tcBorders>
              <w:top w:val="single" w:sz="4" w:space="0" w:color="auto"/>
              <w:bottom w:val="single" w:sz="4" w:space="0" w:color="auto"/>
            </w:tcBorders>
            <w:shd w:val="clear" w:color="auto" w:fill="auto"/>
            <w:vAlign w:val="bottom"/>
          </w:tcPr>
          <w:p w14:paraId="16C49E29" w14:textId="77777777" w:rsidR="009F5764" w:rsidRPr="002A7C9F" w:rsidRDefault="007D66E6" w:rsidP="008079BF">
            <w:pPr>
              <w:autoSpaceDE w:val="0"/>
              <w:autoSpaceDN w:val="0"/>
              <w:adjustRightInd w:val="0"/>
              <w:ind w:right="-72"/>
              <w:jc w:val="right"/>
              <w:rPr>
                <w:rFonts w:ascii="Arial" w:hAnsi="Arial" w:cs="Arial"/>
                <w:b/>
                <w:bCs/>
                <w:sz w:val="18"/>
                <w:szCs w:val="18"/>
              </w:rPr>
            </w:pPr>
            <w:r w:rsidRPr="002A7C9F">
              <w:rPr>
                <w:rFonts w:ascii="Arial" w:hAnsi="Arial" w:cs="Arial"/>
                <w:b/>
                <w:bCs/>
                <w:snapToGrid w:val="0"/>
                <w:color w:val="auto"/>
                <w:spacing w:val="-4"/>
                <w:sz w:val="18"/>
                <w:szCs w:val="18"/>
                <w:lang w:eastAsia="th-TH"/>
              </w:rPr>
              <w:t>Thousand Baht</w:t>
            </w:r>
          </w:p>
        </w:tc>
      </w:tr>
      <w:tr w:rsidR="009F5764" w:rsidRPr="002A7C9F" w14:paraId="6129EA64" w14:textId="77777777" w:rsidTr="00EE54FB">
        <w:tc>
          <w:tcPr>
            <w:tcW w:w="6048" w:type="dxa"/>
            <w:vAlign w:val="bottom"/>
          </w:tcPr>
          <w:p w14:paraId="2BC10961" w14:textId="77777777" w:rsidR="009F5764" w:rsidRPr="002A7C9F" w:rsidRDefault="009F5764" w:rsidP="008079BF">
            <w:pPr>
              <w:tabs>
                <w:tab w:val="left" w:pos="1061"/>
              </w:tabs>
              <w:autoSpaceDE w:val="0"/>
              <w:autoSpaceDN w:val="0"/>
              <w:adjustRightInd w:val="0"/>
              <w:ind w:left="431"/>
              <w:rPr>
                <w:rFonts w:ascii="Arial" w:hAnsi="Arial" w:cs="Arial"/>
                <w:spacing w:val="-4"/>
                <w:sz w:val="18"/>
                <w:szCs w:val="18"/>
              </w:rPr>
            </w:pPr>
          </w:p>
        </w:tc>
        <w:tc>
          <w:tcPr>
            <w:tcW w:w="1701" w:type="dxa"/>
            <w:tcBorders>
              <w:top w:val="single" w:sz="4" w:space="0" w:color="auto"/>
            </w:tcBorders>
            <w:shd w:val="clear" w:color="auto" w:fill="auto"/>
            <w:vAlign w:val="bottom"/>
          </w:tcPr>
          <w:p w14:paraId="27919246" w14:textId="77777777" w:rsidR="009F5764" w:rsidRPr="002A7C9F" w:rsidRDefault="009F5764" w:rsidP="008079BF">
            <w:pPr>
              <w:autoSpaceDE w:val="0"/>
              <w:autoSpaceDN w:val="0"/>
              <w:adjustRightInd w:val="0"/>
              <w:ind w:right="-72"/>
              <w:jc w:val="right"/>
              <w:rPr>
                <w:rFonts w:ascii="Arial" w:hAnsi="Arial" w:cs="Arial"/>
                <w:sz w:val="18"/>
                <w:szCs w:val="18"/>
              </w:rPr>
            </w:pPr>
          </w:p>
        </w:tc>
        <w:tc>
          <w:tcPr>
            <w:tcW w:w="1701" w:type="dxa"/>
            <w:tcBorders>
              <w:top w:val="single" w:sz="4" w:space="0" w:color="auto"/>
            </w:tcBorders>
            <w:shd w:val="clear" w:color="auto" w:fill="auto"/>
            <w:vAlign w:val="bottom"/>
          </w:tcPr>
          <w:p w14:paraId="16A55E93" w14:textId="77777777" w:rsidR="009F5764" w:rsidRPr="002A7C9F" w:rsidRDefault="009F5764" w:rsidP="008079BF">
            <w:pPr>
              <w:autoSpaceDE w:val="0"/>
              <w:autoSpaceDN w:val="0"/>
              <w:adjustRightInd w:val="0"/>
              <w:ind w:right="-72"/>
              <w:jc w:val="right"/>
              <w:rPr>
                <w:rFonts w:ascii="Arial" w:hAnsi="Arial" w:cs="Arial"/>
                <w:sz w:val="18"/>
                <w:szCs w:val="18"/>
              </w:rPr>
            </w:pPr>
          </w:p>
        </w:tc>
      </w:tr>
      <w:tr w:rsidR="00972A55" w:rsidRPr="002A7C9F" w14:paraId="3B6A4554" w14:textId="77777777" w:rsidTr="00EE54FB">
        <w:tc>
          <w:tcPr>
            <w:tcW w:w="6048" w:type="dxa"/>
            <w:vAlign w:val="bottom"/>
          </w:tcPr>
          <w:p w14:paraId="2011F8FD" w14:textId="77777777" w:rsidR="00972A55" w:rsidRPr="002A7C9F" w:rsidRDefault="00972A55" w:rsidP="008079BF">
            <w:pPr>
              <w:tabs>
                <w:tab w:val="left" w:pos="1061"/>
              </w:tabs>
              <w:autoSpaceDE w:val="0"/>
              <w:autoSpaceDN w:val="0"/>
              <w:adjustRightInd w:val="0"/>
              <w:ind w:left="431"/>
              <w:rPr>
                <w:rFonts w:ascii="Arial" w:hAnsi="Arial" w:cs="Arial"/>
                <w:spacing w:val="-4"/>
                <w:sz w:val="18"/>
                <w:szCs w:val="18"/>
              </w:rPr>
            </w:pPr>
            <w:r w:rsidRPr="002A7C9F">
              <w:rPr>
                <w:rFonts w:ascii="Arial" w:hAnsi="Arial" w:cs="Arial"/>
                <w:spacing w:val="-4"/>
                <w:sz w:val="18"/>
                <w:szCs w:val="18"/>
              </w:rPr>
              <w:t>Operating lease commitments disclosed as at 31 December 2019</w:t>
            </w:r>
          </w:p>
        </w:tc>
        <w:tc>
          <w:tcPr>
            <w:tcW w:w="1701" w:type="dxa"/>
            <w:shd w:val="clear" w:color="auto" w:fill="auto"/>
            <w:vAlign w:val="bottom"/>
          </w:tcPr>
          <w:p w14:paraId="6C89C2A5" w14:textId="77777777" w:rsidR="00972A55" w:rsidRPr="002A7C9F" w:rsidRDefault="00972A55" w:rsidP="008079BF">
            <w:pPr>
              <w:autoSpaceDE w:val="0"/>
              <w:snapToGrid w:val="0"/>
              <w:ind w:right="-72"/>
              <w:jc w:val="right"/>
              <w:rPr>
                <w:rFonts w:ascii="Arial" w:hAnsi="Arial" w:cs="Arial"/>
                <w:sz w:val="18"/>
                <w:szCs w:val="18"/>
              </w:rPr>
            </w:pPr>
            <w:r w:rsidRPr="002A7C9F">
              <w:rPr>
                <w:rFonts w:ascii="Arial" w:hAnsi="Arial" w:cs="Arial"/>
                <w:sz w:val="18"/>
                <w:szCs w:val="18"/>
              </w:rPr>
              <w:t>206,493</w:t>
            </w:r>
          </w:p>
        </w:tc>
        <w:tc>
          <w:tcPr>
            <w:tcW w:w="1701" w:type="dxa"/>
            <w:shd w:val="clear" w:color="auto" w:fill="auto"/>
            <w:vAlign w:val="bottom"/>
          </w:tcPr>
          <w:p w14:paraId="7BFD31BE" w14:textId="77777777" w:rsidR="00972A55" w:rsidRPr="002A7C9F" w:rsidRDefault="00972A55" w:rsidP="008079BF">
            <w:pPr>
              <w:autoSpaceDE w:val="0"/>
              <w:snapToGrid w:val="0"/>
              <w:ind w:right="-72"/>
              <w:jc w:val="right"/>
              <w:rPr>
                <w:rFonts w:ascii="Arial" w:hAnsi="Arial" w:cs="Arial"/>
                <w:sz w:val="18"/>
                <w:szCs w:val="18"/>
              </w:rPr>
            </w:pPr>
            <w:r w:rsidRPr="002A7C9F">
              <w:rPr>
                <w:rFonts w:ascii="Arial" w:hAnsi="Arial" w:cs="Arial"/>
                <w:sz w:val="18"/>
                <w:szCs w:val="18"/>
              </w:rPr>
              <w:t>33,673</w:t>
            </w:r>
          </w:p>
        </w:tc>
      </w:tr>
      <w:tr w:rsidR="00972A55" w:rsidRPr="002A7C9F" w14:paraId="6C60F190" w14:textId="77777777" w:rsidTr="00EE54FB">
        <w:tc>
          <w:tcPr>
            <w:tcW w:w="6048" w:type="dxa"/>
            <w:vAlign w:val="bottom"/>
          </w:tcPr>
          <w:p w14:paraId="76F2725E" w14:textId="77777777" w:rsidR="00972A55" w:rsidRPr="002A7C9F" w:rsidRDefault="00972A55" w:rsidP="008079BF">
            <w:pPr>
              <w:tabs>
                <w:tab w:val="left" w:pos="1061"/>
              </w:tabs>
              <w:autoSpaceDE w:val="0"/>
              <w:autoSpaceDN w:val="0"/>
              <w:adjustRightInd w:val="0"/>
              <w:ind w:left="431"/>
              <w:rPr>
                <w:rFonts w:ascii="Arial" w:hAnsi="Arial" w:cs="Arial"/>
                <w:spacing w:val="-4"/>
                <w:sz w:val="18"/>
                <w:szCs w:val="18"/>
              </w:rPr>
            </w:pPr>
          </w:p>
        </w:tc>
        <w:tc>
          <w:tcPr>
            <w:tcW w:w="1701" w:type="dxa"/>
            <w:shd w:val="clear" w:color="auto" w:fill="auto"/>
            <w:vAlign w:val="bottom"/>
          </w:tcPr>
          <w:p w14:paraId="4E1A6B98" w14:textId="77777777" w:rsidR="00972A55" w:rsidRPr="002A7C9F" w:rsidRDefault="00972A55" w:rsidP="008079BF">
            <w:pPr>
              <w:autoSpaceDE w:val="0"/>
              <w:ind w:right="-72"/>
              <w:jc w:val="right"/>
              <w:rPr>
                <w:rFonts w:ascii="Arial" w:hAnsi="Arial" w:cs="Arial"/>
                <w:sz w:val="18"/>
                <w:szCs w:val="18"/>
                <w:highlight w:val="yellow"/>
              </w:rPr>
            </w:pPr>
          </w:p>
        </w:tc>
        <w:tc>
          <w:tcPr>
            <w:tcW w:w="1701" w:type="dxa"/>
            <w:shd w:val="clear" w:color="auto" w:fill="auto"/>
            <w:vAlign w:val="bottom"/>
          </w:tcPr>
          <w:p w14:paraId="669E9257" w14:textId="77777777" w:rsidR="00972A55" w:rsidRPr="002A7C9F" w:rsidRDefault="00972A55" w:rsidP="008079BF">
            <w:pPr>
              <w:autoSpaceDE w:val="0"/>
              <w:snapToGrid w:val="0"/>
              <w:ind w:right="-72"/>
              <w:jc w:val="right"/>
              <w:rPr>
                <w:rFonts w:ascii="Arial" w:hAnsi="Arial" w:cs="Arial"/>
                <w:sz w:val="18"/>
                <w:szCs w:val="18"/>
                <w:highlight w:val="yellow"/>
              </w:rPr>
            </w:pPr>
          </w:p>
        </w:tc>
      </w:tr>
      <w:tr w:rsidR="00972A55" w:rsidRPr="002A7C9F" w14:paraId="7934A952" w14:textId="77777777" w:rsidTr="00EE54FB">
        <w:tc>
          <w:tcPr>
            <w:tcW w:w="6048" w:type="dxa"/>
            <w:vAlign w:val="bottom"/>
          </w:tcPr>
          <w:p w14:paraId="5E2018F9" w14:textId="77777777" w:rsidR="001A73BC" w:rsidRPr="002A7C9F" w:rsidRDefault="004F5F34" w:rsidP="00D45306">
            <w:pPr>
              <w:tabs>
                <w:tab w:val="left" w:pos="1057"/>
              </w:tabs>
              <w:autoSpaceDE w:val="0"/>
              <w:autoSpaceDN w:val="0"/>
              <w:adjustRightInd w:val="0"/>
              <w:ind w:left="431"/>
              <w:rPr>
                <w:rFonts w:ascii="Arial" w:hAnsi="Arial" w:cs="Arial"/>
                <w:spacing w:val="-4"/>
                <w:sz w:val="18"/>
                <w:szCs w:val="18"/>
              </w:rPr>
            </w:pPr>
            <w:r w:rsidRPr="002A7C9F">
              <w:rPr>
                <w:rFonts w:ascii="Arial" w:hAnsi="Arial" w:cs="Arial"/>
                <w:spacing w:val="-4"/>
                <w:sz w:val="18"/>
                <w:szCs w:val="18"/>
              </w:rPr>
              <w:t>(Less):</w:t>
            </w:r>
            <w:r w:rsidR="00972A55" w:rsidRPr="002A7C9F">
              <w:rPr>
                <w:rFonts w:ascii="Arial" w:hAnsi="Arial" w:cs="Arial"/>
                <w:spacing w:val="-4"/>
                <w:sz w:val="18"/>
                <w:szCs w:val="18"/>
              </w:rPr>
              <w:tab/>
            </w:r>
            <w:r w:rsidR="001A73BC" w:rsidRPr="002A7C9F">
              <w:rPr>
                <w:rFonts w:ascii="Arial" w:hAnsi="Arial" w:cs="Arial"/>
                <w:spacing w:val="-4"/>
                <w:sz w:val="18"/>
                <w:szCs w:val="18"/>
              </w:rPr>
              <w:t>Discounted using the lessee’s incremental borrowing</w:t>
            </w:r>
          </w:p>
          <w:p w14:paraId="106AE572" w14:textId="5C31A4C2" w:rsidR="00972A55" w:rsidRPr="002A7C9F" w:rsidRDefault="00327E1C" w:rsidP="00D45306">
            <w:pPr>
              <w:tabs>
                <w:tab w:val="left" w:pos="1057"/>
              </w:tabs>
              <w:autoSpaceDE w:val="0"/>
              <w:autoSpaceDN w:val="0"/>
              <w:adjustRightInd w:val="0"/>
              <w:ind w:left="431"/>
              <w:rPr>
                <w:rFonts w:ascii="Arial" w:hAnsi="Arial" w:cs="Arial"/>
                <w:spacing w:val="-4"/>
                <w:sz w:val="18"/>
                <w:szCs w:val="18"/>
              </w:rPr>
            </w:pPr>
            <w:r w:rsidRPr="002A7C9F">
              <w:rPr>
                <w:rFonts w:ascii="Arial" w:hAnsi="Arial" w:cs="Arial"/>
                <w:spacing w:val="-4"/>
                <w:sz w:val="18"/>
                <w:szCs w:val="18"/>
              </w:rPr>
              <w:tab/>
            </w:r>
            <w:r w:rsidR="00D45306" w:rsidRPr="002A7C9F">
              <w:rPr>
                <w:rFonts w:ascii="Arial" w:hAnsi="Arial" w:cs="Arial"/>
                <w:spacing w:val="-4"/>
                <w:sz w:val="18"/>
                <w:szCs w:val="18"/>
              </w:rPr>
              <w:t xml:space="preserve">   </w:t>
            </w:r>
            <w:r w:rsidR="001A73BC" w:rsidRPr="002A7C9F">
              <w:rPr>
                <w:rFonts w:ascii="Arial" w:hAnsi="Arial" w:cs="Arial"/>
                <w:spacing w:val="-4"/>
                <w:sz w:val="18"/>
                <w:szCs w:val="18"/>
              </w:rPr>
              <w:t>rate of at the date of initial application</w:t>
            </w:r>
          </w:p>
        </w:tc>
        <w:tc>
          <w:tcPr>
            <w:tcW w:w="1701" w:type="dxa"/>
            <w:shd w:val="clear" w:color="auto" w:fill="auto"/>
            <w:vAlign w:val="bottom"/>
          </w:tcPr>
          <w:p w14:paraId="6FF109D9" w14:textId="77777777" w:rsidR="00972A55" w:rsidRPr="002A7C9F" w:rsidRDefault="00972A55" w:rsidP="008079BF">
            <w:pPr>
              <w:autoSpaceDE w:val="0"/>
              <w:ind w:right="-72"/>
              <w:jc w:val="right"/>
              <w:rPr>
                <w:rFonts w:ascii="Arial" w:hAnsi="Arial" w:cs="Arial"/>
                <w:sz w:val="18"/>
                <w:szCs w:val="18"/>
              </w:rPr>
            </w:pPr>
          </w:p>
          <w:p w14:paraId="0D13B5F5" w14:textId="77777777" w:rsidR="00972A55" w:rsidRPr="002A7C9F" w:rsidRDefault="00C63B60" w:rsidP="008079BF">
            <w:pPr>
              <w:autoSpaceDE w:val="0"/>
              <w:ind w:right="-72"/>
              <w:jc w:val="right"/>
              <w:rPr>
                <w:rFonts w:ascii="Arial" w:hAnsi="Arial" w:cs="Arial"/>
                <w:sz w:val="18"/>
                <w:szCs w:val="18"/>
              </w:rPr>
            </w:pPr>
            <w:r w:rsidRPr="002A7C9F">
              <w:rPr>
                <w:rFonts w:ascii="Arial" w:hAnsi="Arial" w:cs="Arial"/>
                <w:sz w:val="18"/>
                <w:szCs w:val="18"/>
              </w:rPr>
              <w:t>(75,545)</w:t>
            </w:r>
          </w:p>
        </w:tc>
        <w:tc>
          <w:tcPr>
            <w:tcW w:w="1701" w:type="dxa"/>
            <w:shd w:val="clear" w:color="auto" w:fill="auto"/>
            <w:vAlign w:val="bottom"/>
          </w:tcPr>
          <w:p w14:paraId="48382FAD" w14:textId="77777777" w:rsidR="00972A55" w:rsidRPr="002A7C9F" w:rsidRDefault="00972A55" w:rsidP="008079BF">
            <w:pPr>
              <w:autoSpaceDE w:val="0"/>
              <w:snapToGrid w:val="0"/>
              <w:ind w:right="-72"/>
              <w:jc w:val="right"/>
              <w:rPr>
                <w:rFonts w:ascii="Arial" w:hAnsi="Arial" w:cs="Arial"/>
                <w:sz w:val="18"/>
                <w:szCs w:val="18"/>
              </w:rPr>
            </w:pPr>
          </w:p>
          <w:p w14:paraId="2E89D81D" w14:textId="77777777" w:rsidR="00972A55" w:rsidRPr="002A7C9F" w:rsidRDefault="00C63B60" w:rsidP="008079BF">
            <w:pPr>
              <w:autoSpaceDE w:val="0"/>
              <w:snapToGrid w:val="0"/>
              <w:ind w:right="-72"/>
              <w:jc w:val="right"/>
              <w:rPr>
                <w:rFonts w:ascii="Arial" w:hAnsi="Arial" w:cs="Arial"/>
                <w:sz w:val="18"/>
                <w:szCs w:val="18"/>
              </w:rPr>
            </w:pPr>
            <w:r w:rsidRPr="002A7C9F">
              <w:rPr>
                <w:rFonts w:ascii="Arial" w:hAnsi="Arial" w:cs="Arial"/>
                <w:sz w:val="18"/>
                <w:szCs w:val="18"/>
              </w:rPr>
              <w:t>(12,734)</w:t>
            </w:r>
          </w:p>
        </w:tc>
      </w:tr>
      <w:tr w:rsidR="00327E1C" w:rsidRPr="002A7C9F" w14:paraId="64171FC7" w14:textId="77777777" w:rsidTr="00EE54FB">
        <w:tc>
          <w:tcPr>
            <w:tcW w:w="6048" w:type="dxa"/>
            <w:vAlign w:val="bottom"/>
          </w:tcPr>
          <w:p w14:paraId="7450B85B" w14:textId="77777777" w:rsidR="00327E1C" w:rsidRPr="002A7C9F" w:rsidRDefault="00327E1C" w:rsidP="00D45306">
            <w:pPr>
              <w:tabs>
                <w:tab w:val="left" w:pos="1057"/>
              </w:tabs>
              <w:autoSpaceDE w:val="0"/>
              <w:autoSpaceDN w:val="0"/>
              <w:adjustRightInd w:val="0"/>
              <w:ind w:left="431"/>
              <w:rPr>
                <w:rFonts w:ascii="Arial" w:hAnsi="Arial" w:cs="Arial"/>
                <w:spacing w:val="-4"/>
                <w:sz w:val="18"/>
                <w:szCs w:val="18"/>
              </w:rPr>
            </w:pPr>
            <w:r w:rsidRPr="002A7C9F">
              <w:rPr>
                <w:rFonts w:ascii="Arial" w:hAnsi="Arial" w:cs="Arial"/>
                <w:spacing w:val="-4"/>
                <w:sz w:val="18"/>
                <w:szCs w:val="18"/>
              </w:rPr>
              <w:t xml:space="preserve">Add: </w:t>
            </w:r>
            <w:r w:rsidRPr="002A7C9F">
              <w:rPr>
                <w:rFonts w:ascii="Arial" w:hAnsi="Arial" w:cs="Arial"/>
                <w:spacing w:val="-4"/>
                <w:sz w:val="18"/>
                <w:szCs w:val="18"/>
              </w:rPr>
              <w:tab/>
              <w:t>Finance lease liabilities recognised as at 31 December 2019</w:t>
            </w:r>
          </w:p>
        </w:tc>
        <w:tc>
          <w:tcPr>
            <w:tcW w:w="1701" w:type="dxa"/>
            <w:shd w:val="clear" w:color="auto" w:fill="auto"/>
            <w:vAlign w:val="bottom"/>
          </w:tcPr>
          <w:p w14:paraId="57BD67C7" w14:textId="77777777" w:rsidR="00327E1C" w:rsidRPr="002A7C9F" w:rsidRDefault="00327E1C" w:rsidP="008079BF">
            <w:pPr>
              <w:autoSpaceDE w:val="0"/>
              <w:snapToGrid w:val="0"/>
              <w:ind w:right="-72"/>
              <w:jc w:val="right"/>
              <w:rPr>
                <w:rFonts w:ascii="Arial" w:hAnsi="Arial" w:cs="Arial"/>
                <w:sz w:val="18"/>
                <w:szCs w:val="18"/>
              </w:rPr>
            </w:pPr>
            <w:r w:rsidRPr="002A7C9F">
              <w:rPr>
                <w:rFonts w:ascii="Arial" w:hAnsi="Arial" w:cs="Arial"/>
                <w:sz w:val="18"/>
                <w:szCs w:val="18"/>
              </w:rPr>
              <w:t>30,689</w:t>
            </w:r>
          </w:p>
        </w:tc>
        <w:tc>
          <w:tcPr>
            <w:tcW w:w="1701" w:type="dxa"/>
            <w:shd w:val="clear" w:color="auto" w:fill="auto"/>
            <w:vAlign w:val="bottom"/>
          </w:tcPr>
          <w:p w14:paraId="18432CB7" w14:textId="77777777" w:rsidR="00327E1C" w:rsidRPr="002A7C9F" w:rsidRDefault="00327E1C" w:rsidP="008079BF">
            <w:pPr>
              <w:autoSpaceDE w:val="0"/>
              <w:snapToGrid w:val="0"/>
              <w:ind w:right="-72"/>
              <w:jc w:val="right"/>
              <w:rPr>
                <w:rFonts w:ascii="Arial" w:hAnsi="Arial" w:cs="Arial"/>
                <w:sz w:val="18"/>
                <w:szCs w:val="18"/>
              </w:rPr>
            </w:pPr>
            <w:r w:rsidRPr="002A7C9F">
              <w:rPr>
                <w:rFonts w:ascii="Arial" w:hAnsi="Arial" w:cs="Arial"/>
                <w:sz w:val="18"/>
                <w:szCs w:val="18"/>
              </w:rPr>
              <w:t>30,271</w:t>
            </w:r>
          </w:p>
        </w:tc>
      </w:tr>
      <w:tr w:rsidR="00327E1C" w:rsidRPr="002A7C9F" w14:paraId="669C9C89" w14:textId="77777777" w:rsidTr="00EE54FB">
        <w:tc>
          <w:tcPr>
            <w:tcW w:w="6048" w:type="dxa"/>
            <w:vAlign w:val="bottom"/>
          </w:tcPr>
          <w:p w14:paraId="662AF114" w14:textId="77777777" w:rsidR="00327E1C" w:rsidRPr="002A7C9F" w:rsidRDefault="00327E1C" w:rsidP="00D45306">
            <w:pPr>
              <w:tabs>
                <w:tab w:val="left" w:pos="1057"/>
              </w:tabs>
              <w:autoSpaceDE w:val="0"/>
              <w:autoSpaceDN w:val="0"/>
              <w:adjustRightInd w:val="0"/>
              <w:ind w:left="431"/>
              <w:rPr>
                <w:rFonts w:ascii="Arial" w:hAnsi="Arial" w:cs="Arial"/>
                <w:spacing w:val="-4"/>
                <w:sz w:val="18"/>
                <w:szCs w:val="18"/>
              </w:rPr>
            </w:pPr>
          </w:p>
        </w:tc>
        <w:tc>
          <w:tcPr>
            <w:tcW w:w="1701" w:type="dxa"/>
            <w:shd w:val="clear" w:color="auto" w:fill="auto"/>
            <w:vAlign w:val="bottom"/>
          </w:tcPr>
          <w:p w14:paraId="186F79AA" w14:textId="77777777" w:rsidR="00327E1C" w:rsidRPr="002A7C9F" w:rsidRDefault="00327E1C" w:rsidP="008079BF">
            <w:pPr>
              <w:autoSpaceDE w:val="0"/>
              <w:snapToGrid w:val="0"/>
              <w:ind w:right="-72"/>
              <w:jc w:val="right"/>
              <w:rPr>
                <w:rFonts w:ascii="Arial" w:hAnsi="Arial" w:cs="Arial"/>
                <w:sz w:val="18"/>
                <w:szCs w:val="18"/>
              </w:rPr>
            </w:pPr>
          </w:p>
        </w:tc>
        <w:tc>
          <w:tcPr>
            <w:tcW w:w="1701" w:type="dxa"/>
            <w:shd w:val="clear" w:color="auto" w:fill="auto"/>
            <w:vAlign w:val="bottom"/>
          </w:tcPr>
          <w:p w14:paraId="079B29BB" w14:textId="77777777" w:rsidR="00327E1C" w:rsidRPr="002A7C9F" w:rsidRDefault="00327E1C" w:rsidP="008079BF">
            <w:pPr>
              <w:autoSpaceDE w:val="0"/>
              <w:snapToGrid w:val="0"/>
              <w:ind w:right="-72"/>
              <w:jc w:val="right"/>
              <w:rPr>
                <w:rFonts w:ascii="Arial" w:hAnsi="Arial" w:cs="Arial"/>
                <w:sz w:val="18"/>
                <w:szCs w:val="18"/>
              </w:rPr>
            </w:pPr>
          </w:p>
        </w:tc>
      </w:tr>
      <w:tr w:rsidR="00327E1C" w:rsidRPr="002A7C9F" w14:paraId="1DD8D933" w14:textId="77777777" w:rsidTr="00EE54FB">
        <w:tc>
          <w:tcPr>
            <w:tcW w:w="6048" w:type="dxa"/>
            <w:vAlign w:val="bottom"/>
          </w:tcPr>
          <w:p w14:paraId="212E170D" w14:textId="1839D281" w:rsidR="00327E1C" w:rsidRPr="002A7C9F" w:rsidRDefault="00327E1C" w:rsidP="00D45306">
            <w:pPr>
              <w:tabs>
                <w:tab w:val="left" w:pos="1057"/>
              </w:tabs>
              <w:autoSpaceDE w:val="0"/>
              <w:autoSpaceDN w:val="0"/>
              <w:adjustRightInd w:val="0"/>
              <w:ind w:left="431" w:right="-176"/>
              <w:rPr>
                <w:rFonts w:ascii="Arial" w:hAnsi="Arial" w:cs="Arial"/>
                <w:spacing w:val="-4"/>
                <w:sz w:val="18"/>
                <w:szCs w:val="18"/>
              </w:rPr>
            </w:pPr>
            <w:r w:rsidRPr="002A7C9F">
              <w:rPr>
                <w:rFonts w:ascii="Arial" w:hAnsi="Arial" w:cs="Arial"/>
                <w:spacing w:val="-4"/>
                <w:sz w:val="18"/>
                <w:szCs w:val="18"/>
              </w:rPr>
              <w:t>(Less):</w:t>
            </w:r>
            <w:r w:rsidRPr="002A7C9F">
              <w:rPr>
                <w:rFonts w:ascii="Arial" w:hAnsi="Arial" w:cs="Arial"/>
                <w:spacing w:val="-4"/>
                <w:sz w:val="18"/>
                <w:szCs w:val="18"/>
              </w:rPr>
              <w:tab/>
            </w:r>
            <w:r w:rsidR="00A71D72" w:rsidRPr="002A7C9F">
              <w:rPr>
                <w:rFonts w:ascii="Arial" w:hAnsi="Arial" w:cs="Arial"/>
                <w:spacing w:val="-8"/>
                <w:sz w:val="18"/>
                <w:szCs w:val="18"/>
              </w:rPr>
              <w:t>S</w:t>
            </w:r>
            <w:r w:rsidRPr="002A7C9F">
              <w:rPr>
                <w:rFonts w:ascii="Arial" w:hAnsi="Arial" w:cs="Arial"/>
                <w:spacing w:val="-8"/>
                <w:sz w:val="18"/>
                <w:szCs w:val="18"/>
              </w:rPr>
              <w:t>hort-term leases recognised on a straight-line basis as expense</w:t>
            </w:r>
          </w:p>
        </w:tc>
        <w:tc>
          <w:tcPr>
            <w:tcW w:w="1701" w:type="dxa"/>
            <w:shd w:val="clear" w:color="auto" w:fill="auto"/>
            <w:vAlign w:val="bottom"/>
          </w:tcPr>
          <w:p w14:paraId="00371B0E" w14:textId="77777777" w:rsidR="00327E1C" w:rsidRPr="002A7C9F" w:rsidRDefault="00327E1C" w:rsidP="008079BF">
            <w:pPr>
              <w:autoSpaceDE w:val="0"/>
              <w:snapToGrid w:val="0"/>
              <w:ind w:right="-72"/>
              <w:jc w:val="right"/>
              <w:rPr>
                <w:rFonts w:ascii="Arial" w:hAnsi="Arial" w:cs="Arial"/>
                <w:sz w:val="18"/>
                <w:szCs w:val="18"/>
              </w:rPr>
            </w:pPr>
            <w:r w:rsidRPr="002A7C9F">
              <w:rPr>
                <w:rFonts w:ascii="Arial" w:hAnsi="Arial" w:cs="Arial"/>
                <w:sz w:val="18"/>
                <w:szCs w:val="18"/>
              </w:rPr>
              <w:t>(2,856)</w:t>
            </w:r>
          </w:p>
        </w:tc>
        <w:tc>
          <w:tcPr>
            <w:tcW w:w="1701" w:type="dxa"/>
            <w:shd w:val="clear" w:color="auto" w:fill="auto"/>
            <w:vAlign w:val="bottom"/>
          </w:tcPr>
          <w:p w14:paraId="5D158695" w14:textId="77777777" w:rsidR="00327E1C" w:rsidRPr="002A7C9F" w:rsidRDefault="00327E1C" w:rsidP="008079BF">
            <w:pPr>
              <w:autoSpaceDE w:val="0"/>
              <w:snapToGrid w:val="0"/>
              <w:ind w:right="-72"/>
              <w:jc w:val="right"/>
              <w:rPr>
                <w:rFonts w:ascii="Arial" w:hAnsi="Arial" w:cs="Arial"/>
                <w:sz w:val="18"/>
                <w:szCs w:val="18"/>
              </w:rPr>
            </w:pPr>
            <w:r w:rsidRPr="002A7C9F">
              <w:rPr>
                <w:rFonts w:ascii="Arial" w:hAnsi="Arial" w:cs="Arial"/>
                <w:sz w:val="18"/>
                <w:szCs w:val="18"/>
              </w:rPr>
              <w:t>(2,736)</w:t>
            </w:r>
          </w:p>
        </w:tc>
      </w:tr>
      <w:tr w:rsidR="00327E1C" w:rsidRPr="002A7C9F" w14:paraId="7DDDB271" w14:textId="77777777" w:rsidTr="00EE54FB">
        <w:tc>
          <w:tcPr>
            <w:tcW w:w="6048" w:type="dxa"/>
            <w:vAlign w:val="bottom"/>
          </w:tcPr>
          <w:p w14:paraId="23113DF0" w14:textId="1C08F203" w:rsidR="00327E1C" w:rsidRPr="002A7C9F" w:rsidRDefault="00327E1C" w:rsidP="00D45306">
            <w:pPr>
              <w:tabs>
                <w:tab w:val="left" w:pos="1061"/>
              </w:tabs>
              <w:autoSpaceDE w:val="0"/>
              <w:autoSpaceDN w:val="0"/>
              <w:adjustRightInd w:val="0"/>
              <w:ind w:left="431" w:right="-176"/>
              <w:rPr>
                <w:rFonts w:ascii="Arial" w:hAnsi="Arial" w:cs="Arial"/>
                <w:spacing w:val="-4"/>
                <w:sz w:val="18"/>
                <w:szCs w:val="18"/>
              </w:rPr>
            </w:pPr>
            <w:r w:rsidRPr="002A7C9F">
              <w:rPr>
                <w:rFonts w:ascii="Arial" w:hAnsi="Arial" w:cs="Arial"/>
                <w:spacing w:val="-4"/>
                <w:sz w:val="18"/>
                <w:szCs w:val="18"/>
              </w:rPr>
              <w:t xml:space="preserve">(Less): </w:t>
            </w:r>
            <w:r w:rsidRPr="002A7C9F">
              <w:rPr>
                <w:rFonts w:ascii="Arial" w:hAnsi="Arial" w:cs="Arial"/>
                <w:spacing w:val="-4"/>
                <w:sz w:val="18"/>
                <w:szCs w:val="18"/>
              </w:rPr>
              <w:tab/>
            </w:r>
            <w:r w:rsidR="00A71D72" w:rsidRPr="002A7C9F">
              <w:rPr>
                <w:rFonts w:ascii="Arial" w:hAnsi="Arial" w:cs="Arial"/>
                <w:spacing w:val="-8"/>
                <w:sz w:val="18"/>
                <w:szCs w:val="18"/>
              </w:rPr>
              <w:t>L</w:t>
            </w:r>
            <w:r w:rsidRPr="002A7C9F">
              <w:rPr>
                <w:rFonts w:ascii="Arial" w:hAnsi="Arial" w:cs="Arial"/>
                <w:spacing w:val="-8"/>
                <w:sz w:val="18"/>
                <w:szCs w:val="18"/>
              </w:rPr>
              <w:t>ow-value leases recognised on a straight-line basis as expense</w:t>
            </w:r>
          </w:p>
        </w:tc>
        <w:tc>
          <w:tcPr>
            <w:tcW w:w="1701" w:type="dxa"/>
            <w:shd w:val="clear" w:color="auto" w:fill="auto"/>
            <w:vAlign w:val="bottom"/>
          </w:tcPr>
          <w:p w14:paraId="6781F3CE" w14:textId="77777777" w:rsidR="00327E1C" w:rsidRPr="002A7C9F" w:rsidRDefault="00327E1C" w:rsidP="008079BF">
            <w:pPr>
              <w:autoSpaceDE w:val="0"/>
              <w:snapToGrid w:val="0"/>
              <w:ind w:right="-72"/>
              <w:jc w:val="right"/>
              <w:rPr>
                <w:rFonts w:ascii="Arial" w:hAnsi="Arial" w:cs="Arial"/>
                <w:sz w:val="18"/>
                <w:szCs w:val="18"/>
              </w:rPr>
            </w:pPr>
            <w:r w:rsidRPr="002A7C9F">
              <w:rPr>
                <w:rFonts w:ascii="Arial" w:hAnsi="Arial" w:cs="Arial"/>
                <w:sz w:val="18"/>
                <w:szCs w:val="18"/>
              </w:rPr>
              <w:t>(506)</w:t>
            </w:r>
          </w:p>
        </w:tc>
        <w:tc>
          <w:tcPr>
            <w:tcW w:w="1701" w:type="dxa"/>
            <w:shd w:val="clear" w:color="auto" w:fill="auto"/>
            <w:vAlign w:val="bottom"/>
          </w:tcPr>
          <w:p w14:paraId="7F731AF2" w14:textId="77777777" w:rsidR="00327E1C" w:rsidRPr="002A7C9F" w:rsidRDefault="00327E1C" w:rsidP="008079BF">
            <w:pPr>
              <w:autoSpaceDE w:val="0"/>
              <w:snapToGrid w:val="0"/>
              <w:ind w:right="-72"/>
              <w:jc w:val="right"/>
              <w:rPr>
                <w:rFonts w:ascii="Arial" w:hAnsi="Arial" w:cs="Arial"/>
                <w:sz w:val="18"/>
                <w:szCs w:val="18"/>
              </w:rPr>
            </w:pPr>
            <w:r w:rsidRPr="002A7C9F">
              <w:rPr>
                <w:rFonts w:ascii="Arial" w:hAnsi="Arial" w:cs="Arial"/>
                <w:sz w:val="18"/>
                <w:szCs w:val="18"/>
              </w:rPr>
              <w:t>(384)</w:t>
            </w:r>
          </w:p>
        </w:tc>
      </w:tr>
      <w:tr w:rsidR="00327E1C" w:rsidRPr="002A7C9F" w14:paraId="55E309D9" w14:textId="77777777" w:rsidTr="00EE54FB">
        <w:tc>
          <w:tcPr>
            <w:tcW w:w="6048" w:type="dxa"/>
            <w:vAlign w:val="bottom"/>
          </w:tcPr>
          <w:p w14:paraId="3D13950F" w14:textId="26856508" w:rsidR="00327E1C" w:rsidRPr="002A7C9F" w:rsidRDefault="00327E1C" w:rsidP="00D45306">
            <w:pPr>
              <w:tabs>
                <w:tab w:val="left" w:pos="1061"/>
              </w:tabs>
              <w:autoSpaceDE w:val="0"/>
              <w:autoSpaceDN w:val="0"/>
              <w:adjustRightInd w:val="0"/>
              <w:ind w:left="431"/>
              <w:rPr>
                <w:rFonts w:ascii="Arial" w:hAnsi="Arial" w:cs="Arial"/>
                <w:spacing w:val="-4"/>
                <w:sz w:val="18"/>
                <w:szCs w:val="18"/>
              </w:rPr>
            </w:pPr>
            <w:r w:rsidRPr="002A7C9F">
              <w:rPr>
                <w:rFonts w:ascii="Arial" w:hAnsi="Arial" w:cs="Arial"/>
                <w:spacing w:val="-4"/>
                <w:sz w:val="18"/>
                <w:szCs w:val="18"/>
              </w:rPr>
              <w:t>Add:</w:t>
            </w:r>
            <w:r w:rsidRPr="002A7C9F">
              <w:rPr>
                <w:rFonts w:ascii="Arial" w:hAnsi="Arial" w:cs="Arial"/>
                <w:spacing w:val="-4"/>
                <w:sz w:val="18"/>
                <w:szCs w:val="18"/>
              </w:rPr>
              <w:tab/>
            </w:r>
            <w:r w:rsidR="00A71D72" w:rsidRPr="002A7C9F">
              <w:rPr>
                <w:rFonts w:ascii="Arial" w:hAnsi="Arial" w:cs="Arial"/>
                <w:spacing w:val="-4"/>
                <w:sz w:val="18"/>
                <w:szCs w:val="18"/>
              </w:rPr>
              <w:t>A</w:t>
            </w:r>
            <w:r w:rsidRPr="002A7C9F">
              <w:rPr>
                <w:rFonts w:ascii="Arial" w:hAnsi="Arial" w:cs="Arial"/>
                <w:spacing w:val="-4"/>
                <w:sz w:val="18"/>
                <w:szCs w:val="18"/>
              </w:rPr>
              <w:t xml:space="preserve">djustments as a result of a different treatment of extension </w:t>
            </w:r>
          </w:p>
          <w:p w14:paraId="334A2B9A" w14:textId="514C9022" w:rsidR="00327E1C" w:rsidRPr="002A7C9F" w:rsidRDefault="00D45306" w:rsidP="00D45306">
            <w:pPr>
              <w:tabs>
                <w:tab w:val="left" w:pos="1061"/>
              </w:tabs>
              <w:autoSpaceDE w:val="0"/>
              <w:autoSpaceDN w:val="0"/>
              <w:adjustRightInd w:val="0"/>
              <w:ind w:left="431"/>
              <w:rPr>
                <w:rFonts w:ascii="Arial" w:hAnsi="Arial" w:cs="Arial"/>
                <w:spacing w:val="-4"/>
                <w:sz w:val="18"/>
                <w:szCs w:val="18"/>
              </w:rPr>
            </w:pPr>
            <w:r w:rsidRPr="002A7C9F">
              <w:rPr>
                <w:rFonts w:ascii="Arial" w:hAnsi="Arial" w:cs="Arial"/>
                <w:spacing w:val="-4"/>
                <w:sz w:val="18"/>
                <w:szCs w:val="18"/>
              </w:rPr>
              <w:tab/>
            </w:r>
            <w:r w:rsidR="00327E1C" w:rsidRPr="002A7C9F">
              <w:rPr>
                <w:rFonts w:ascii="Arial" w:hAnsi="Arial" w:cs="Arial"/>
                <w:spacing w:val="-4"/>
                <w:sz w:val="18"/>
                <w:szCs w:val="18"/>
              </w:rPr>
              <w:t xml:space="preserve">   and termination options </w:t>
            </w:r>
          </w:p>
        </w:tc>
        <w:tc>
          <w:tcPr>
            <w:tcW w:w="1701" w:type="dxa"/>
            <w:tcBorders>
              <w:bottom w:val="single" w:sz="4" w:space="0" w:color="auto"/>
            </w:tcBorders>
            <w:shd w:val="clear" w:color="auto" w:fill="auto"/>
            <w:vAlign w:val="bottom"/>
          </w:tcPr>
          <w:p w14:paraId="3F7793E7" w14:textId="77777777" w:rsidR="00327E1C" w:rsidRPr="002A7C9F" w:rsidRDefault="00327E1C" w:rsidP="008079BF">
            <w:pPr>
              <w:autoSpaceDE w:val="0"/>
              <w:snapToGrid w:val="0"/>
              <w:ind w:right="-72"/>
              <w:jc w:val="right"/>
              <w:rPr>
                <w:rFonts w:ascii="Arial" w:hAnsi="Arial" w:cs="Arial"/>
                <w:sz w:val="18"/>
                <w:szCs w:val="18"/>
              </w:rPr>
            </w:pPr>
          </w:p>
          <w:p w14:paraId="6971E067" w14:textId="77777777" w:rsidR="00327E1C" w:rsidRPr="002A7C9F" w:rsidRDefault="00327E1C" w:rsidP="008079BF">
            <w:pPr>
              <w:autoSpaceDE w:val="0"/>
              <w:snapToGrid w:val="0"/>
              <w:ind w:right="-72"/>
              <w:jc w:val="right"/>
              <w:rPr>
                <w:rFonts w:ascii="Arial" w:hAnsi="Arial" w:cs="Arial"/>
                <w:sz w:val="18"/>
                <w:szCs w:val="18"/>
              </w:rPr>
            </w:pPr>
            <w:r w:rsidRPr="002A7C9F">
              <w:rPr>
                <w:rFonts w:ascii="Arial" w:hAnsi="Arial" w:cs="Arial"/>
                <w:sz w:val="18"/>
                <w:szCs w:val="18"/>
              </w:rPr>
              <w:t>36,225</w:t>
            </w:r>
          </w:p>
        </w:tc>
        <w:tc>
          <w:tcPr>
            <w:tcW w:w="1701" w:type="dxa"/>
            <w:tcBorders>
              <w:bottom w:val="single" w:sz="4" w:space="0" w:color="auto"/>
            </w:tcBorders>
            <w:shd w:val="clear" w:color="auto" w:fill="auto"/>
            <w:vAlign w:val="bottom"/>
          </w:tcPr>
          <w:p w14:paraId="50BAC74D" w14:textId="77777777" w:rsidR="00327E1C" w:rsidRPr="002A7C9F" w:rsidRDefault="00327E1C" w:rsidP="008079BF">
            <w:pPr>
              <w:autoSpaceDE w:val="0"/>
              <w:snapToGrid w:val="0"/>
              <w:ind w:right="-72"/>
              <w:jc w:val="right"/>
              <w:rPr>
                <w:rFonts w:ascii="Arial" w:hAnsi="Arial" w:cs="Arial"/>
                <w:sz w:val="18"/>
                <w:szCs w:val="18"/>
              </w:rPr>
            </w:pPr>
          </w:p>
          <w:p w14:paraId="287CC6CA" w14:textId="77777777" w:rsidR="00327E1C" w:rsidRPr="002A7C9F" w:rsidRDefault="00327E1C" w:rsidP="008079BF">
            <w:pPr>
              <w:autoSpaceDE w:val="0"/>
              <w:snapToGrid w:val="0"/>
              <w:ind w:right="-72"/>
              <w:jc w:val="right"/>
              <w:rPr>
                <w:rFonts w:ascii="Arial" w:hAnsi="Arial" w:cs="Arial"/>
                <w:sz w:val="18"/>
                <w:szCs w:val="18"/>
              </w:rPr>
            </w:pPr>
            <w:r w:rsidRPr="002A7C9F">
              <w:rPr>
                <w:rFonts w:ascii="Arial" w:hAnsi="Arial" w:cs="Arial"/>
                <w:sz w:val="18"/>
                <w:szCs w:val="18"/>
              </w:rPr>
              <w:t>35,623</w:t>
            </w:r>
          </w:p>
        </w:tc>
      </w:tr>
      <w:tr w:rsidR="00327E1C" w:rsidRPr="002A7C9F" w14:paraId="0A5E44A2" w14:textId="77777777" w:rsidTr="00EE54FB">
        <w:tc>
          <w:tcPr>
            <w:tcW w:w="6048" w:type="dxa"/>
            <w:vAlign w:val="bottom"/>
          </w:tcPr>
          <w:p w14:paraId="01FDBB34" w14:textId="77777777" w:rsidR="00327E1C" w:rsidRPr="002A7C9F" w:rsidRDefault="00327E1C" w:rsidP="008079BF">
            <w:pPr>
              <w:tabs>
                <w:tab w:val="left" w:pos="1061"/>
                <w:tab w:val="left" w:pos="1331"/>
              </w:tabs>
              <w:autoSpaceDE w:val="0"/>
              <w:autoSpaceDN w:val="0"/>
              <w:adjustRightInd w:val="0"/>
              <w:ind w:left="431"/>
              <w:rPr>
                <w:rFonts w:ascii="Arial" w:hAnsi="Arial" w:cs="Arial"/>
                <w:spacing w:val="-4"/>
                <w:sz w:val="18"/>
                <w:szCs w:val="18"/>
              </w:rPr>
            </w:pPr>
          </w:p>
        </w:tc>
        <w:tc>
          <w:tcPr>
            <w:tcW w:w="1701" w:type="dxa"/>
            <w:tcBorders>
              <w:top w:val="single" w:sz="4" w:space="0" w:color="auto"/>
            </w:tcBorders>
            <w:shd w:val="clear" w:color="auto" w:fill="FAFAFA"/>
            <w:vAlign w:val="bottom"/>
          </w:tcPr>
          <w:p w14:paraId="7E03668B" w14:textId="77777777" w:rsidR="00327E1C" w:rsidRPr="002A7C9F" w:rsidRDefault="00327E1C" w:rsidP="008079BF">
            <w:pPr>
              <w:autoSpaceDE w:val="0"/>
              <w:snapToGrid w:val="0"/>
              <w:ind w:right="-72"/>
              <w:jc w:val="right"/>
              <w:rPr>
                <w:rFonts w:ascii="Arial" w:hAnsi="Arial" w:cs="Arial"/>
                <w:sz w:val="18"/>
                <w:szCs w:val="18"/>
              </w:rPr>
            </w:pPr>
          </w:p>
        </w:tc>
        <w:tc>
          <w:tcPr>
            <w:tcW w:w="1701" w:type="dxa"/>
            <w:tcBorders>
              <w:top w:val="single" w:sz="4" w:space="0" w:color="auto"/>
            </w:tcBorders>
            <w:shd w:val="clear" w:color="auto" w:fill="FAFAFA"/>
            <w:vAlign w:val="bottom"/>
          </w:tcPr>
          <w:p w14:paraId="6381EC97" w14:textId="77777777" w:rsidR="00327E1C" w:rsidRPr="002A7C9F" w:rsidRDefault="00327E1C" w:rsidP="008079BF">
            <w:pPr>
              <w:autoSpaceDE w:val="0"/>
              <w:snapToGrid w:val="0"/>
              <w:ind w:right="-72"/>
              <w:jc w:val="right"/>
              <w:rPr>
                <w:rFonts w:ascii="Arial" w:hAnsi="Arial" w:cs="Arial"/>
                <w:sz w:val="18"/>
                <w:szCs w:val="18"/>
              </w:rPr>
            </w:pPr>
          </w:p>
        </w:tc>
      </w:tr>
      <w:tr w:rsidR="00327E1C" w:rsidRPr="002A7C9F" w14:paraId="2F5D0ECD" w14:textId="77777777" w:rsidTr="00EE54FB">
        <w:tc>
          <w:tcPr>
            <w:tcW w:w="6048" w:type="dxa"/>
            <w:vAlign w:val="bottom"/>
          </w:tcPr>
          <w:p w14:paraId="5D7BC448" w14:textId="77777777" w:rsidR="00327E1C" w:rsidRPr="002A7C9F" w:rsidRDefault="00327E1C" w:rsidP="008079BF">
            <w:pPr>
              <w:tabs>
                <w:tab w:val="left" w:pos="1061"/>
              </w:tabs>
              <w:autoSpaceDE w:val="0"/>
              <w:autoSpaceDN w:val="0"/>
              <w:adjustRightInd w:val="0"/>
              <w:ind w:left="431"/>
              <w:rPr>
                <w:rFonts w:ascii="Arial" w:hAnsi="Arial" w:cs="Arial"/>
                <w:spacing w:val="-4"/>
                <w:sz w:val="18"/>
                <w:szCs w:val="18"/>
              </w:rPr>
            </w:pPr>
            <w:r w:rsidRPr="002A7C9F">
              <w:rPr>
                <w:rFonts w:ascii="Arial" w:hAnsi="Arial" w:cs="Arial"/>
                <w:b/>
                <w:bCs/>
                <w:spacing w:val="-4"/>
                <w:sz w:val="18"/>
                <w:szCs w:val="18"/>
              </w:rPr>
              <w:t xml:space="preserve">Lease liability recognised as at 1 January 2020 </w:t>
            </w:r>
          </w:p>
        </w:tc>
        <w:tc>
          <w:tcPr>
            <w:tcW w:w="1701" w:type="dxa"/>
            <w:tcBorders>
              <w:bottom w:val="single" w:sz="4" w:space="0" w:color="auto"/>
            </w:tcBorders>
            <w:shd w:val="clear" w:color="auto" w:fill="FAFAFA"/>
            <w:vAlign w:val="bottom"/>
          </w:tcPr>
          <w:p w14:paraId="7025D84B" w14:textId="77777777" w:rsidR="00327E1C" w:rsidRPr="002A7C9F" w:rsidRDefault="00327E1C" w:rsidP="008079BF">
            <w:pPr>
              <w:autoSpaceDE w:val="0"/>
              <w:snapToGrid w:val="0"/>
              <w:ind w:right="-72"/>
              <w:jc w:val="right"/>
              <w:rPr>
                <w:rFonts w:ascii="Arial" w:hAnsi="Arial" w:cs="Arial"/>
                <w:sz w:val="18"/>
                <w:szCs w:val="18"/>
              </w:rPr>
            </w:pPr>
            <w:r w:rsidRPr="002A7C9F">
              <w:rPr>
                <w:rFonts w:ascii="Arial" w:hAnsi="Arial" w:cs="Arial"/>
                <w:sz w:val="18"/>
                <w:szCs w:val="18"/>
              </w:rPr>
              <w:t>194,500</w:t>
            </w:r>
          </w:p>
        </w:tc>
        <w:tc>
          <w:tcPr>
            <w:tcW w:w="1701" w:type="dxa"/>
            <w:tcBorders>
              <w:bottom w:val="single" w:sz="4" w:space="0" w:color="auto"/>
            </w:tcBorders>
            <w:shd w:val="clear" w:color="auto" w:fill="FAFAFA"/>
            <w:vAlign w:val="bottom"/>
          </w:tcPr>
          <w:p w14:paraId="76E7A2CA" w14:textId="77777777" w:rsidR="00327E1C" w:rsidRPr="002A7C9F" w:rsidRDefault="00327E1C" w:rsidP="008079BF">
            <w:pPr>
              <w:snapToGrid w:val="0"/>
              <w:ind w:right="-72"/>
              <w:jc w:val="right"/>
              <w:rPr>
                <w:rFonts w:ascii="Arial" w:eastAsia="Arial Unicode MS" w:hAnsi="Arial" w:cs="Arial"/>
                <w:sz w:val="18"/>
                <w:szCs w:val="18"/>
              </w:rPr>
            </w:pPr>
            <w:r w:rsidRPr="002A7C9F">
              <w:rPr>
                <w:rFonts w:ascii="Arial" w:eastAsia="Arial Unicode MS" w:hAnsi="Arial" w:cs="Arial"/>
                <w:sz w:val="18"/>
                <w:szCs w:val="18"/>
              </w:rPr>
              <w:t>83,713</w:t>
            </w:r>
          </w:p>
        </w:tc>
      </w:tr>
      <w:tr w:rsidR="00327E1C" w:rsidRPr="002A7C9F" w14:paraId="47604FB5" w14:textId="77777777" w:rsidTr="00EE54FB">
        <w:tc>
          <w:tcPr>
            <w:tcW w:w="6048" w:type="dxa"/>
            <w:vAlign w:val="bottom"/>
          </w:tcPr>
          <w:p w14:paraId="200DAC36" w14:textId="77777777" w:rsidR="00327E1C" w:rsidRPr="002A7C9F" w:rsidRDefault="00327E1C" w:rsidP="008079BF">
            <w:pPr>
              <w:tabs>
                <w:tab w:val="left" w:pos="1061"/>
              </w:tabs>
              <w:autoSpaceDE w:val="0"/>
              <w:autoSpaceDN w:val="0"/>
              <w:adjustRightInd w:val="0"/>
              <w:ind w:left="431"/>
              <w:rPr>
                <w:rFonts w:ascii="Arial" w:hAnsi="Arial" w:cs="Arial"/>
                <w:spacing w:val="-4"/>
                <w:sz w:val="18"/>
                <w:szCs w:val="18"/>
              </w:rPr>
            </w:pPr>
          </w:p>
        </w:tc>
        <w:tc>
          <w:tcPr>
            <w:tcW w:w="1701" w:type="dxa"/>
            <w:tcBorders>
              <w:top w:val="single" w:sz="4" w:space="0" w:color="auto"/>
            </w:tcBorders>
            <w:shd w:val="clear" w:color="auto" w:fill="FAFAFA"/>
            <w:vAlign w:val="bottom"/>
          </w:tcPr>
          <w:p w14:paraId="47945002" w14:textId="77777777" w:rsidR="00327E1C" w:rsidRPr="002A7C9F" w:rsidRDefault="00327E1C" w:rsidP="008079BF">
            <w:pPr>
              <w:autoSpaceDE w:val="0"/>
              <w:snapToGrid w:val="0"/>
              <w:ind w:right="-72"/>
              <w:jc w:val="right"/>
              <w:rPr>
                <w:rFonts w:ascii="Arial" w:hAnsi="Arial" w:cs="Arial"/>
                <w:sz w:val="18"/>
                <w:szCs w:val="18"/>
                <w:highlight w:val="yellow"/>
              </w:rPr>
            </w:pPr>
          </w:p>
        </w:tc>
        <w:tc>
          <w:tcPr>
            <w:tcW w:w="1701" w:type="dxa"/>
            <w:tcBorders>
              <w:top w:val="single" w:sz="4" w:space="0" w:color="auto"/>
            </w:tcBorders>
            <w:shd w:val="clear" w:color="auto" w:fill="FAFAFA"/>
            <w:vAlign w:val="bottom"/>
          </w:tcPr>
          <w:p w14:paraId="1FCE4601" w14:textId="77777777" w:rsidR="00327E1C" w:rsidRPr="002A7C9F" w:rsidRDefault="00327E1C" w:rsidP="008079BF">
            <w:pPr>
              <w:rPr>
                <w:rFonts w:ascii="Arial" w:hAnsi="Arial" w:cs="Arial"/>
                <w:sz w:val="18"/>
                <w:szCs w:val="18"/>
              </w:rPr>
            </w:pPr>
          </w:p>
        </w:tc>
      </w:tr>
      <w:tr w:rsidR="00327E1C" w:rsidRPr="002A7C9F" w14:paraId="692ECC0B" w14:textId="77777777" w:rsidTr="00EE54FB">
        <w:tc>
          <w:tcPr>
            <w:tcW w:w="6048" w:type="dxa"/>
            <w:vAlign w:val="bottom"/>
          </w:tcPr>
          <w:p w14:paraId="54DEA732" w14:textId="7694188E" w:rsidR="00327E1C" w:rsidRPr="002A7C9F" w:rsidRDefault="00991C5F" w:rsidP="008079BF">
            <w:pPr>
              <w:tabs>
                <w:tab w:val="left" w:pos="1061"/>
              </w:tabs>
              <w:autoSpaceDE w:val="0"/>
              <w:autoSpaceDN w:val="0"/>
              <w:adjustRightInd w:val="0"/>
              <w:ind w:left="431"/>
              <w:rPr>
                <w:rFonts w:ascii="Arial" w:hAnsi="Arial" w:cs="Arial"/>
                <w:spacing w:val="-4"/>
                <w:sz w:val="18"/>
                <w:szCs w:val="18"/>
                <w:lang w:val="en-GB"/>
              </w:rPr>
            </w:pPr>
            <w:r w:rsidRPr="002A7C9F">
              <w:rPr>
                <w:rFonts w:ascii="Arial" w:hAnsi="Arial" w:cs="Arial"/>
                <w:spacing w:val="-4"/>
                <w:sz w:val="18"/>
                <w:szCs w:val="18"/>
                <w:lang w:val="en-GB"/>
              </w:rPr>
              <w:t>Of which are:</w:t>
            </w:r>
          </w:p>
        </w:tc>
        <w:tc>
          <w:tcPr>
            <w:tcW w:w="1701" w:type="dxa"/>
            <w:shd w:val="clear" w:color="auto" w:fill="FAFAFA"/>
            <w:vAlign w:val="bottom"/>
          </w:tcPr>
          <w:p w14:paraId="7CC11E33" w14:textId="5206E7C8" w:rsidR="00327E1C" w:rsidRPr="002A7C9F" w:rsidRDefault="00327E1C" w:rsidP="008079BF">
            <w:pPr>
              <w:snapToGrid w:val="0"/>
              <w:ind w:right="-72"/>
              <w:jc w:val="right"/>
              <w:rPr>
                <w:rFonts w:ascii="Arial" w:eastAsia="Arial Unicode MS" w:hAnsi="Arial" w:cs="Arial"/>
                <w:sz w:val="18"/>
                <w:szCs w:val="18"/>
              </w:rPr>
            </w:pPr>
          </w:p>
        </w:tc>
        <w:tc>
          <w:tcPr>
            <w:tcW w:w="1701" w:type="dxa"/>
            <w:shd w:val="clear" w:color="auto" w:fill="FAFAFA"/>
            <w:vAlign w:val="bottom"/>
          </w:tcPr>
          <w:p w14:paraId="17B08018" w14:textId="3A8D190D" w:rsidR="00327E1C" w:rsidRPr="002A7C9F" w:rsidRDefault="00327E1C" w:rsidP="008079BF">
            <w:pPr>
              <w:autoSpaceDE w:val="0"/>
              <w:snapToGrid w:val="0"/>
              <w:ind w:right="-72"/>
              <w:jc w:val="right"/>
              <w:rPr>
                <w:rFonts w:ascii="Arial" w:hAnsi="Arial" w:cs="Arial"/>
                <w:sz w:val="18"/>
                <w:szCs w:val="18"/>
              </w:rPr>
            </w:pPr>
          </w:p>
        </w:tc>
      </w:tr>
      <w:tr w:rsidR="00991C5F" w:rsidRPr="002A7C9F" w14:paraId="4CC1DC6F" w14:textId="77777777" w:rsidTr="00EE54FB">
        <w:tc>
          <w:tcPr>
            <w:tcW w:w="6048" w:type="dxa"/>
            <w:vAlign w:val="bottom"/>
          </w:tcPr>
          <w:p w14:paraId="3B9FE3FC" w14:textId="0B34A34C" w:rsidR="00991C5F" w:rsidRPr="002A7C9F" w:rsidRDefault="00991C5F" w:rsidP="008079BF">
            <w:pPr>
              <w:tabs>
                <w:tab w:val="left" w:pos="1061"/>
              </w:tabs>
              <w:autoSpaceDE w:val="0"/>
              <w:autoSpaceDN w:val="0"/>
              <w:adjustRightInd w:val="0"/>
              <w:ind w:left="431"/>
              <w:rPr>
                <w:rFonts w:ascii="Arial" w:hAnsi="Arial" w:cs="Arial"/>
                <w:spacing w:val="-4"/>
                <w:sz w:val="18"/>
                <w:szCs w:val="18"/>
              </w:rPr>
            </w:pPr>
            <w:r w:rsidRPr="002A7C9F">
              <w:rPr>
                <w:rFonts w:ascii="Arial" w:hAnsi="Arial" w:cs="Arial"/>
                <w:spacing w:val="-4"/>
                <w:sz w:val="18"/>
                <w:szCs w:val="18"/>
              </w:rPr>
              <w:t xml:space="preserve">   Current lease liabilities</w:t>
            </w:r>
          </w:p>
        </w:tc>
        <w:tc>
          <w:tcPr>
            <w:tcW w:w="1701" w:type="dxa"/>
            <w:shd w:val="clear" w:color="auto" w:fill="FAFAFA"/>
            <w:vAlign w:val="bottom"/>
          </w:tcPr>
          <w:p w14:paraId="7FFA00AD" w14:textId="7D695041" w:rsidR="00991C5F" w:rsidRPr="002A7C9F" w:rsidRDefault="00991C5F" w:rsidP="008079BF">
            <w:pPr>
              <w:snapToGrid w:val="0"/>
              <w:ind w:right="-72"/>
              <w:jc w:val="right"/>
              <w:rPr>
                <w:rFonts w:ascii="Arial" w:hAnsi="Arial" w:cs="Arial"/>
                <w:sz w:val="18"/>
                <w:szCs w:val="18"/>
              </w:rPr>
            </w:pPr>
            <w:r w:rsidRPr="002A7C9F">
              <w:rPr>
                <w:rFonts w:ascii="Arial" w:hAnsi="Arial" w:cs="Arial"/>
                <w:sz w:val="18"/>
                <w:szCs w:val="18"/>
              </w:rPr>
              <w:t>16,063</w:t>
            </w:r>
          </w:p>
        </w:tc>
        <w:tc>
          <w:tcPr>
            <w:tcW w:w="1701" w:type="dxa"/>
            <w:shd w:val="clear" w:color="auto" w:fill="FAFAFA"/>
            <w:vAlign w:val="bottom"/>
          </w:tcPr>
          <w:p w14:paraId="34F8EDA7" w14:textId="4C38CFEA" w:rsidR="00991C5F" w:rsidRPr="002A7C9F" w:rsidRDefault="00991C5F" w:rsidP="008079BF">
            <w:pPr>
              <w:autoSpaceDE w:val="0"/>
              <w:snapToGrid w:val="0"/>
              <w:ind w:right="-72"/>
              <w:jc w:val="right"/>
              <w:rPr>
                <w:rFonts w:ascii="Arial" w:hAnsi="Arial" w:cs="Arial"/>
                <w:sz w:val="18"/>
                <w:szCs w:val="18"/>
              </w:rPr>
            </w:pPr>
            <w:r w:rsidRPr="002A7C9F">
              <w:rPr>
                <w:rFonts w:ascii="Arial" w:hAnsi="Arial" w:cs="Arial"/>
                <w:sz w:val="18"/>
                <w:szCs w:val="18"/>
              </w:rPr>
              <w:t>14,480</w:t>
            </w:r>
          </w:p>
        </w:tc>
      </w:tr>
      <w:tr w:rsidR="00991C5F" w:rsidRPr="002A7C9F" w14:paraId="15AF72EF" w14:textId="77777777" w:rsidTr="00EE54FB">
        <w:tc>
          <w:tcPr>
            <w:tcW w:w="6048" w:type="dxa"/>
            <w:vAlign w:val="bottom"/>
          </w:tcPr>
          <w:p w14:paraId="4356AC18" w14:textId="3A2A5ED9" w:rsidR="00991C5F" w:rsidRPr="002A7C9F" w:rsidRDefault="00991C5F" w:rsidP="008079BF">
            <w:pPr>
              <w:tabs>
                <w:tab w:val="left" w:pos="1061"/>
              </w:tabs>
              <w:autoSpaceDE w:val="0"/>
              <w:autoSpaceDN w:val="0"/>
              <w:adjustRightInd w:val="0"/>
              <w:ind w:left="431"/>
              <w:rPr>
                <w:rFonts w:ascii="Arial" w:hAnsi="Arial" w:cs="Arial"/>
                <w:spacing w:val="-4"/>
                <w:sz w:val="18"/>
                <w:szCs w:val="18"/>
              </w:rPr>
            </w:pPr>
            <w:r w:rsidRPr="002A7C9F">
              <w:rPr>
                <w:rFonts w:ascii="Arial" w:hAnsi="Arial" w:cs="Arial"/>
                <w:spacing w:val="-4"/>
                <w:sz w:val="18"/>
                <w:szCs w:val="18"/>
              </w:rPr>
              <w:t xml:space="preserve">   Non-current lease liabilities</w:t>
            </w:r>
          </w:p>
        </w:tc>
        <w:tc>
          <w:tcPr>
            <w:tcW w:w="1701" w:type="dxa"/>
            <w:tcBorders>
              <w:bottom w:val="single" w:sz="4" w:space="0" w:color="auto"/>
            </w:tcBorders>
            <w:shd w:val="clear" w:color="auto" w:fill="FAFAFA"/>
            <w:vAlign w:val="bottom"/>
          </w:tcPr>
          <w:p w14:paraId="6F14F659" w14:textId="77777777" w:rsidR="00991C5F" w:rsidRPr="002A7C9F" w:rsidRDefault="00991C5F" w:rsidP="008079BF">
            <w:pPr>
              <w:snapToGrid w:val="0"/>
              <w:ind w:right="-72"/>
              <w:jc w:val="right"/>
              <w:rPr>
                <w:rFonts w:ascii="Arial" w:hAnsi="Arial" w:cs="Arial"/>
                <w:sz w:val="18"/>
                <w:szCs w:val="18"/>
              </w:rPr>
            </w:pPr>
            <w:r w:rsidRPr="002A7C9F">
              <w:rPr>
                <w:rFonts w:ascii="Arial" w:hAnsi="Arial" w:cs="Arial"/>
                <w:sz w:val="18"/>
                <w:szCs w:val="18"/>
              </w:rPr>
              <w:t>178,437</w:t>
            </w:r>
          </w:p>
        </w:tc>
        <w:tc>
          <w:tcPr>
            <w:tcW w:w="1701" w:type="dxa"/>
            <w:tcBorders>
              <w:bottom w:val="single" w:sz="4" w:space="0" w:color="auto"/>
            </w:tcBorders>
            <w:shd w:val="clear" w:color="auto" w:fill="FAFAFA"/>
            <w:vAlign w:val="bottom"/>
          </w:tcPr>
          <w:p w14:paraId="123BA82D" w14:textId="77777777" w:rsidR="00991C5F" w:rsidRPr="002A7C9F" w:rsidRDefault="00991C5F" w:rsidP="008079BF">
            <w:pPr>
              <w:autoSpaceDE w:val="0"/>
              <w:snapToGrid w:val="0"/>
              <w:ind w:right="-72"/>
              <w:jc w:val="right"/>
              <w:rPr>
                <w:rFonts w:ascii="Arial" w:hAnsi="Arial" w:cs="Arial"/>
                <w:sz w:val="18"/>
                <w:szCs w:val="18"/>
              </w:rPr>
            </w:pPr>
            <w:r w:rsidRPr="002A7C9F">
              <w:rPr>
                <w:rFonts w:ascii="Arial" w:hAnsi="Arial" w:cs="Arial"/>
                <w:sz w:val="18"/>
                <w:szCs w:val="18"/>
              </w:rPr>
              <w:t>69,233</w:t>
            </w:r>
          </w:p>
        </w:tc>
      </w:tr>
      <w:tr w:rsidR="00991C5F" w:rsidRPr="002A7C9F" w14:paraId="78AD4302" w14:textId="77777777" w:rsidTr="00EE54FB">
        <w:tc>
          <w:tcPr>
            <w:tcW w:w="6048" w:type="dxa"/>
            <w:vAlign w:val="bottom"/>
          </w:tcPr>
          <w:p w14:paraId="06D8F13A" w14:textId="77777777" w:rsidR="00991C5F" w:rsidRPr="002A7C9F" w:rsidRDefault="00991C5F" w:rsidP="008079BF">
            <w:pPr>
              <w:tabs>
                <w:tab w:val="left" w:pos="1061"/>
              </w:tabs>
              <w:autoSpaceDE w:val="0"/>
              <w:autoSpaceDN w:val="0"/>
              <w:adjustRightInd w:val="0"/>
              <w:ind w:left="431"/>
              <w:rPr>
                <w:rFonts w:ascii="Arial" w:hAnsi="Arial" w:cs="Arial"/>
                <w:spacing w:val="-4"/>
                <w:sz w:val="18"/>
                <w:szCs w:val="18"/>
              </w:rPr>
            </w:pPr>
          </w:p>
        </w:tc>
        <w:tc>
          <w:tcPr>
            <w:tcW w:w="1701" w:type="dxa"/>
            <w:tcBorders>
              <w:top w:val="single" w:sz="4" w:space="0" w:color="auto"/>
            </w:tcBorders>
            <w:shd w:val="clear" w:color="auto" w:fill="FAFAFA"/>
            <w:vAlign w:val="bottom"/>
          </w:tcPr>
          <w:p w14:paraId="4BAAEC9A" w14:textId="77777777" w:rsidR="00991C5F" w:rsidRPr="002A7C9F" w:rsidRDefault="00991C5F" w:rsidP="008079BF">
            <w:pPr>
              <w:autoSpaceDE w:val="0"/>
              <w:snapToGrid w:val="0"/>
              <w:ind w:right="-72"/>
              <w:jc w:val="right"/>
              <w:rPr>
                <w:rFonts w:ascii="Arial" w:hAnsi="Arial" w:cs="Arial"/>
                <w:sz w:val="18"/>
                <w:szCs w:val="18"/>
              </w:rPr>
            </w:pPr>
          </w:p>
        </w:tc>
        <w:tc>
          <w:tcPr>
            <w:tcW w:w="1701" w:type="dxa"/>
            <w:tcBorders>
              <w:top w:val="single" w:sz="4" w:space="0" w:color="auto"/>
            </w:tcBorders>
            <w:shd w:val="clear" w:color="auto" w:fill="FAFAFA"/>
            <w:vAlign w:val="bottom"/>
          </w:tcPr>
          <w:p w14:paraId="7743A210" w14:textId="77777777" w:rsidR="00991C5F" w:rsidRPr="002A7C9F" w:rsidRDefault="00991C5F" w:rsidP="008079BF">
            <w:pPr>
              <w:rPr>
                <w:rFonts w:ascii="Arial" w:hAnsi="Arial" w:cs="Arial"/>
                <w:sz w:val="18"/>
                <w:szCs w:val="18"/>
              </w:rPr>
            </w:pPr>
          </w:p>
        </w:tc>
      </w:tr>
      <w:tr w:rsidR="00991C5F" w:rsidRPr="002A7C9F" w14:paraId="37BB8ED1" w14:textId="77777777" w:rsidTr="00EE54FB">
        <w:tc>
          <w:tcPr>
            <w:tcW w:w="6048" w:type="dxa"/>
            <w:vAlign w:val="bottom"/>
          </w:tcPr>
          <w:p w14:paraId="29F0A607" w14:textId="2B950482" w:rsidR="00991C5F" w:rsidRPr="002A7C9F" w:rsidRDefault="00991C5F" w:rsidP="008079BF">
            <w:pPr>
              <w:tabs>
                <w:tab w:val="left" w:pos="1061"/>
              </w:tabs>
              <w:autoSpaceDE w:val="0"/>
              <w:autoSpaceDN w:val="0"/>
              <w:adjustRightInd w:val="0"/>
              <w:ind w:left="431"/>
              <w:rPr>
                <w:rFonts w:ascii="Arial" w:hAnsi="Arial" w:cs="Arial"/>
                <w:spacing w:val="-4"/>
                <w:sz w:val="18"/>
                <w:szCs w:val="18"/>
              </w:rPr>
            </w:pPr>
          </w:p>
        </w:tc>
        <w:tc>
          <w:tcPr>
            <w:tcW w:w="1701" w:type="dxa"/>
            <w:tcBorders>
              <w:bottom w:val="single" w:sz="4" w:space="0" w:color="auto"/>
            </w:tcBorders>
            <w:shd w:val="clear" w:color="auto" w:fill="FAFAFA"/>
            <w:vAlign w:val="bottom"/>
          </w:tcPr>
          <w:p w14:paraId="101E2F97" w14:textId="77777777" w:rsidR="00991C5F" w:rsidRPr="002A7C9F" w:rsidRDefault="00991C5F" w:rsidP="008079BF">
            <w:pPr>
              <w:autoSpaceDE w:val="0"/>
              <w:snapToGrid w:val="0"/>
              <w:ind w:right="-72"/>
              <w:jc w:val="right"/>
              <w:rPr>
                <w:rFonts w:ascii="Arial" w:hAnsi="Arial" w:cs="Arial"/>
                <w:sz w:val="18"/>
                <w:szCs w:val="18"/>
              </w:rPr>
            </w:pPr>
            <w:r w:rsidRPr="002A7C9F">
              <w:rPr>
                <w:rFonts w:ascii="Arial" w:eastAsia="Arial Unicode MS" w:hAnsi="Arial" w:cs="Arial"/>
                <w:sz w:val="18"/>
                <w:szCs w:val="18"/>
              </w:rPr>
              <w:t>194,500</w:t>
            </w:r>
          </w:p>
        </w:tc>
        <w:tc>
          <w:tcPr>
            <w:tcW w:w="1701" w:type="dxa"/>
            <w:tcBorders>
              <w:bottom w:val="single" w:sz="4" w:space="0" w:color="auto"/>
            </w:tcBorders>
            <w:shd w:val="clear" w:color="auto" w:fill="FAFAFA"/>
            <w:vAlign w:val="bottom"/>
          </w:tcPr>
          <w:p w14:paraId="71146D8C" w14:textId="77777777" w:rsidR="00991C5F" w:rsidRPr="002A7C9F" w:rsidRDefault="00991C5F" w:rsidP="008079BF">
            <w:pPr>
              <w:snapToGrid w:val="0"/>
              <w:ind w:right="-72"/>
              <w:jc w:val="right"/>
              <w:rPr>
                <w:rFonts w:ascii="Arial" w:eastAsia="Arial Unicode MS" w:hAnsi="Arial" w:cs="Arial"/>
                <w:sz w:val="18"/>
                <w:szCs w:val="18"/>
              </w:rPr>
            </w:pPr>
            <w:r w:rsidRPr="002A7C9F">
              <w:rPr>
                <w:rFonts w:ascii="Arial" w:eastAsia="Arial Unicode MS" w:hAnsi="Arial" w:cs="Arial"/>
                <w:sz w:val="18"/>
                <w:szCs w:val="18"/>
              </w:rPr>
              <w:t>83,713</w:t>
            </w:r>
          </w:p>
        </w:tc>
      </w:tr>
    </w:tbl>
    <w:p w14:paraId="3162C49D" w14:textId="77777777" w:rsidR="009F5764" w:rsidRPr="002A7C9F" w:rsidRDefault="009F5764" w:rsidP="00C34A1A">
      <w:pPr>
        <w:ind w:left="540"/>
        <w:jc w:val="both"/>
        <w:rPr>
          <w:rFonts w:ascii="Arial" w:hAnsi="Arial" w:cs="Arial"/>
          <w:sz w:val="18"/>
          <w:szCs w:val="18"/>
        </w:rPr>
      </w:pPr>
    </w:p>
    <w:p w14:paraId="351D88F6" w14:textId="77777777" w:rsidR="009F5764" w:rsidRPr="002A7C9F" w:rsidRDefault="009F5764" w:rsidP="00C34A1A">
      <w:pPr>
        <w:ind w:left="540"/>
        <w:jc w:val="both"/>
        <w:rPr>
          <w:rFonts w:ascii="Arial" w:hAnsi="Arial" w:cs="Arial"/>
          <w:sz w:val="18"/>
          <w:szCs w:val="18"/>
        </w:rPr>
      </w:pPr>
      <w:r w:rsidRPr="002A7C9F">
        <w:rPr>
          <w:rFonts w:ascii="Arial" w:hAnsi="Arial" w:cs="Arial"/>
          <w:sz w:val="18"/>
          <w:szCs w:val="18"/>
        </w:rPr>
        <w:t xml:space="preserve">The associated right-of-use assets for property leases were measured on a retrospective basis as if </w:t>
      </w:r>
      <w:r w:rsidR="00237023" w:rsidRPr="002A7C9F">
        <w:rPr>
          <w:rFonts w:ascii="Arial" w:hAnsi="Arial" w:cs="Arial"/>
          <w:sz w:val="18"/>
          <w:szCs w:val="18"/>
        </w:rPr>
        <w:t>TFRS16</w:t>
      </w:r>
      <w:r w:rsidRPr="002A7C9F">
        <w:rPr>
          <w:rFonts w:ascii="Arial" w:hAnsi="Arial" w:cs="Arial"/>
          <w:sz w:val="18"/>
          <w:szCs w:val="18"/>
        </w:rPr>
        <w:t xml:space="preserve"> had always been applied. Other right-of use assets were measured at the amount equal to the lease liability, adjusted by the amount of any prepaid or accrued lease payments relating to that lease recognised in the statement of financial position as at 31 December 2019. There were no onerous lease contracts that would have required an adjustment to the right-of-use assets at the date of initial application.</w:t>
      </w:r>
    </w:p>
    <w:p w14:paraId="491C1B9C" w14:textId="77777777" w:rsidR="009F5764" w:rsidRPr="002A7C9F" w:rsidRDefault="009F5764" w:rsidP="00C34A1A">
      <w:pPr>
        <w:ind w:left="540"/>
        <w:jc w:val="both"/>
        <w:rPr>
          <w:rFonts w:ascii="Arial" w:hAnsi="Arial" w:cs="Arial"/>
          <w:sz w:val="18"/>
          <w:szCs w:val="18"/>
        </w:rPr>
      </w:pPr>
    </w:p>
    <w:p w14:paraId="565C0C22" w14:textId="77777777" w:rsidR="009F5764" w:rsidRPr="002A7C9F" w:rsidRDefault="009F5764" w:rsidP="00C34A1A">
      <w:pPr>
        <w:ind w:left="540"/>
        <w:rPr>
          <w:rFonts w:ascii="Arial" w:hAnsi="Arial" w:cs="Arial"/>
          <w:sz w:val="18"/>
          <w:szCs w:val="18"/>
        </w:rPr>
      </w:pPr>
      <w:r w:rsidRPr="002A7C9F">
        <w:rPr>
          <w:rFonts w:ascii="Arial" w:hAnsi="Arial" w:cs="Arial"/>
          <w:sz w:val="18"/>
          <w:szCs w:val="18"/>
        </w:rPr>
        <w:t xml:space="preserve">The recognised right-of-use assets relate to the following types of assets: </w:t>
      </w:r>
    </w:p>
    <w:p w14:paraId="244A53BD" w14:textId="77777777" w:rsidR="009F5764" w:rsidRPr="002A7C9F" w:rsidRDefault="009F5764" w:rsidP="00C34A1A">
      <w:pPr>
        <w:ind w:left="540"/>
        <w:rPr>
          <w:rFonts w:ascii="Arial" w:hAnsi="Arial" w:cs="Arial"/>
          <w:sz w:val="18"/>
          <w:szCs w:val="18"/>
        </w:rPr>
      </w:pPr>
    </w:p>
    <w:tbl>
      <w:tblPr>
        <w:tblW w:w="9419" w:type="dxa"/>
        <w:tblInd w:w="108" w:type="dxa"/>
        <w:tblBorders>
          <w:top w:val="single" w:sz="12" w:space="0" w:color="auto"/>
          <w:bottom w:val="single" w:sz="12" w:space="0" w:color="auto"/>
        </w:tblBorders>
        <w:tblLook w:val="04A0" w:firstRow="1" w:lastRow="0" w:firstColumn="1" w:lastColumn="0" w:noHBand="0" w:noVBand="1"/>
      </w:tblPr>
      <w:tblGrid>
        <w:gridCol w:w="4198"/>
        <w:gridCol w:w="239"/>
        <w:gridCol w:w="1004"/>
        <w:gridCol w:w="1985"/>
        <w:gridCol w:w="1993"/>
      </w:tblGrid>
      <w:tr w:rsidR="0065059C" w:rsidRPr="002A7C9F" w14:paraId="56110676" w14:textId="77777777" w:rsidTr="00D45306">
        <w:tc>
          <w:tcPr>
            <w:tcW w:w="5437" w:type="dxa"/>
            <w:gridSpan w:val="3"/>
            <w:tcBorders>
              <w:top w:val="nil"/>
              <w:bottom w:val="nil"/>
            </w:tcBorders>
            <w:shd w:val="clear" w:color="auto" w:fill="auto"/>
            <w:vAlign w:val="bottom"/>
          </w:tcPr>
          <w:p w14:paraId="527B35E7" w14:textId="77777777" w:rsidR="0065059C" w:rsidRPr="002A7C9F" w:rsidRDefault="0065059C" w:rsidP="008079BF">
            <w:pPr>
              <w:jc w:val="both"/>
              <w:rPr>
                <w:rFonts w:ascii="Arial" w:eastAsia="Arial Unicode MS" w:hAnsi="Arial" w:cs="Arial"/>
                <w:color w:val="auto"/>
                <w:sz w:val="18"/>
                <w:szCs w:val="18"/>
              </w:rPr>
            </w:pPr>
          </w:p>
        </w:tc>
        <w:tc>
          <w:tcPr>
            <w:tcW w:w="1985" w:type="dxa"/>
            <w:tcBorders>
              <w:top w:val="single" w:sz="4" w:space="0" w:color="auto"/>
              <w:bottom w:val="single" w:sz="4" w:space="0" w:color="auto"/>
            </w:tcBorders>
            <w:shd w:val="clear" w:color="auto" w:fill="auto"/>
            <w:vAlign w:val="bottom"/>
          </w:tcPr>
          <w:p w14:paraId="5BCFBA41" w14:textId="77777777" w:rsidR="002A1869" w:rsidRPr="002A7C9F" w:rsidRDefault="002A1869" w:rsidP="008079BF">
            <w:pPr>
              <w:ind w:right="-72"/>
              <w:jc w:val="right"/>
              <w:rPr>
                <w:rFonts w:ascii="Arial" w:eastAsia="Arial Unicode MS" w:hAnsi="Arial" w:cs="Arial"/>
                <w:b/>
                <w:bCs/>
                <w:color w:val="auto"/>
                <w:sz w:val="18"/>
                <w:szCs w:val="18"/>
                <w:lang w:val="en-GB"/>
              </w:rPr>
            </w:pPr>
            <w:r w:rsidRPr="002A7C9F">
              <w:rPr>
                <w:rFonts w:ascii="Arial" w:eastAsia="Arial Unicode MS" w:hAnsi="Arial" w:cs="Arial"/>
                <w:b/>
                <w:bCs/>
                <w:color w:val="auto"/>
                <w:sz w:val="18"/>
                <w:szCs w:val="18"/>
                <w:lang w:val="en-GB"/>
              </w:rPr>
              <w:t xml:space="preserve">Consolidated </w:t>
            </w:r>
          </w:p>
          <w:p w14:paraId="4B293990" w14:textId="77777777" w:rsidR="0065059C" w:rsidRPr="002A7C9F" w:rsidRDefault="002A1869" w:rsidP="008079BF">
            <w:pPr>
              <w:ind w:right="-72"/>
              <w:jc w:val="right"/>
              <w:rPr>
                <w:rFonts w:ascii="Arial" w:eastAsia="Arial Unicode MS" w:hAnsi="Arial" w:cs="Arial"/>
                <w:b/>
                <w:bCs/>
                <w:color w:val="auto"/>
                <w:sz w:val="18"/>
                <w:szCs w:val="18"/>
                <w:highlight w:val="yellow"/>
                <w:cs/>
                <w:lang w:val="en-GB"/>
              </w:rPr>
            </w:pPr>
            <w:r w:rsidRPr="002A7C9F">
              <w:rPr>
                <w:rFonts w:ascii="Arial" w:eastAsia="Arial Unicode MS" w:hAnsi="Arial" w:cs="Arial"/>
                <w:b/>
                <w:bCs/>
                <w:color w:val="auto"/>
                <w:sz w:val="18"/>
                <w:szCs w:val="18"/>
                <w:lang w:val="en-GB"/>
              </w:rPr>
              <w:t>financial information</w:t>
            </w:r>
          </w:p>
        </w:tc>
        <w:tc>
          <w:tcPr>
            <w:tcW w:w="1993" w:type="dxa"/>
            <w:tcBorders>
              <w:top w:val="single" w:sz="4" w:space="0" w:color="auto"/>
              <w:bottom w:val="single" w:sz="4" w:space="0" w:color="auto"/>
            </w:tcBorders>
            <w:shd w:val="clear" w:color="auto" w:fill="auto"/>
            <w:vAlign w:val="bottom"/>
          </w:tcPr>
          <w:p w14:paraId="07921D03" w14:textId="77777777" w:rsidR="002A1869" w:rsidRPr="002A7C9F" w:rsidRDefault="002A1869" w:rsidP="008079BF">
            <w:pPr>
              <w:ind w:right="-72"/>
              <w:jc w:val="right"/>
              <w:rPr>
                <w:rFonts w:ascii="Arial" w:eastAsia="Arial Unicode MS" w:hAnsi="Arial" w:cs="Arial"/>
                <w:b/>
                <w:bCs/>
                <w:color w:val="auto"/>
                <w:sz w:val="18"/>
                <w:szCs w:val="18"/>
                <w:lang w:val="en-GB"/>
              </w:rPr>
            </w:pPr>
            <w:r w:rsidRPr="002A7C9F">
              <w:rPr>
                <w:rFonts w:ascii="Arial" w:eastAsia="Arial Unicode MS" w:hAnsi="Arial" w:cs="Arial"/>
                <w:b/>
                <w:bCs/>
                <w:color w:val="auto"/>
                <w:sz w:val="18"/>
                <w:szCs w:val="18"/>
                <w:lang w:val="en-GB"/>
              </w:rPr>
              <w:t xml:space="preserve">Separate </w:t>
            </w:r>
          </w:p>
          <w:p w14:paraId="0B6FAB73" w14:textId="77777777" w:rsidR="0065059C" w:rsidRPr="002A7C9F" w:rsidRDefault="002A1869" w:rsidP="008079BF">
            <w:pPr>
              <w:ind w:right="-72"/>
              <w:jc w:val="right"/>
              <w:rPr>
                <w:rFonts w:ascii="Arial" w:eastAsia="Arial Unicode MS" w:hAnsi="Arial" w:cs="Arial"/>
                <w:b/>
                <w:bCs/>
                <w:color w:val="auto"/>
                <w:sz w:val="18"/>
                <w:szCs w:val="18"/>
                <w:highlight w:val="yellow"/>
              </w:rPr>
            </w:pPr>
            <w:r w:rsidRPr="002A7C9F">
              <w:rPr>
                <w:rFonts w:ascii="Arial" w:eastAsia="Arial Unicode MS" w:hAnsi="Arial" w:cs="Arial"/>
                <w:b/>
                <w:bCs/>
                <w:color w:val="auto"/>
                <w:sz w:val="18"/>
                <w:szCs w:val="18"/>
                <w:lang w:val="en-GB"/>
              </w:rPr>
              <w:t>financial information</w:t>
            </w:r>
          </w:p>
        </w:tc>
      </w:tr>
      <w:tr w:rsidR="0065059C" w:rsidRPr="002A7C9F" w14:paraId="10459A64" w14:textId="77777777" w:rsidTr="00D45306">
        <w:tc>
          <w:tcPr>
            <w:tcW w:w="5437" w:type="dxa"/>
            <w:gridSpan w:val="3"/>
            <w:tcBorders>
              <w:top w:val="nil"/>
              <w:bottom w:val="nil"/>
            </w:tcBorders>
            <w:shd w:val="clear" w:color="auto" w:fill="auto"/>
            <w:vAlign w:val="bottom"/>
          </w:tcPr>
          <w:p w14:paraId="6631B2BC" w14:textId="77777777" w:rsidR="0065059C" w:rsidRPr="002A7C9F" w:rsidRDefault="0065059C" w:rsidP="008079BF">
            <w:pPr>
              <w:jc w:val="both"/>
              <w:rPr>
                <w:rFonts w:ascii="Arial" w:eastAsia="Arial Unicode MS" w:hAnsi="Arial" w:cs="Arial"/>
                <w:color w:val="auto"/>
                <w:sz w:val="18"/>
                <w:szCs w:val="18"/>
                <w:highlight w:val="yellow"/>
              </w:rPr>
            </w:pPr>
          </w:p>
        </w:tc>
        <w:tc>
          <w:tcPr>
            <w:tcW w:w="1985" w:type="dxa"/>
            <w:tcBorders>
              <w:top w:val="single" w:sz="4" w:space="0" w:color="auto"/>
              <w:bottom w:val="single" w:sz="4" w:space="0" w:color="auto"/>
            </w:tcBorders>
            <w:shd w:val="clear" w:color="auto" w:fill="auto"/>
            <w:vAlign w:val="bottom"/>
          </w:tcPr>
          <w:p w14:paraId="1BA2B648" w14:textId="77777777" w:rsidR="0065059C" w:rsidRPr="002A7C9F" w:rsidRDefault="002A1869" w:rsidP="008079BF">
            <w:pPr>
              <w:ind w:right="-72"/>
              <w:jc w:val="right"/>
              <w:rPr>
                <w:rFonts w:ascii="Arial" w:eastAsia="Arial Unicode MS" w:hAnsi="Arial" w:cs="Arial"/>
                <w:b/>
                <w:bCs/>
                <w:color w:val="auto"/>
                <w:sz w:val="18"/>
                <w:szCs w:val="18"/>
                <w:highlight w:val="yellow"/>
              </w:rPr>
            </w:pPr>
            <w:r w:rsidRPr="002A7C9F">
              <w:rPr>
                <w:rFonts w:ascii="Arial" w:eastAsia="Arial Unicode MS" w:hAnsi="Arial" w:cs="Arial"/>
                <w:b/>
                <w:bCs/>
                <w:color w:val="auto"/>
                <w:sz w:val="18"/>
                <w:szCs w:val="18"/>
                <w:lang w:val="en-GB"/>
              </w:rPr>
              <w:t>Thousand Baht</w:t>
            </w:r>
          </w:p>
        </w:tc>
        <w:tc>
          <w:tcPr>
            <w:tcW w:w="1993" w:type="dxa"/>
            <w:tcBorders>
              <w:top w:val="single" w:sz="4" w:space="0" w:color="auto"/>
              <w:bottom w:val="single" w:sz="4" w:space="0" w:color="auto"/>
            </w:tcBorders>
            <w:shd w:val="clear" w:color="auto" w:fill="auto"/>
            <w:vAlign w:val="bottom"/>
          </w:tcPr>
          <w:p w14:paraId="4C37B5C8" w14:textId="77777777" w:rsidR="0065059C" w:rsidRPr="002A7C9F" w:rsidRDefault="002A1869" w:rsidP="008079BF">
            <w:pPr>
              <w:ind w:right="-72"/>
              <w:jc w:val="right"/>
              <w:rPr>
                <w:rFonts w:ascii="Arial" w:eastAsia="Arial Unicode MS" w:hAnsi="Arial" w:cs="Arial"/>
                <w:b/>
                <w:bCs/>
                <w:color w:val="auto"/>
                <w:sz w:val="18"/>
                <w:szCs w:val="18"/>
                <w:highlight w:val="yellow"/>
              </w:rPr>
            </w:pPr>
            <w:r w:rsidRPr="002A7C9F">
              <w:rPr>
                <w:rFonts w:ascii="Arial" w:eastAsia="Arial Unicode MS" w:hAnsi="Arial" w:cs="Arial"/>
                <w:b/>
                <w:bCs/>
                <w:color w:val="auto"/>
                <w:sz w:val="18"/>
                <w:szCs w:val="18"/>
                <w:lang w:val="en-GB"/>
              </w:rPr>
              <w:t>Thousand Baht</w:t>
            </w:r>
          </w:p>
        </w:tc>
      </w:tr>
      <w:tr w:rsidR="0065059C" w:rsidRPr="002A7C9F" w14:paraId="5AE5ADDB" w14:textId="77777777" w:rsidTr="00D45306">
        <w:tblPrEx>
          <w:tblBorders>
            <w:top w:val="none" w:sz="0" w:space="0" w:color="auto"/>
            <w:bottom w:val="none" w:sz="0" w:space="0" w:color="auto"/>
          </w:tblBorders>
          <w:tblLook w:val="0000" w:firstRow="0" w:lastRow="0" w:firstColumn="0" w:lastColumn="0" w:noHBand="0" w:noVBand="0"/>
        </w:tblPrEx>
        <w:trPr>
          <w:trHeight w:val="84"/>
        </w:trPr>
        <w:tc>
          <w:tcPr>
            <w:tcW w:w="4198" w:type="dxa"/>
            <w:shd w:val="clear" w:color="auto" w:fill="auto"/>
          </w:tcPr>
          <w:p w14:paraId="5940B4E9" w14:textId="77777777" w:rsidR="0065059C" w:rsidRPr="002A7C9F" w:rsidRDefault="009D34E8" w:rsidP="00C34A1A">
            <w:pPr>
              <w:autoSpaceDE w:val="0"/>
              <w:snapToGrid w:val="0"/>
              <w:ind w:left="540"/>
              <w:rPr>
                <w:rFonts w:ascii="Arial" w:hAnsi="Arial" w:cs="Arial"/>
                <w:b/>
                <w:bCs/>
                <w:sz w:val="18"/>
                <w:szCs w:val="18"/>
                <w:highlight w:val="yellow"/>
              </w:rPr>
            </w:pPr>
            <w:r w:rsidRPr="002A7C9F">
              <w:rPr>
                <w:rFonts w:ascii="Arial" w:eastAsia="Arial Unicode MS" w:hAnsi="Arial" w:cs="Arial"/>
                <w:b/>
                <w:bCs/>
                <w:sz w:val="18"/>
                <w:szCs w:val="18"/>
              </w:rPr>
              <w:t xml:space="preserve">As at </w:t>
            </w:r>
            <w:r w:rsidRPr="002A7C9F">
              <w:rPr>
                <w:rFonts w:ascii="Arial" w:eastAsia="Arial Unicode MS" w:hAnsi="Arial" w:cs="Arial"/>
                <w:b/>
                <w:bCs/>
                <w:sz w:val="18"/>
                <w:szCs w:val="18"/>
                <w:cs/>
              </w:rPr>
              <w:t xml:space="preserve">1 </w:t>
            </w:r>
            <w:r w:rsidRPr="002A7C9F">
              <w:rPr>
                <w:rFonts w:ascii="Arial" w:eastAsia="Arial Unicode MS" w:hAnsi="Arial" w:cs="Arial"/>
                <w:b/>
                <w:bCs/>
                <w:sz w:val="18"/>
                <w:szCs w:val="18"/>
              </w:rPr>
              <w:t xml:space="preserve">January </w:t>
            </w:r>
            <w:r w:rsidRPr="002A7C9F">
              <w:rPr>
                <w:rFonts w:ascii="Arial" w:eastAsia="Arial Unicode MS" w:hAnsi="Arial" w:cs="Arial"/>
                <w:b/>
                <w:bCs/>
                <w:sz w:val="18"/>
                <w:szCs w:val="18"/>
                <w:cs/>
              </w:rPr>
              <w:t>2020</w:t>
            </w:r>
          </w:p>
        </w:tc>
        <w:tc>
          <w:tcPr>
            <w:tcW w:w="239" w:type="dxa"/>
            <w:shd w:val="clear" w:color="auto" w:fill="auto"/>
          </w:tcPr>
          <w:p w14:paraId="22692C88" w14:textId="77777777" w:rsidR="0065059C" w:rsidRPr="002A7C9F" w:rsidRDefault="0065059C" w:rsidP="008079BF">
            <w:pPr>
              <w:autoSpaceDE w:val="0"/>
              <w:snapToGrid w:val="0"/>
              <w:ind w:right="-72"/>
              <w:jc w:val="right"/>
              <w:rPr>
                <w:rFonts w:ascii="Arial" w:hAnsi="Arial" w:cs="Arial"/>
                <w:sz w:val="18"/>
                <w:szCs w:val="18"/>
                <w:highlight w:val="yellow"/>
              </w:rPr>
            </w:pPr>
          </w:p>
        </w:tc>
        <w:tc>
          <w:tcPr>
            <w:tcW w:w="1004" w:type="dxa"/>
            <w:shd w:val="clear" w:color="auto" w:fill="auto"/>
          </w:tcPr>
          <w:p w14:paraId="37DE27BC" w14:textId="77777777" w:rsidR="0065059C" w:rsidRPr="002A7C9F" w:rsidRDefault="0065059C" w:rsidP="008079BF">
            <w:pPr>
              <w:autoSpaceDE w:val="0"/>
              <w:snapToGrid w:val="0"/>
              <w:ind w:right="-72"/>
              <w:jc w:val="right"/>
              <w:rPr>
                <w:rFonts w:ascii="Arial" w:hAnsi="Arial" w:cs="Arial"/>
                <w:sz w:val="18"/>
                <w:szCs w:val="18"/>
                <w:highlight w:val="yellow"/>
              </w:rPr>
            </w:pPr>
          </w:p>
        </w:tc>
        <w:tc>
          <w:tcPr>
            <w:tcW w:w="1985" w:type="dxa"/>
            <w:shd w:val="clear" w:color="auto" w:fill="FAFAFA"/>
          </w:tcPr>
          <w:p w14:paraId="60A73854" w14:textId="77777777" w:rsidR="0065059C" w:rsidRPr="002A7C9F" w:rsidRDefault="0065059C" w:rsidP="008079BF">
            <w:pPr>
              <w:autoSpaceDE w:val="0"/>
              <w:snapToGrid w:val="0"/>
              <w:ind w:right="-72"/>
              <w:jc w:val="right"/>
              <w:rPr>
                <w:rFonts w:ascii="Arial" w:hAnsi="Arial" w:cs="Arial"/>
                <w:sz w:val="18"/>
                <w:szCs w:val="18"/>
                <w:highlight w:val="yellow"/>
              </w:rPr>
            </w:pPr>
          </w:p>
        </w:tc>
        <w:tc>
          <w:tcPr>
            <w:tcW w:w="1993" w:type="dxa"/>
            <w:shd w:val="clear" w:color="auto" w:fill="FAFAFA"/>
          </w:tcPr>
          <w:p w14:paraId="0A28D0FA" w14:textId="77777777" w:rsidR="0065059C" w:rsidRPr="002A7C9F" w:rsidRDefault="0065059C" w:rsidP="008079BF">
            <w:pPr>
              <w:autoSpaceDE w:val="0"/>
              <w:snapToGrid w:val="0"/>
              <w:ind w:right="-72"/>
              <w:jc w:val="right"/>
              <w:rPr>
                <w:rFonts w:ascii="Arial" w:hAnsi="Arial" w:cs="Arial"/>
                <w:sz w:val="18"/>
                <w:szCs w:val="18"/>
                <w:highlight w:val="yellow"/>
              </w:rPr>
            </w:pPr>
          </w:p>
        </w:tc>
      </w:tr>
      <w:tr w:rsidR="0065059C" w:rsidRPr="002A7C9F" w14:paraId="3DA76007" w14:textId="77777777" w:rsidTr="00D45306">
        <w:tblPrEx>
          <w:tblBorders>
            <w:top w:val="none" w:sz="0" w:space="0" w:color="auto"/>
            <w:bottom w:val="none" w:sz="0" w:space="0" w:color="auto"/>
          </w:tblBorders>
          <w:tblLook w:val="0000" w:firstRow="0" w:lastRow="0" w:firstColumn="0" w:lastColumn="0" w:noHBand="0" w:noVBand="0"/>
        </w:tblPrEx>
        <w:trPr>
          <w:trHeight w:val="84"/>
        </w:trPr>
        <w:tc>
          <w:tcPr>
            <w:tcW w:w="4198" w:type="dxa"/>
            <w:shd w:val="clear" w:color="auto" w:fill="auto"/>
          </w:tcPr>
          <w:p w14:paraId="384B9CC0" w14:textId="77777777" w:rsidR="0065059C" w:rsidRPr="002A7C9F" w:rsidRDefault="00AE46D1" w:rsidP="00C34A1A">
            <w:pPr>
              <w:autoSpaceDE w:val="0"/>
              <w:ind w:left="540"/>
              <w:rPr>
                <w:rFonts w:ascii="Arial" w:hAnsi="Arial" w:cs="Arial"/>
                <w:sz w:val="18"/>
                <w:szCs w:val="18"/>
                <w:highlight w:val="yellow"/>
              </w:rPr>
            </w:pPr>
            <w:r w:rsidRPr="002A7C9F">
              <w:rPr>
                <w:rFonts w:ascii="Arial" w:hAnsi="Arial" w:cs="Arial"/>
                <w:sz w:val="18"/>
                <w:szCs w:val="18"/>
              </w:rPr>
              <w:t>Land</w:t>
            </w:r>
          </w:p>
        </w:tc>
        <w:tc>
          <w:tcPr>
            <w:tcW w:w="239" w:type="dxa"/>
            <w:shd w:val="clear" w:color="auto" w:fill="auto"/>
          </w:tcPr>
          <w:p w14:paraId="47C944B2" w14:textId="77777777" w:rsidR="0065059C" w:rsidRPr="002A7C9F" w:rsidRDefault="0065059C" w:rsidP="008079BF">
            <w:pPr>
              <w:autoSpaceDE w:val="0"/>
              <w:snapToGrid w:val="0"/>
              <w:ind w:right="-72"/>
              <w:jc w:val="right"/>
              <w:rPr>
                <w:rFonts w:ascii="Arial" w:hAnsi="Arial" w:cs="Arial"/>
                <w:sz w:val="18"/>
                <w:szCs w:val="18"/>
                <w:highlight w:val="yellow"/>
              </w:rPr>
            </w:pPr>
          </w:p>
        </w:tc>
        <w:tc>
          <w:tcPr>
            <w:tcW w:w="1004" w:type="dxa"/>
            <w:shd w:val="clear" w:color="auto" w:fill="auto"/>
          </w:tcPr>
          <w:p w14:paraId="0F5D3D6E" w14:textId="77777777" w:rsidR="0065059C" w:rsidRPr="002A7C9F" w:rsidRDefault="0065059C" w:rsidP="008079BF">
            <w:pPr>
              <w:autoSpaceDE w:val="0"/>
              <w:snapToGrid w:val="0"/>
              <w:ind w:right="-72"/>
              <w:jc w:val="right"/>
              <w:rPr>
                <w:rFonts w:ascii="Arial" w:hAnsi="Arial" w:cs="Arial"/>
                <w:sz w:val="18"/>
                <w:szCs w:val="18"/>
                <w:highlight w:val="yellow"/>
              </w:rPr>
            </w:pPr>
          </w:p>
        </w:tc>
        <w:tc>
          <w:tcPr>
            <w:tcW w:w="1985" w:type="dxa"/>
            <w:shd w:val="clear" w:color="auto" w:fill="FAFAFA"/>
          </w:tcPr>
          <w:p w14:paraId="070A537F" w14:textId="75C11174" w:rsidR="0065059C" w:rsidRPr="002A7C9F" w:rsidRDefault="00612C67" w:rsidP="008079BF">
            <w:pPr>
              <w:autoSpaceDE w:val="0"/>
              <w:snapToGrid w:val="0"/>
              <w:ind w:right="-72"/>
              <w:jc w:val="right"/>
              <w:rPr>
                <w:rFonts w:ascii="Arial" w:hAnsi="Arial" w:cs="Arial"/>
                <w:sz w:val="18"/>
                <w:szCs w:val="18"/>
              </w:rPr>
            </w:pPr>
            <w:r w:rsidRPr="002A7C9F">
              <w:rPr>
                <w:rFonts w:ascii="Arial" w:hAnsi="Arial" w:cs="Arial"/>
                <w:sz w:val="18"/>
                <w:szCs w:val="18"/>
              </w:rPr>
              <w:t>48,977</w:t>
            </w:r>
          </w:p>
        </w:tc>
        <w:tc>
          <w:tcPr>
            <w:tcW w:w="1993" w:type="dxa"/>
            <w:shd w:val="clear" w:color="auto" w:fill="FAFAFA"/>
          </w:tcPr>
          <w:p w14:paraId="3231DAE5" w14:textId="77777777" w:rsidR="0065059C" w:rsidRPr="002A7C9F" w:rsidRDefault="00612C67" w:rsidP="008079BF">
            <w:pPr>
              <w:autoSpaceDE w:val="0"/>
              <w:snapToGrid w:val="0"/>
              <w:ind w:right="-72"/>
              <w:jc w:val="right"/>
              <w:rPr>
                <w:rFonts w:ascii="Arial" w:hAnsi="Arial" w:cs="Arial"/>
                <w:sz w:val="18"/>
                <w:szCs w:val="18"/>
              </w:rPr>
            </w:pPr>
            <w:r w:rsidRPr="002A7C9F">
              <w:rPr>
                <w:rFonts w:ascii="Arial" w:hAnsi="Arial" w:cs="Arial"/>
                <w:sz w:val="18"/>
                <w:szCs w:val="18"/>
              </w:rPr>
              <w:t>24,74</w:t>
            </w:r>
            <w:r w:rsidR="00237023" w:rsidRPr="002A7C9F">
              <w:rPr>
                <w:rFonts w:ascii="Arial" w:hAnsi="Arial" w:cs="Arial"/>
                <w:sz w:val="18"/>
                <w:szCs w:val="18"/>
              </w:rPr>
              <w:t>4</w:t>
            </w:r>
          </w:p>
        </w:tc>
      </w:tr>
      <w:tr w:rsidR="00AE46D1" w:rsidRPr="002A7C9F" w14:paraId="1D27A435" w14:textId="77777777" w:rsidTr="00D45306">
        <w:tblPrEx>
          <w:tblBorders>
            <w:top w:val="none" w:sz="0" w:space="0" w:color="auto"/>
            <w:bottom w:val="none" w:sz="0" w:space="0" w:color="auto"/>
          </w:tblBorders>
          <w:tblLook w:val="0000" w:firstRow="0" w:lastRow="0" w:firstColumn="0" w:lastColumn="0" w:noHBand="0" w:noVBand="0"/>
        </w:tblPrEx>
        <w:trPr>
          <w:trHeight w:val="84"/>
        </w:trPr>
        <w:tc>
          <w:tcPr>
            <w:tcW w:w="4198" w:type="dxa"/>
            <w:shd w:val="clear" w:color="auto" w:fill="auto"/>
          </w:tcPr>
          <w:p w14:paraId="591BC867" w14:textId="77777777" w:rsidR="00AE46D1" w:rsidRPr="002A7C9F" w:rsidRDefault="00AE46D1" w:rsidP="00C34A1A">
            <w:pPr>
              <w:autoSpaceDE w:val="0"/>
              <w:ind w:left="540"/>
              <w:rPr>
                <w:rFonts w:ascii="Arial" w:hAnsi="Arial" w:cs="Arial"/>
                <w:sz w:val="18"/>
                <w:szCs w:val="18"/>
              </w:rPr>
            </w:pPr>
            <w:r w:rsidRPr="002A7C9F">
              <w:rPr>
                <w:rFonts w:ascii="Arial" w:hAnsi="Arial" w:cs="Arial"/>
                <w:sz w:val="18"/>
                <w:szCs w:val="18"/>
              </w:rPr>
              <w:t>Building</w:t>
            </w:r>
          </w:p>
        </w:tc>
        <w:tc>
          <w:tcPr>
            <w:tcW w:w="239" w:type="dxa"/>
            <w:shd w:val="clear" w:color="auto" w:fill="auto"/>
          </w:tcPr>
          <w:p w14:paraId="19E40BC9" w14:textId="77777777" w:rsidR="00AE46D1" w:rsidRPr="002A7C9F" w:rsidRDefault="00AE46D1" w:rsidP="008079BF">
            <w:pPr>
              <w:autoSpaceDE w:val="0"/>
              <w:snapToGrid w:val="0"/>
              <w:ind w:right="-72"/>
              <w:jc w:val="right"/>
              <w:rPr>
                <w:rFonts w:ascii="Arial" w:hAnsi="Arial" w:cs="Arial"/>
                <w:sz w:val="18"/>
                <w:szCs w:val="18"/>
                <w:highlight w:val="yellow"/>
              </w:rPr>
            </w:pPr>
          </w:p>
        </w:tc>
        <w:tc>
          <w:tcPr>
            <w:tcW w:w="1004" w:type="dxa"/>
            <w:shd w:val="clear" w:color="auto" w:fill="auto"/>
          </w:tcPr>
          <w:p w14:paraId="5CA4D4DE" w14:textId="77777777" w:rsidR="00AE46D1" w:rsidRPr="002A7C9F" w:rsidRDefault="00AE46D1" w:rsidP="008079BF">
            <w:pPr>
              <w:autoSpaceDE w:val="0"/>
              <w:snapToGrid w:val="0"/>
              <w:ind w:right="-72"/>
              <w:jc w:val="right"/>
              <w:rPr>
                <w:rFonts w:ascii="Arial" w:hAnsi="Arial" w:cs="Arial"/>
                <w:sz w:val="18"/>
                <w:szCs w:val="18"/>
                <w:highlight w:val="yellow"/>
              </w:rPr>
            </w:pPr>
          </w:p>
        </w:tc>
        <w:tc>
          <w:tcPr>
            <w:tcW w:w="1985" w:type="dxa"/>
            <w:shd w:val="clear" w:color="auto" w:fill="FAFAFA"/>
          </w:tcPr>
          <w:p w14:paraId="3A8720FD" w14:textId="6C0F89A0" w:rsidR="00AE46D1" w:rsidRPr="002A7C9F" w:rsidRDefault="00D9407C" w:rsidP="008079BF">
            <w:pPr>
              <w:autoSpaceDE w:val="0"/>
              <w:snapToGrid w:val="0"/>
              <w:ind w:right="-72"/>
              <w:jc w:val="right"/>
              <w:rPr>
                <w:rFonts w:ascii="Arial" w:hAnsi="Arial" w:cs="Arial"/>
                <w:sz w:val="18"/>
                <w:szCs w:val="18"/>
              </w:rPr>
            </w:pPr>
            <w:r w:rsidRPr="002A7C9F">
              <w:rPr>
                <w:rFonts w:ascii="Arial" w:hAnsi="Arial" w:cs="Arial"/>
                <w:sz w:val="18"/>
                <w:szCs w:val="18"/>
              </w:rPr>
              <w:t>311,427</w:t>
            </w:r>
          </w:p>
        </w:tc>
        <w:tc>
          <w:tcPr>
            <w:tcW w:w="1993" w:type="dxa"/>
            <w:shd w:val="clear" w:color="auto" w:fill="FAFAFA"/>
          </w:tcPr>
          <w:p w14:paraId="6D0969AB" w14:textId="77777777" w:rsidR="00AE46D1" w:rsidRPr="002A7C9F" w:rsidRDefault="00612C67" w:rsidP="008079BF">
            <w:pPr>
              <w:autoSpaceDE w:val="0"/>
              <w:snapToGrid w:val="0"/>
              <w:ind w:right="-72"/>
              <w:jc w:val="right"/>
              <w:rPr>
                <w:rFonts w:ascii="Arial" w:hAnsi="Arial" w:cs="Arial"/>
                <w:sz w:val="18"/>
                <w:szCs w:val="18"/>
              </w:rPr>
            </w:pPr>
            <w:r w:rsidRPr="002A7C9F">
              <w:rPr>
                <w:rFonts w:ascii="Arial" w:hAnsi="Arial" w:cs="Arial"/>
                <w:sz w:val="18"/>
                <w:szCs w:val="18"/>
              </w:rPr>
              <w:t>28,150</w:t>
            </w:r>
          </w:p>
        </w:tc>
      </w:tr>
      <w:tr w:rsidR="0065059C" w:rsidRPr="002A7C9F" w14:paraId="06FEAB3D" w14:textId="77777777" w:rsidTr="00D45306">
        <w:tblPrEx>
          <w:tblBorders>
            <w:top w:val="none" w:sz="0" w:space="0" w:color="auto"/>
            <w:bottom w:val="none" w:sz="0" w:space="0" w:color="auto"/>
          </w:tblBorders>
          <w:tblLook w:val="0000" w:firstRow="0" w:lastRow="0" w:firstColumn="0" w:lastColumn="0" w:noHBand="0" w:noVBand="0"/>
        </w:tblPrEx>
        <w:trPr>
          <w:trHeight w:val="84"/>
        </w:trPr>
        <w:tc>
          <w:tcPr>
            <w:tcW w:w="4198" w:type="dxa"/>
            <w:shd w:val="clear" w:color="auto" w:fill="auto"/>
          </w:tcPr>
          <w:p w14:paraId="5A9C2A5B" w14:textId="77777777" w:rsidR="0065059C" w:rsidRPr="002A7C9F" w:rsidRDefault="00527A46" w:rsidP="00C34A1A">
            <w:pPr>
              <w:autoSpaceDE w:val="0"/>
              <w:ind w:left="540"/>
              <w:rPr>
                <w:rFonts w:ascii="Arial" w:hAnsi="Arial" w:cs="Arial"/>
                <w:sz w:val="18"/>
                <w:szCs w:val="18"/>
                <w:highlight w:val="yellow"/>
                <w:cs/>
              </w:rPr>
            </w:pPr>
            <w:r w:rsidRPr="002A7C9F">
              <w:rPr>
                <w:rFonts w:ascii="Arial" w:hAnsi="Arial" w:cs="Arial"/>
                <w:sz w:val="18"/>
                <w:szCs w:val="18"/>
              </w:rPr>
              <w:t>Equipment</w:t>
            </w:r>
          </w:p>
        </w:tc>
        <w:tc>
          <w:tcPr>
            <w:tcW w:w="239" w:type="dxa"/>
            <w:shd w:val="clear" w:color="auto" w:fill="auto"/>
          </w:tcPr>
          <w:p w14:paraId="3411CFE8" w14:textId="77777777" w:rsidR="0065059C" w:rsidRPr="002A7C9F" w:rsidRDefault="0065059C" w:rsidP="008079BF">
            <w:pPr>
              <w:autoSpaceDE w:val="0"/>
              <w:snapToGrid w:val="0"/>
              <w:ind w:right="-72"/>
              <w:jc w:val="right"/>
              <w:rPr>
                <w:rFonts w:ascii="Arial" w:hAnsi="Arial" w:cs="Arial"/>
                <w:sz w:val="18"/>
                <w:szCs w:val="18"/>
                <w:highlight w:val="yellow"/>
              </w:rPr>
            </w:pPr>
          </w:p>
        </w:tc>
        <w:tc>
          <w:tcPr>
            <w:tcW w:w="1004" w:type="dxa"/>
            <w:shd w:val="clear" w:color="auto" w:fill="auto"/>
          </w:tcPr>
          <w:p w14:paraId="2A61D1DF" w14:textId="77777777" w:rsidR="0065059C" w:rsidRPr="002A7C9F" w:rsidRDefault="0065059C" w:rsidP="008079BF">
            <w:pPr>
              <w:autoSpaceDE w:val="0"/>
              <w:snapToGrid w:val="0"/>
              <w:ind w:right="-72"/>
              <w:jc w:val="right"/>
              <w:rPr>
                <w:rFonts w:ascii="Arial" w:hAnsi="Arial" w:cs="Arial"/>
                <w:sz w:val="18"/>
                <w:szCs w:val="18"/>
                <w:highlight w:val="yellow"/>
              </w:rPr>
            </w:pPr>
          </w:p>
        </w:tc>
        <w:tc>
          <w:tcPr>
            <w:tcW w:w="1985" w:type="dxa"/>
            <w:shd w:val="clear" w:color="auto" w:fill="FAFAFA"/>
          </w:tcPr>
          <w:p w14:paraId="05BD22A5" w14:textId="77777777" w:rsidR="0065059C" w:rsidRPr="002A7C9F" w:rsidRDefault="00612C67" w:rsidP="008079BF">
            <w:pPr>
              <w:autoSpaceDE w:val="0"/>
              <w:snapToGrid w:val="0"/>
              <w:ind w:right="-72"/>
              <w:jc w:val="right"/>
              <w:rPr>
                <w:rFonts w:ascii="Arial" w:hAnsi="Arial" w:cs="Arial"/>
                <w:sz w:val="18"/>
                <w:szCs w:val="18"/>
              </w:rPr>
            </w:pPr>
            <w:r w:rsidRPr="002A7C9F">
              <w:rPr>
                <w:rFonts w:ascii="Arial" w:hAnsi="Arial" w:cs="Arial"/>
                <w:sz w:val="18"/>
                <w:szCs w:val="18"/>
              </w:rPr>
              <w:t>37,09</w:t>
            </w:r>
            <w:r w:rsidR="00237023" w:rsidRPr="002A7C9F">
              <w:rPr>
                <w:rFonts w:ascii="Arial" w:hAnsi="Arial" w:cs="Arial"/>
                <w:sz w:val="18"/>
                <w:szCs w:val="18"/>
              </w:rPr>
              <w:t>6</w:t>
            </w:r>
          </w:p>
        </w:tc>
        <w:tc>
          <w:tcPr>
            <w:tcW w:w="1993" w:type="dxa"/>
            <w:shd w:val="clear" w:color="auto" w:fill="FAFAFA"/>
          </w:tcPr>
          <w:p w14:paraId="43E6C41F" w14:textId="77777777" w:rsidR="0065059C" w:rsidRPr="002A7C9F" w:rsidRDefault="00612C67" w:rsidP="008079BF">
            <w:pPr>
              <w:autoSpaceDE w:val="0"/>
              <w:snapToGrid w:val="0"/>
              <w:ind w:right="-72"/>
              <w:jc w:val="right"/>
              <w:rPr>
                <w:rFonts w:ascii="Arial" w:hAnsi="Arial" w:cs="Arial"/>
                <w:sz w:val="18"/>
                <w:szCs w:val="18"/>
              </w:rPr>
            </w:pPr>
            <w:r w:rsidRPr="002A7C9F">
              <w:rPr>
                <w:rFonts w:ascii="Arial" w:hAnsi="Arial" w:cs="Arial"/>
                <w:sz w:val="18"/>
                <w:szCs w:val="18"/>
              </w:rPr>
              <w:t>35,332</w:t>
            </w:r>
          </w:p>
        </w:tc>
      </w:tr>
      <w:tr w:rsidR="0065059C" w:rsidRPr="002A7C9F" w14:paraId="153C9563" w14:textId="77777777" w:rsidTr="00D45306">
        <w:tblPrEx>
          <w:tblBorders>
            <w:top w:val="none" w:sz="0" w:space="0" w:color="auto"/>
            <w:bottom w:val="none" w:sz="0" w:space="0" w:color="auto"/>
          </w:tblBorders>
          <w:tblLook w:val="0000" w:firstRow="0" w:lastRow="0" w:firstColumn="0" w:lastColumn="0" w:noHBand="0" w:noVBand="0"/>
        </w:tblPrEx>
        <w:trPr>
          <w:trHeight w:val="104"/>
        </w:trPr>
        <w:tc>
          <w:tcPr>
            <w:tcW w:w="4198" w:type="dxa"/>
            <w:shd w:val="clear" w:color="auto" w:fill="auto"/>
          </w:tcPr>
          <w:p w14:paraId="72FBEBB2" w14:textId="77777777" w:rsidR="0065059C" w:rsidRPr="002A7C9F" w:rsidRDefault="00527A46" w:rsidP="00C34A1A">
            <w:pPr>
              <w:autoSpaceDE w:val="0"/>
              <w:ind w:left="540"/>
              <w:rPr>
                <w:rFonts w:ascii="Arial" w:hAnsi="Arial" w:cs="Arial"/>
                <w:sz w:val="18"/>
                <w:szCs w:val="18"/>
                <w:highlight w:val="yellow"/>
              </w:rPr>
            </w:pPr>
            <w:r w:rsidRPr="002A7C9F">
              <w:rPr>
                <w:rFonts w:ascii="Arial" w:hAnsi="Arial" w:cs="Arial"/>
                <w:sz w:val="18"/>
                <w:szCs w:val="18"/>
              </w:rPr>
              <w:t>Motor vehicles</w:t>
            </w:r>
          </w:p>
        </w:tc>
        <w:tc>
          <w:tcPr>
            <w:tcW w:w="239" w:type="dxa"/>
            <w:shd w:val="clear" w:color="auto" w:fill="auto"/>
          </w:tcPr>
          <w:p w14:paraId="458DEFC5" w14:textId="77777777" w:rsidR="0065059C" w:rsidRPr="002A7C9F" w:rsidRDefault="0065059C" w:rsidP="008079BF">
            <w:pPr>
              <w:autoSpaceDE w:val="0"/>
              <w:snapToGrid w:val="0"/>
              <w:ind w:right="-72"/>
              <w:jc w:val="right"/>
              <w:rPr>
                <w:rFonts w:ascii="Arial" w:hAnsi="Arial" w:cs="Arial"/>
                <w:sz w:val="18"/>
                <w:szCs w:val="18"/>
                <w:highlight w:val="yellow"/>
              </w:rPr>
            </w:pPr>
          </w:p>
        </w:tc>
        <w:tc>
          <w:tcPr>
            <w:tcW w:w="1004" w:type="dxa"/>
            <w:shd w:val="clear" w:color="auto" w:fill="auto"/>
          </w:tcPr>
          <w:p w14:paraId="713425D1" w14:textId="77777777" w:rsidR="0065059C" w:rsidRPr="002A7C9F" w:rsidRDefault="0065059C" w:rsidP="008079BF">
            <w:pPr>
              <w:autoSpaceDE w:val="0"/>
              <w:snapToGrid w:val="0"/>
              <w:ind w:right="-72"/>
              <w:jc w:val="right"/>
              <w:rPr>
                <w:rFonts w:ascii="Arial" w:hAnsi="Arial" w:cs="Arial"/>
                <w:sz w:val="18"/>
                <w:szCs w:val="18"/>
                <w:highlight w:val="yellow"/>
              </w:rPr>
            </w:pPr>
          </w:p>
        </w:tc>
        <w:tc>
          <w:tcPr>
            <w:tcW w:w="1985" w:type="dxa"/>
            <w:tcBorders>
              <w:bottom w:val="single" w:sz="4" w:space="0" w:color="auto"/>
            </w:tcBorders>
            <w:shd w:val="clear" w:color="auto" w:fill="FAFAFA"/>
          </w:tcPr>
          <w:p w14:paraId="789BA72D" w14:textId="77777777" w:rsidR="0065059C" w:rsidRPr="002A7C9F" w:rsidRDefault="0065059C" w:rsidP="008079BF">
            <w:pPr>
              <w:autoSpaceDE w:val="0"/>
              <w:snapToGrid w:val="0"/>
              <w:ind w:right="-72"/>
              <w:jc w:val="right"/>
              <w:rPr>
                <w:rFonts w:ascii="Arial" w:hAnsi="Arial" w:cs="Arial"/>
                <w:sz w:val="18"/>
                <w:szCs w:val="18"/>
              </w:rPr>
            </w:pPr>
            <w:r w:rsidRPr="002A7C9F">
              <w:rPr>
                <w:rFonts w:ascii="Arial" w:hAnsi="Arial" w:cs="Arial"/>
                <w:sz w:val="18"/>
                <w:szCs w:val="18"/>
              </w:rPr>
              <w:t xml:space="preserve"> </w:t>
            </w:r>
            <w:r w:rsidR="00612C67" w:rsidRPr="002A7C9F">
              <w:rPr>
                <w:rFonts w:ascii="Arial" w:hAnsi="Arial" w:cs="Arial"/>
                <w:sz w:val="18"/>
                <w:szCs w:val="18"/>
              </w:rPr>
              <w:t>55</w:t>
            </w:r>
            <w:r w:rsidR="00237023" w:rsidRPr="002A7C9F">
              <w:rPr>
                <w:rFonts w:ascii="Arial" w:hAnsi="Arial" w:cs="Arial"/>
                <w:sz w:val="18"/>
                <w:szCs w:val="18"/>
              </w:rPr>
              <w:t>3</w:t>
            </w:r>
            <w:r w:rsidRPr="002A7C9F">
              <w:rPr>
                <w:rFonts w:ascii="Arial" w:hAnsi="Arial" w:cs="Arial"/>
                <w:sz w:val="18"/>
                <w:szCs w:val="18"/>
              </w:rPr>
              <w:t xml:space="preserve"> </w:t>
            </w:r>
          </w:p>
        </w:tc>
        <w:tc>
          <w:tcPr>
            <w:tcW w:w="1993" w:type="dxa"/>
            <w:tcBorders>
              <w:bottom w:val="single" w:sz="4" w:space="0" w:color="auto"/>
            </w:tcBorders>
            <w:shd w:val="clear" w:color="auto" w:fill="FAFAFA"/>
          </w:tcPr>
          <w:p w14:paraId="06696B0D" w14:textId="77777777" w:rsidR="0065059C" w:rsidRPr="002A7C9F" w:rsidRDefault="00612C67" w:rsidP="008079BF">
            <w:pPr>
              <w:autoSpaceDE w:val="0"/>
              <w:snapToGrid w:val="0"/>
              <w:ind w:right="-72"/>
              <w:jc w:val="right"/>
              <w:rPr>
                <w:rFonts w:ascii="Arial" w:hAnsi="Arial" w:cs="Arial"/>
                <w:sz w:val="18"/>
                <w:szCs w:val="18"/>
              </w:rPr>
            </w:pPr>
            <w:r w:rsidRPr="002A7C9F">
              <w:rPr>
                <w:rFonts w:ascii="Arial" w:hAnsi="Arial" w:cs="Arial"/>
                <w:sz w:val="18"/>
                <w:szCs w:val="18"/>
              </w:rPr>
              <w:t>55</w:t>
            </w:r>
            <w:r w:rsidR="00237023" w:rsidRPr="002A7C9F">
              <w:rPr>
                <w:rFonts w:ascii="Arial" w:hAnsi="Arial" w:cs="Arial"/>
                <w:sz w:val="18"/>
                <w:szCs w:val="18"/>
              </w:rPr>
              <w:t>3</w:t>
            </w:r>
            <w:r w:rsidR="0065059C" w:rsidRPr="002A7C9F">
              <w:rPr>
                <w:rFonts w:ascii="Arial" w:hAnsi="Arial" w:cs="Arial"/>
                <w:sz w:val="18"/>
                <w:szCs w:val="18"/>
              </w:rPr>
              <w:t xml:space="preserve">   </w:t>
            </w:r>
          </w:p>
        </w:tc>
      </w:tr>
      <w:tr w:rsidR="00705F77" w:rsidRPr="002A7C9F" w14:paraId="1BF97B89" w14:textId="77777777" w:rsidTr="00D45306">
        <w:tblPrEx>
          <w:tblBorders>
            <w:top w:val="none" w:sz="0" w:space="0" w:color="auto"/>
            <w:bottom w:val="none" w:sz="0" w:space="0" w:color="auto"/>
          </w:tblBorders>
          <w:tblLook w:val="0000" w:firstRow="0" w:lastRow="0" w:firstColumn="0" w:lastColumn="0" w:noHBand="0" w:noVBand="0"/>
        </w:tblPrEx>
        <w:trPr>
          <w:trHeight w:val="104"/>
        </w:trPr>
        <w:tc>
          <w:tcPr>
            <w:tcW w:w="4198" w:type="dxa"/>
            <w:shd w:val="clear" w:color="auto" w:fill="auto"/>
          </w:tcPr>
          <w:p w14:paraId="503BAB44" w14:textId="77777777" w:rsidR="00705F77" w:rsidRPr="002A7C9F" w:rsidRDefault="00705F77" w:rsidP="00C34A1A">
            <w:pPr>
              <w:autoSpaceDE w:val="0"/>
              <w:ind w:left="540"/>
              <w:rPr>
                <w:rFonts w:ascii="Arial" w:hAnsi="Arial" w:cs="Arial"/>
                <w:sz w:val="18"/>
                <w:szCs w:val="18"/>
              </w:rPr>
            </w:pPr>
          </w:p>
        </w:tc>
        <w:tc>
          <w:tcPr>
            <w:tcW w:w="239" w:type="dxa"/>
            <w:shd w:val="clear" w:color="auto" w:fill="auto"/>
          </w:tcPr>
          <w:p w14:paraId="1C26214D" w14:textId="77777777" w:rsidR="00705F77" w:rsidRPr="002A7C9F" w:rsidRDefault="00705F77" w:rsidP="008079BF">
            <w:pPr>
              <w:autoSpaceDE w:val="0"/>
              <w:snapToGrid w:val="0"/>
              <w:ind w:right="-72"/>
              <w:jc w:val="right"/>
              <w:rPr>
                <w:rFonts w:ascii="Arial" w:hAnsi="Arial" w:cs="Arial"/>
                <w:sz w:val="18"/>
                <w:szCs w:val="18"/>
                <w:highlight w:val="yellow"/>
              </w:rPr>
            </w:pPr>
          </w:p>
        </w:tc>
        <w:tc>
          <w:tcPr>
            <w:tcW w:w="1004" w:type="dxa"/>
            <w:shd w:val="clear" w:color="auto" w:fill="auto"/>
          </w:tcPr>
          <w:p w14:paraId="7DD85964" w14:textId="77777777" w:rsidR="00705F77" w:rsidRPr="002A7C9F" w:rsidRDefault="00705F77" w:rsidP="008079BF">
            <w:pPr>
              <w:autoSpaceDE w:val="0"/>
              <w:snapToGrid w:val="0"/>
              <w:ind w:right="-72"/>
              <w:jc w:val="right"/>
              <w:rPr>
                <w:rFonts w:ascii="Arial" w:hAnsi="Arial" w:cs="Arial"/>
                <w:sz w:val="18"/>
                <w:szCs w:val="18"/>
                <w:highlight w:val="yellow"/>
              </w:rPr>
            </w:pPr>
          </w:p>
        </w:tc>
        <w:tc>
          <w:tcPr>
            <w:tcW w:w="1985" w:type="dxa"/>
            <w:tcBorders>
              <w:top w:val="single" w:sz="4" w:space="0" w:color="auto"/>
            </w:tcBorders>
            <w:shd w:val="clear" w:color="auto" w:fill="FAFAFA"/>
          </w:tcPr>
          <w:p w14:paraId="6FEA4A09" w14:textId="77777777" w:rsidR="00705F77" w:rsidRPr="002A7C9F" w:rsidRDefault="00705F77" w:rsidP="008079BF">
            <w:pPr>
              <w:autoSpaceDE w:val="0"/>
              <w:snapToGrid w:val="0"/>
              <w:ind w:right="-72"/>
              <w:jc w:val="right"/>
              <w:rPr>
                <w:rFonts w:ascii="Arial" w:hAnsi="Arial" w:cs="Arial"/>
                <w:sz w:val="18"/>
                <w:szCs w:val="18"/>
              </w:rPr>
            </w:pPr>
          </w:p>
        </w:tc>
        <w:tc>
          <w:tcPr>
            <w:tcW w:w="1993" w:type="dxa"/>
            <w:tcBorders>
              <w:top w:val="single" w:sz="4" w:space="0" w:color="auto"/>
            </w:tcBorders>
            <w:shd w:val="clear" w:color="auto" w:fill="FAFAFA"/>
          </w:tcPr>
          <w:p w14:paraId="0A272D17" w14:textId="77777777" w:rsidR="00705F77" w:rsidRPr="002A7C9F" w:rsidRDefault="00705F77" w:rsidP="008079BF">
            <w:pPr>
              <w:autoSpaceDE w:val="0"/>
              <w:snapToGrid w:val="0"/>
              <w:ind w:right="-72"/>
              <w:jc w:val="right"/>
              <w:rPr>
                <w:rFonts w:ascii="Arial" w:hAnsi="Arial" w:cs="Arial"/>
                <w:sz w:val="18"/>
                <w:szCs w:val="18"/>
              </w:rPr>
            </w:pPr>
          </w:p>
        </w:tc>
      </w:tr>
      <w:tr w:rsidR="0065059C" w:rsidRPr="002A7C9F" w14:paraId="17557467" w14:textId="77777777" w:rsidTr="00D45306">
        <w:tblPrEx>
          <w:tblBorders>
            <w:top w:val="none" w:sz="0" w:space="0" w:color="auto"/>
            <w:bottom w:val="none" w:sz="0" w:space="0" w:color="auto"/>
          </w:tblBorders>
          <w:tblLook w:val="0000" w:firstRow="0" w:lastRow="0" w:firstColumn="0" w:lastColumn="0" w:noHBand="0" w:noVBand="0"/>
        </w:tblPrEx>
        <w:trPr>
          <w:trHeight w:val="107"/>
        </w:trPr>
        <w:tc>
          <w:tcPr>
            <w:tcW w:w="4198" w:type="dxa"/>
            <w:shd w:val="clear" w:color="auto" w:fill="auto"/>
          </w:tcPr>
          <w:p w14:paraId="4D0508BE" w14:textId="77777777" w:rsidR="0065059C" w:rsidRPr="002A7C9F" w:rsidRDefault="00527A46" w:rsidP="00C34A1A">
            <w:pPr>
              <w:autoSpaceDE w:val="0"/>
              <w:ind w:left="540"/>
              <w:rPr>
                <w:rFonts w:ascii="Arial" w:hAnsi="Arial" w:cs="Arial"/>
                <w:sz w:val="18"/>
                <w:szCs w:val="18"/>
                <w:highlight w:val="yellow"/>
              </w:rPr>
            </w:pPr>
            <w:r w:rsidRPr="002A7C9F">
              <w:rPr>
                <w:rFonts w:ascii="Arial" w:hAnsi="Arial" w:cs="Arial"/>
                <w:b/>
                <w:bCs/>
                <w:sz w:val="18"/>
                <w:szCs w:val="18"/>
              </w:rPr>
              <w:t>Total right-of-use assets</w:t>
            </w:r>
          </w:p>
        </w:tc>
        <w:tc>
          <w:tcPr>
            <w:tcW w:w="239" w:type="dxa"/>
            <w:shd w:val="clear" w:color="auto" w:fill="auto"/>
          </w:tcPr>
          <w:p w14:paraId="552D2FEC" w14:textId="77777777" w:rsidR="0065059C" w:rsidRPr="002A7C9F" w:rsidRDefault="0065059C" w:rsidP="008079BF">
            <w:pPr>
              <w:autoSpaceDE w:val="0"/>
              <w:snapToGrid w:val="0"/>
              <w:ind w:right="-72"/>
              <w:jc w:val="right"/>
              <w:rPr>
                <w:rFonts w:ascii="Arial" w:hAnsi="Arial" w:cs="Arial"/>
                <w:b/>
                <w:bCs/>
                <w:sz w:val="18"/>
                <w:szCs w:val="18"/>
                <w:highlight w:val="yellow"/>
              </w:rPr>
            </w:pPr>
          </w:p>
        </w:tc>
        <w:tc>
          <w:tcPr>
            <w:tcW w:w="1004" w:type="dxa"/>
            <w:shd w:val="clear" w:color="auto" w:fill="auto"/>
          </w:tcPr>
          <w:p w14:paraId="419454D7" w14:textId="77777777" w:rsidR="0065059C" w:rsidRPr="002A7C9F" w:rsidRDefault="0065059C" w:rsidP="008079BF">
            <w:pPr>
              <w:autoSpaceDE w:val="0"/>
              <w:snapToGrid w:val="0"/>
              <w:ind w:right="-72"/>
              <w:jc w:val="right"/>
              <w:rPr>
                <w:rFonts w:ascii="Arial" w:hAnsi="Arial" w:cs="Arial"/>
                <w:b/>
                <w:bCs/>
                <w:sz w:val="18"/>
                <w:szCs w:val="18"/>
                <w:highlight w:val="yellow"/>
              </w:rPr>
            </w:pPr>
          </w:p>
        </w:tc>
        <w:tc>
          <w:tcPr>
            <w:tcW w:w="1985" w:type="dxa"/>
            <w:tcBorders>
              <w:bottom w:val="single" w:sz="4" w:space="0" w:color="000000"/>
            </w:tcBorders>
            <w:shd w:val="clear" w:color="auto" w:fill="FAFAFA"/>
          </w:tcPr>
          <w:p w14:paraId="7287895B" w14:textId="77777777" w:rsidR="0065059C" w:rsidRPr="002A7C9F" w:rsidRDefault="00237023" w:rsidP="008079BF">
            <w:pPr>
              <w:autoSpaceDE w:val="0"/>
              <w:snapToGrid w:val="0"/>
              <w:ind w:right="-72"/>
              <w:jc w:val="right"/>
              <w:rPr>
                <w:rFonts w:ascii="Arial" w:hAnsi="Arial" w:cs="Arial"/>
                <w:sz w:val="18"/>
                <w:szCs w:val="18"/>
              </w:rPr>
            </w:pPr>
            <w:r w:rsidRPr="002A7C9F">
              <w:rPr>
                <w:rFonts w:ascii="Arial" w:hAnsi="Arial" w:cs="Arial"/>
                <w:sz w:val="18"/>
                <w:szCs w:val="18"/>
              </w:rPr>
              <w:t>398</w:t>
            </w:r>
            <w:r w:rsidR="00612C67" w:rsidRPr="002A7C9F">
              <w:rPr>
                <w:rFonts w:ascii="Arial" w:hAnsi="Arial" w:cs="Arial"/>
                <w:sz w:val="18"/>
                <w:szCs w:val="18"/>
              </w:rPr>
              <w:t>,0</w:t>
            </w:r>
            <w:r w:rsidRPr="002A7C9F">
              <w:rPr>
                <w:rFonts w:ascii="Arial" w:hAnsi="Arial" w:cs="Arial"/>
                <w:sz w:val="18"/>
                <w:szCs w:val="18"/>
              </w:rPr>
              <w:t>5</w:t>
            </w:r>
            <w:r w:rsidR="007544BA" w:rsidRPr="002A7C9F">
              <w:rPr>
                <w:rFonts w:ascii="Arial" w:hAnsi="Arial" w:cs="Arial"/>
                <w:sz w:val="18"/>
                <w:szCs w:val="18"/>
              </w:rPr>
              <w:t>3</w:t>
            </w:r>
          </w:p>
        </w:tc>
        <w:tc>
          <w:tcPr>
            <w:tcW w:w="1993" w:type="dxa"/>
            <w:tcBorders>
              <w:bottom w:val="single" w:sz="4" w:space="0" w:color="000000"/>
            </w:tcBorders>
            <w:shd w:val="clear" w:color="auto" w:fill="FAFAFA"/>
          </w:tcPr>
          <w:p w14:paraId="54AD4C50" w14:textId="77777777" w:rsidR="0065059C" w:rsidRPr="002A7C9F" w:rsidRDefault="00612C67" w:rsidP="008079BF">
            <w:pPr>
              <w:autoSpaceDE w:val="0"/>
              <w:snapToGrid w:val="0"/>
              <w:ind w:right="-72"/>
              <w:jc w:val="right"/>
              <w:rPr>
                <w:rFonts w:ascii="Arial" w:hAnsi="Arial" w:cs="Arial"/>
                <w:sz w:val="18"/>
                <w:szCs w:val="18"/>
              </w:rPr>
            </w:pPr>
            <w:r w:rsidRPr="002A7C9F">
              <w:rPr>
                <w:rFonts w:ascii="Arial" w:hAnsi="Arial" w:cs="Arial"/>
                <w:sz w:val="18"/>
                <w:szCs w:val="18"/>
              </w:rPr>
              <w:t>88,779</w:t>
            </w:r>
          </w:p>
        </w:tc>
      </w:tr>
    </w:tbl>
    <w:p w14:paraId="445F5701" w14:textId="77777777" w:rsidR="00AE46D1" w:rsidRPr="002A7C9F" w:rsidRDefault="00AE46D1" w:rsidP="008079BF">
      <w:pPr>
        <w:rPr>
          <w:rFonts w:ascii="Arial" w:hAnsi="Arial" w:cs="Arial"/>
          <w:i/>
          <w:iCs/>
          <w:sz w:val="18"/>
          <w:szCs w:val="18"/>
        </w:rPr>
      </w:pPr>
    </w:p>
    <w:p w14:paraId="18999510" w14:textId="77777777" w:rsidR="00705F77" w:rsidRPr="002A7C9F" w:rsidRDefault="00AE46D1" w:rsidP="00C34A1A">
      <w:pPr>
        <w:ind w:left="540"/>
        <w:rPr>
          <w:rFonts w:ascii="Arial" w:hAnsi="Arial" w:cs="Arial"/>
          <w:i/>
          <w:iCs/>
          <w:sz w:val="18"/>
          <w:szCs w:val="18"/>
        </w:rPr>
      </w:pPr>
      <w:r w:rsidRPr="002A7C9F">
        <w:rPr>
          <w:rFonts w:ascii="Arial" w:hAnsi="Arial" w:cs="Arial"/>
        </w:rPr>
        <w:br w:type="page"/>
      </w:r>
    </w:p>
    <w:p w14:paraId="56F8362B" w14:textId="77777777" w:rsidR="009F5764" w:rsidRPr="002A7C9F" w:rsidRDefault="009F5764" w:rsidP="00C34A1A">
      <w:pPr>
        <w:ind w:left="540"/>
        <w:rPr>
          <w:rFonts w:ascii="Arial" w:hAnsi="Arial" w:cs="Arial"/>
          <w:i/>
          <w:iCs/>
          <w:color w:val="CF4A02"/>
          <w:sz w:val="18"/>
          <w:szCs w:val="18"/>
        </w:rPr>
      </w:pPr>
      <w:r w:rsidRPr="002A7C9F">
        <w:rPr>
          <w:rFonts w:ascii="Arial" w:hAnsi="Arial" w:cs="Arial"/>
          <w:i/>
          <w:iCs/>
          <w:color w:val="CF4A02"/>
          <w:sz w:val="18"/>
          <w:szCs w:val="18"/>
        </w:rPr>
        <w:t xml:space="preserve">Practical expedients applied </w:t>
      </w:r>
    </w:p>
    <w:p w14:paraId="0B42E1AC" w14:textId="77777777" w:rsidR="009F5764" w:rsidRPr="002A7C9F" w:rsidRDefault="009F5764" w:rsidP="00C34A1A">
      <w:pPr>
        <w:ind w:left="540"/>
        <w:rPr>
          <w:rFonts w:ascii="Arial" w:hAnsi="Arial" w:cs="Arial"/>
          <w:i/>
          <w:iCs/>
          <w:sz w:val="18"/>
          <w:szCs w:val="18"/>
        </w:rPr>
      </w:pPr>
    </w:p>
    <w:p w14:paraId="1FD832FE" w14:textId="77777777" w:rsidR="009F5764" w:rsidRPr="002A7C9F" w:rsidRDefault="009F5764" w:rsidP="00C34A1A">
      <w:pPr>
        <w:ind w:left="540"/>
        <w:jc w:val="both"/>
        <w:rPr>
          <w:rFonts w:ascii="Arial" w:hAnsi="Arial" w:cs="Arial"/>
          <w:spacing w:val="-6"/>
          <w:sz w:val="18"/>
          <w:szCs w:val="18"/>
        </w:rPr>
      </w:pPr>
      <w:r w:rsidRPr="002A7C9F">
        <w:rPr>
          <w:rFonts w:ascii="Arial" w:hAnsi="Arial" w:cs="Arial"/>
          <w:spacing w:val="-6"/>
          <w:sz w:val="18"/>
          <w:szCs w:val="18"/>
        </w:rPr>
        <w:t>In applying TFRS 16 for the first time, the group has used the following practical expedients permitted by the standard:</w:t>
      </w:r>
    </w:p>
    <w:p w14:paraId="4428F3E5" w14:textId="77777777" w:rsidR="009F5764" w:rsidRPr="002A7C9F" w:rsidRDefault="009F5764" w:rsidP="00C34A1A">
      <w:pPr>
        <w:tabs>
          <w:tab w:val="left" w:pos="900"/>
        </w:tabs>
        <w:ind w:left="900" w:hanging="360"/>
        <w:jc w:val="both"/>
        <w:rPr>
          <w:rFonts w:ascii="Arial" w:hAnsi="Arial" w:cs="Arial"/>
          <w:sz w:val="18"/>
          <w:szCs w:val="18"/>
        </w:rPr>
      </w:pPr>
    </w:p>
    <w:p w14:paraId="722165D0" w14:textId="77777777" w:rsidR="009F5764" w:rsidRPr="002A7C9F" w:rsidRDefault="009F5764" w:rsidP="00C34A1A">
      <w:pPr>
        <w:pStyle w:val="ListParagraph"/>
        <w:numPr>
          <w:ilvl w:val="0"/>
          <w:numId w:val="7"/>
        </w:numPr>
        <w:tabs>
          <w:tab w:val="left" w:pos="900"/>
        </w:tabs>
        <w:spacing w:after="0" w:line="240" w:lineRule="auto"/>
        <w:ind w:left="900"/>
        <w:jc w:val="both"/>
        <w:rPr>
          <w:rFonts w:ascii="Arial" w:hAnsi="Arial" w:cs="Arial"/>
          <w:sz w:val="18"/>
          <w:szCs w:val="18"/>
        </w:rPr>
      </w:pPr>
      <w:r w:rsidRPr="002A7C9F">
        <w:rPr>
          <w:rFonts w:ascii="Arial" w:hAnsi="Arial" w:cs="Arial"/>
          <w:sz w:val="18"/>
          <w:szCs w:val="18"/>
        </w:rPr>
        <w:t>the use of a single discount rate to a portfolio of leases with reasonably similar characteristics</w:t>
      </w:r>
    </w:p>
    <w:p w14:paraId="064BE3A9" w14:textId="77777777" w:rsidR="009F5764" w:rsidRPr="002A7C9F" w:rsidRDefault="009F5764" w:rsidP="00C34A1A">
      <w:pPr>
        <w:pStyle w:val="ListParagraph"/>
        <w:numPr>
          <w:ilvl w:val="0"/>
          <w:numId w:val="7"/>
        </w:numPr>
        <w:tabs>
          <w:tab w:val="left" w:pos="900"/>
        </w:tabs>
        <w:spacing w:after="0" w:line="240" w:lineRule="auto"/>
        <w:ind w:left="900"/>
        <w:jc w:val="both"/>
        <w:rPr>
          <w:rFonts w:ascii="Arial" w:hAnsi="Arial" w:cs="Arial"/>
          <w:sz w:val="18"/>
          <w:szCs w:val="18"/>
        </w:rPr>
      </w:pPr>
      <w:r w:rsidRPr="002A7C9F">
        <w:rPr>
          <w:rFonts w:ascii="Arial" w:hAnsi="Arial" w:cs="Arial"/>
          <w:sz w:val="18"/>
          <w:szCs w:val="18"/>
        </w:rPr>
        <w:t>reliance on previous assessments on whether leases are onerous</w:t>
      </w:r>
    </w:p>
    <w:p w14:paraId="2869910E" w14:textId="77777777" w:rsidR="009F5764" w:rsidRPr="002A7C9F" w:rsidRDefault="009F5764" w:rsidP="00C34A1A">
      <w:pPr>
        <w:pStyle w:val="ListParagraph"/>
        <w:numPr>
          <w:ilvl w:val="0"/>
          <w:numId w:val="7"/>
        </w:numPr>
        <w:tabs>
          <w:tab w:val="left" w:pos="900"/>
        </w:tabs>
        <w:spacing w:after="0" w:line="240" w:lineRule="auto"/>
        <w:ind w:left="900"/>
        <w:jc w:val="both"/>
        <w:rPr>
          <w:rFonts w:ascii="Arial" w:hAnsi="Arial" w:cs="Arial"/>
          <w:spacing w:val="-4"/>
          <w:sz w:val="18"/>
          <w:szCs w:val="18"/>
        </w:rPr>
      </w:pPr>
      <w:r w:rsidRPr="002A7C9F">
        <w:rPr>
          <w:rFonts w:ascii="Arial" w:hAnsi="Arial" w:cs="Arial"/>
          <w:spacing w:val="-4"/>
          <w:sz w:val="18"/>
          <w:szCs w:val="18"/>
        </w:rPr>
        <w:t>the accounting for operating leases with a remaining lease term of less than 12 months as at 1 January 2020 as short-term leases</w:t>
      </w:r>
    </w:p>
    <w:p w14:paraId="74EE8493" w14:textId="77777777" w:rsidR="009F5764" w:rsidRPr="002A7C9F" w:rsidRDefault="009F5764" w:rsidP="00C34A1A">
      <w:pPr>
        <w:pStyle w:val="ListParagraph"/>
        <w:numPr>
          <w:ilvl w:val="0"/>
          <w:numId w:val="7"/>
        </w:numPr>
        <w:tabs>
          <w:tab w:val="left" w:pos="900"/>
        </w:tabs>
        <w:spacing w:after="0" w:line="240" w:lineRule="auto"/>
        <w:ind w:left="900"/>
        <w:jc w:val="both"/>
        <w:rPr>
          <w:rFonts w:ascii="Arial" w:hAnsi="Arial" w:cs="Arial"/>
          <w:spacing w:val="-4"/>
          <w:sz w:val="18"/>
          <w:szCs w:val="18"/>
        </w:rPr>
      </w:pPr>
      <w:r w:rsidRPr="002A7C9F">
        <w:rPr>
          <w:rFonts w:ascii="Arial" w:hAnsi="Arial" w:cs="Arial"/>
          <w:spacing w:val="-4"/>
          <w:sz w:val="18"/>
          <w:szCs w:val="18"/>
        </w:rPr>
        <w:t>the exclusion of initial direct costs for the measurement of the right-of-use asset at the date of initial application</w:t>
      </w:r>
    </w:p>
    <w:p w14:paraId="7D60E7F8" w14:textId="77777777" w:rsidR="009F5764" w:rsidRPr="002A7C9F" w:rsidRDefault="009F5764" w:rsidP="00C34A1A">
      <w:pPr>
        <w:pStyle w:val="ListParagraph"/>
        <w:numPr>
          <w:ilvl w:val="0"/>
          <w:numId w:val="7"/>
        </w:numPr>
        <w:tabs>
          <w:tab w:val="left" w:pos="900"/>
        </w:tabs>
        <w:spacing w:after="0" w:line="240" w:lineRule="auto"/>
        <w:ind w:left="900"/>
        <w:jc w:val="both"/>
        <w:rPr>
          <w:rFonts w:ascii="Arial" w:hAnsi="Arial" w:cs="Arial"/>
          <w:spacing w:val="-4"/>
          <w:sz w:val="18"/>
          <w:szCs w:val="18"/>
        </w:rPr>
      </w:pPr>
      <w:r w:rsidRPr="002A7C9F">
        <w:rPr>
          <w:rFonts w:ascii="Arial" w:hAnsi="Arial" w:cs="Arial"/>
          <w:spacing w:val="-4"/>
          <w:sz w:val="18"/>
          <w:szCs w:val="18"/>
        </w:rPr>
        <w:t xml:space="preserve">the use of hindsight in determining the lease term where the contract contains options to extend or terminate the lease, and </w:t>
      </w:r>
    </w:p>
    <w:p w14:paraId="09B01CF1" w14:textId="77777777" w:rsidR="009F5764" w:rsidRPr="002A7C9F" w:rsidRDefault="009F5764" w:rsidP="00C34A1A">
      <w:pPr>
        <w:pStyle w:val="ListParagraph"/>
        <w:numPr>
          <w:ilvl w:val="0"/>
          <w:numId w:val="7"/>
        </w:numPr>
        <w:tabs>
          <w:tab w:val="left" w:pos="900"/>
        </w:tabs>
        <w:spacing w:after="0" w:line="240" w:lineRule="auto"/>
        <w:ind w:left="900"/>
        <w:jc w:val="both"/>
        <w:rPr>
          <w:rFonts w:ascii="Arial" w:hAnsi="Arial" w:cs="Arial"/>
          <w:spacing w:val="-4"/>
          <w:sz w:val="18"/>
          <w:szCs w:val="18"/>
        </w:rPr>
      </w:pPr>
      <w:r w:rsidRPr="002A7C9F">
        <w:rPr>
          <w:rFonts w:ascii="Arial" w:hAnsi="Arial" w:cs="Arial"/>
          <w:spacing w:val="-4"/>
          <w:sz w:val="18"/>
          <w:szCs w:val="18"/>
        </w:rPr>
        <w:t xml:space="preserve">elect not to reassess whether a contract is, or contains a lease as defined under TFRS 16 at the date of initial </w:t>
      </w:r>
      <w:r w:rsidRPr="002A7C9F">
        <w:rPr>
          <w:rFonts w:ascii="Arial" w:hAnsi="Arial" w:cs="Arial"/>
          <w:spacing w:val="-10"/>
          <w:sz w:val="18"/>
          <w:szCs w:val="18"/>
        </w:rPr>
        <w:t>application but relied on its assessment made applying TAS 17 and TFRIC 4 Determining whether an Arrangement</w:t>
      </w:r>
      <w:r w:rsidRPr="002A7C9F">
        <w:rPr>
          <w:rFonts w:ascii="Arial" w:hAnsi="Arial" w:cs="Arial"/>
          <w:spacing w:val="-4"/>
          <w:sz w:val="18"/>
          <w:szCs w:val="18"/>
        </w:rPr>
        <w:t xml:space="preserve"> contains a Lease.</w:t>
      </w:r>
    </w:p>
    <w:p w14:paraId="4453092A" w14:textId="77777777" w:rsidR="00AE46D1" w:rsidRPr="002A7C9F" w:rsidRDefault="00AE46D1" w:rsidP="00C34A1A">
      <w:pPr>
        <w:tabs>
          <w:tab w:val="left" w:pos="900"/>
        </w:tabs>
        <w:ind w:left="900" w:hanging="360"/>
        <w:jc w:val="both"/>
        <w:rPr>
          <w:rFonts w:ascii="Arial" w:eastAsia="Arial Unicode MS" w:hAnsi="Arial" w:cs="Arial"/>
          <w:b/>
          <w:bCs/>
          <w:color w:val="CF4A02"/>
          <w:sz w:val="18"/>
          <w:szCs w:val="18"/>
          <w:lang w:val="en-GB"/>
        </w:rPr>
      </w:pPr>
    </w:p>
    <w:p w14:paraId="40937244" w14:textId="77777777" w:rsidR="00514C6C" w:rsidRPr="002A7C9F" w:rsidRDefault="00514C6C" w:rsidP="00C34A1A">
      <w:pPr>
        <w:ind w:left="540"/>
        <w:jc w:val="both"/>
        <w:rPr>
          <w:rFonts w:ascii="Arial" w:eastAsia="Arial Unicode MS" w:hAnsi="Arial" w:cs="Arial"/>
          <w:b/>
          <w:bCs/>
          <w:color w:val="CF4A02"/>
          <w:sz w:val="18"/>
          <w:szCs w:val="18"/>
          <w:lang w:val="en-GB"/>
        </w:rPr>
      </w:pPr>
      <w:r w:rsidRPr="002A7C9F">
        <w:rPr>
          <w:rFonts w:ascii="Arial" w:eastAsia="Arial Unicode MS" w:hAnsi="Arial" w:cs="Arial"/>
          <w:b/>
          <w:bCs/>
          <w:color w:val="CF4A02"/>
          <w:sz w:val="18"/>
          <w:szCs w:val="18"/>
          <w:lang w:val="en-GB"/>
        </w:rPr>
        <w:t>Changes in account</w:t>
      </w:r>
      <w:bookmarkStart w:id="2" w:name="RevenuePolicies"/>
      <w:bookmarkEnd w:id="2"/>
      <w:r w:rsidRPr="002A7C9F">
        <w:rPr>
          <w:rFonts w:ascii="Arial" w:eastAsia="Arial Unicode MS" w:hAnsi="Arial" w:cs="Arial"/>
          <w:b/>
          <w:bCs/>
          <w:color w:val="CF4A02"/>
          <w:sz w:val="18"/>
          <w:szCs w:val="18"/>
          <w:lang w:val="en-GB"/>
        </w:rPr>
        <w:t>ing policies from adoption of the financial reporting standards related to financial instruments and leases</w:t>
      </w:r>
    </w:p>
    <w:p w14:paraId="739364A8" w14:textId="77777777" w:rsidR="00514C6C" w:rsidRPr="002A7C9F" w:rsidRDefault="00514C6C" w:rsidP="00C34A1A">
      <w:pPr>
        <w:ind w:left="540"/>
        <w:jc w:val="both"/>
        <w:rPr>
          <w:rFonts w:ascii="Arial" w:eastAsia="Arial Unicode MS" w:hAnsi="Arial" w:cs="Arial"/>
          <w:i/>
          <w:iCs/>
          <w:color w:val="CF4A02"/>
          <w:sz w:val="18"/>
          <w:szCs w:val="18"/>
          <w:lang w:val="en-GB"/>
        </w:rPr>
      </w:pPr>
    </w:p>
    <w:p w14:paraId="78896595" w14:textId="77777777" w:rsidR="00514C6C" w:rsidRPr="002A7C9F" w:rsidRDefault="00514C6C" w:rsidP="00C34A1A">
      <w:pPr>
        <w:ind w:left="540"/>
        <w:jc w:val="both"/>
        <w:rPr>
          <w:rFonts w:ascii="Arial" w:eastAsia="Arial Unicode MS" w:hAnsi="Arial" w:cs="Arial"/>
          <w:i/>
          <w:iCs/>
          <w:color w:val="CF4A02"/>
          <w:sz w:val="18"/>
          <w:szCs w:val="18"/>
        </w:rPr>
      </w:pPr>
      <w:r w:rsidRPr="002A7C9F">
        <w:rPr>
          <w:rFonts w:ascii="Arial" w:eastAsia="Arial Unicode MS" w:hAnsi="Arial" w:cs="Arial"/>
          <w:i/>
          <w:iCs/>
          <w:color w:val="CF4A02"/>
          <w:sz w:val="18"/>
          <w:szCs w:val="18"/>
        </w:rPr>
        <w:t>Investments and other financial assets</w:t>
      </w:r>
    </w:p>
    <w:p w14:paraId="4A0AFC57" w14:textId="77777777" w:rsidR="00514C6C" w:rsidRPr="002A7C9F" w:rsidRDefault="00514C6C" w:rsidP="00C34A1A">
      <w:pPr>
        <w:ind w:left="540"/>
        <w:jc w:val="both"/>
        <w:rPr>
          <w:rFonts w:ascii="Arial" w:eastAsia="Arial Unicode MS" w:hAnsi="Arial" w:cs="Arial"/>
          <w:i/>
          <w:iCs/>
          <w:color w:val="CF4A02"/>
          <w:sz w:val="18"/>
          <w:szCs w:val="18"/>
        </w:rPr>
      </w:pPr>
    </w:p>
    <w:p w14:paraId="227F6F26" w14:textId="77777777" w:rsidR="00514C6C" w:rsidRPr="002A7C9F" w:rsidRDefault="00514C6C" w:rsidP="00C34A1A">
      <w:pPr>
        <w:ind w:left="540"/>
        <w:jc w:val="both"/>
        <w:rPr>
          <w:rFonts w:ascii="Arial" w:eastAsia="Arial Unicode MS" w:hAnsi="Arial" w:cs="Arial"/>
          <w:color w:val="CF4A02"/>
          <w:sz w:val="18"/>
          <w:szCs w:val="18"/>
        </w:rPr>
      </w:pPr>
      <w:r w:rsidRPr="002A7C9F">
        <w:rPr>
          <w:rFonts w:ascii="Arial" w:eastAsia="Arial Unicode MS" w:hAnsi="Arial" w:cs="Arial"/>
          <w:color w:val="CF4A02"/>
          <w:sz w:val="18"/>
          <w:szCs w:val="18"/>
        </w:rPr>
        <w:t>Classification and measurements</w:t>
      </w:r>
    </w:p>
    <w:p w14:paraId="0DD7BA9B" w14:textId="77777777" w:rsidR="00514C6C" w:rsidRPr="002A7C9F" w:rsidRDefault="00514C6C" w:rsidP="00C34A1A">
      <w:pPr>
        <w:ind w:left="540"/>
        <w:jc w:val="both"/>
        <w:rPr>
          <w:rFonts w:ascii="Arial" w:eastAsia="Arial Unicode MS" w:hAnsi="Arial" w:cs="Arial"/>
          <w:sz w:val="18"/>
          <w:szCs w:val="18"/>
          <w:lang w:val="en-GB"/>
        </w:rPr>
      </w:pPr>
    </w:p>
    <w:p w14:paraId="281E8FD2" w14:textId="6277802E" w:rsidR="00514C6C" w:rsidRPr="002A7C9F" w:rsidRDefault="00514C6C" w:rsidP="00C34A1A">
      <w:pPr>
        <w:ind w:left="540"/>
        <w:jc w:val="thaiDistribute"/>
        <w:rPr>
          <w:rFonts w:ascii="Arial" w:eastAsia="Arial Unicode MS" w:hAnsi="Arial" w:cs="Arial"/>
          <w:sz w:val="18"/>
          <w:szCs w:val="18"/>
        </w:rPr>
      </w:pPr>
      <w:r w:rsidRPr="002A7C9F">
        <w:rPr>
          <w:rFonts w:ascii="Arial" w:eastAsia="Arial Unicode MS" w:hAnsi="Arial" w:cs="Arial"/>
          <w:sz w:val="18"/>
          <w:szCs w:val="18"/>
        </w:rPr>
        <w:t xml:space="preserve">From </w:t>
      </w:r>
      <w:r w:rsidR="00E93030" w:rsidRPr="002A7C9F">
        <w:rPr>
          <w:rFonts w:ascii="Arial" w:eastAsia="Arial Unicode MS" w:hAnsi="Arial" w:cs="Arial"/>
          <w:sz w:val="18"/>
          <w:szCs w:val="18"/>
        </w:rPr>
        <w:t xml:space="preserve">1 </w:t>
      </w:r>
      <w:r w:rsidRPr="002A7C9F">
        <w:rPr>
          <w:rFonts w:ascii="Arial" w:eastAsia="Arial Unicode MS" w:hAnsi="Arial" w:cs="Arial"/>
          <w:sz w:val="18"/>
          <w:szCs w:val="18"/>
        </w:rPr>
        <w:t>January 2020, the Group classifies its financial assets as follows:</w:t>
      </w:r>
    </w:p>
    <w:p w14:paraId="1D7D42AC" w14:textId="77777777" w:rsidR="00C34A1A" w:rsidRPr="002A7C9F" w:rsidRDefault="00C34A1A" w:rsidP="00C34A1A">
      <w:pPr>
        <w:ind w:left="540"/>
        <w:jc w:val="thaiDistribute"/>
        <w:rPr>
          <w:rFonts w:ascii="Arial" w:eastAsia="Arial Unicode MS" w:hAnsi="Arial" w:cs="Arial"/>
          <w:sz w:val="18"/>
          <w:szCs w:val="18"/>
        </w:rPr>
      </w:pPr>
    </w:p>
    <w:p w14:paraId="37803804" w14:textId="77777777" w:rsidR="00514C6C" w:rsidRPr="002A7C9F" w:rsidRDefault="00514C6C" w:rsidP="00C34A1A">
      <w:pPr>
        <w:pStyle w:val="ListParagraph"/>
        <w:numPr>
          <w:ilvl w:val="0"/>
          <w:numId w:val="8"/>
        </w:numPr>
        <w:tabs>
          <w:tab w:val="left" w:pos="900"/>
        </w:tabs>
        <w:spacing w:after="0" w:line="240" w:lineRule="auto"/>
        <w:ind w:left="900"/>
        <w:jc w:val="thaiDistribute"/>
        <w:rPr>
          <w:rFonts w:ascii="Arial" w:eastAsia="Arial Unicode MS" w:hAnsi="Arial" w:cs="Arial"/>
          <w:spacing w:val="-4"/>
          <w:sz w:val="18"/>
          <w:szCs w:val="18"/>
        </w:rPr>
      </w:pPr>
      <w:r w:rsidRPr="002A7C9F">
        <w:rPr>
          <w:rFonts w:ascii="Arial" w:eastAsia="Arial Unicode MS" w:hAnsi="Arial" w:cs="Arial"/>
          <w:spacing w:val="-8"/>
          <w:sz w:val="18"/>
          <w:szCs w:val="18"/>
        </w:rPr>
        <w:t>those to be measured subsequently at fair value either through profit or loss (FVPL) or through other comprehensive</w:t>
      </w:r>
      <w:r w:rsidRPr="002A7C9F">
        <w:rPr>
          <w:rFonts w:ascii="Arial" w:eastAsia="Arial Unicode MS" w:hAnsi="Arial" w:cs="Arial"/>
          <w:spacing w:val="-4"/>
          <w:sz w:val="18"/>
          <w:szCs w:val="18"/>
        </w:rPr>
        <w:t xml:space="preserve"> income (FVOCI)</w:t>
      </w:r>
    </w:p>
    <w:p w14:paraId="4CF1CB4B" w14:textId="77777777" w:rsidR="00514C6C" w:rsidRPr="002A7C9F" w:rsidRDefault="00514C6C" w:rsidP="00C34A1A">
      <w:pPr>
        <w:pStyle w:val="ListParagraph"/>
        <w:numPr>
          <w:ilvl w:val="0"/>
          <w:numId w:val="8"/>
        </w:numPr>
        <w:tabs>
          <w:tab w:val="left" w:pos="900"/>
        </w:tabs>
        <w:spacing w:after="0" w:line="240" w:lineRule="auto"/>
        <w:ind w:left="900"/>
        <w:jc w:val="thaiDistribute"/>
        <w:rPr>
          <w:rFonts w:ascii="Arial" w:eastAsia="Arial Unicode MS" w:hAnsi="Arial" w:cs="Arial"/>
          <w:sz w:val="18"/>
          <w:szCs w:val="18"/>
        </w:rPr>
      </w:pPr>
      <w:r w:rsidRPr="002A7C9F">
        <w:rPr>
          <w:rFonts w:ascii="Arial" w:eastAsia="Arial Unicode MS" w:hAnsi="Arial" w:cs="Arial"/>
          <w:sz w:val="18"/>
          <w:szCs w:val="18"/>
        </w:rPr>
        <w:t xml:space="preserve">those to be measured at amortised cost </w:t>
      </w:r>
    </w:p>
    <w:p w14:paraId="7310CDEA" w14:textId="77777777" w:rsidR="00514C6C" w:rsidRPr="002A7C9F" w:rsidRDefault="00514C6C" w:rsidP="00C34A1A">
      <w:pPr>
        <w:pStyle w:val="ListParagraph"/>
        <w:spacing w:after="0" w:line="240" w:lineRule="auto"/>
        <w:ind w:left="540"/>
        <w:jc w:val="thaiDistribute"/>
        <w:rPr>
          <w:rFonts w:ascii="Arial" w:eastAsia="Arial Unicode MS" w:hAnsi="Arial" w:cs="Arial"/>
          <w:sz w:val="18"/>
          <w:szCs w:val="18"/>
        </w:rPr>
      </w:pPr>
    </w:p>
    <w:p w14:paraId="66B889C2" w14:textId="77777777" w:rsidR="00514C6C" w:rsidRPr="002A7C9F" w:rsidRDefault="00514C6C" w:rsidP="00C34A1A">
      <w:pPr>
        <w:ind w:left="540"/>
        <w:jc w:val="thaiDistribute"/>
        <w:rPr>
          <w:rFonts w:ascii="Arial" w:eastAsia="Arial Unicode MS" w:hAnsi="Arial" w:cs="Arial"/>
          <w:sz w:val="18"/>
          <w:szCs w:val="18"/>
        </w:rPr>
      </w:pPr>
      <w:r w:rsidRPr="002A7C9F">
        <w:rPr>
          <w:rFonts w:ascii="Arial" w:eastAsia="Arial Unicode MS" w:hAnsi="Arial" w:cs="Arial"/>
          <w:sz w:val="18"/>
          <w:szCs w:val="18"/>
        </w:rPr>
        <w:t>The Group initially recognises a financial asset on trade date at its fair value plus transaction costs that are directly attributable to the acquisition of the financial asset, except financial assets that are measured at FVPL whose transaction costs are expensed in profit or loss.</w:t>
      </w:r>
    </w:p>
    <w:p w14:paraId="50C0A754" w14:textId="77777777" w:rsidR="00514C6C" w:rsidRPr="002A7C9F" w:rsidRDefault="00514C6C" w:rsidP="00C34A1A">
      <w:pPr>
        <w:ind w:left="540"/>
        <w:jc w:val="thaiDistribute"/>
        <w:rPr>
          <w:rFonts w:ascii="Arial" w:eastAsia="Arial Unicode MS" w:hAnsi="Arial" w:cs="Arial"/>
          <w:sz w:val="18"/>
          <w:szCs w:val="18"/>
          <w:lang w:val="en-GB"/>
        </w:rPr>
      </w:pPr>
    </w:p>
    <w:p w14:paraId="09E022C7" w14:textId="77777777" w:rsidR="00514C6C" w:rsidRPr="002A7C9F" w:rsidRDefault="00514C6C" w:rsidP="00C34A1A">
      <w:pPr>
        <w:ind w:left="540"/>
        <w:jc w:val="thaiDistribute"/>
        <w:rPr>
          <w:rFonts w:ascii="Arial" w:eastAsia="Arial Unicode MS" w:hAnsi="Arial" w:cs="Arial"/>
          <w:i/>
          <w:iCs/>
          <w:color w:val="CF4A02"/>
          <w:sz w:val="18"/>
          <w:szCs w:val="18"/>
          <w:lang w:val="en-GB"/>
        </w:rPr>
      </w:pPr>
      <w:r w:rsidRPr="002A7C9F">
        <w:rPr>
          <w:rFonts w:ascii="Arial" w:eastAsia="Arial Unicode MS" w:hAnsi="Arial" w:cs="Arial"/>
          <w:i/>
          <w:iCs/>
          <w:color w:val="CF4A02"/>
          <w:sz w:val="18"/>
          <w:szCs w:val="18"/>
          <w:lang w:val="en-GB"/>
        </w:rPr>
        <w:t>Debt instruments</w:t>
      </w:r>
    </w:p>
    <w:p w14:paraId="76A2D6ED" w14:textId="77777777" w:rsidR="00514C6C" w:rsidRPr="002A7C9F" w:rsidRDefault="00514C6C" w:rsidP="00C34A1A">
      <w:pPr>
        <w:ind w:left="540"/>
        <w:jc w:val="thaiDistribute"/>
        <w:rPr>
          <w:rFonts w:ascii="Arial" w:eastAsia="Arial Unicode MS" w:hAnsi="Arial" w:cs="Arial"/>
          <w:i/>
          <w:iCs/>
          <w:sz w:val="18"/>
          <w:szCs w:val="18"/>
          <w:lang w:val="en-GB"/>
        </w:rPr>
      </w:pPr>
    </w:p>
    <w:p w14:paraId="601C297F" w14:textId="77777777" w:rsidR="00514C6C" w:rsidRPr="002A7C9F" w:rsidRDefault="00514C6C" w:rsidP="00C34A1A">
      <w:pPr>
        <w:ind w:left="540"/>
        <w:jc w:val="thaiDistribute"/>
        <w:rPr>
          <w:rFonts w:ascii="Arial" w:eastAsia="Arial Unicode MS" w:hAnsi="Arial" w:cs="Arial"/>
          <w:sz w:val="18"/>
          <w:szCs w:val="18"/>
          <w:lang w:val="en-GB"/>
        </w:rPr>
      </w:pPr>
      <w:r w:rsidRPr="002A7C9F">
        <w:rPr>
          <w:rFonts w:ascii="Arial" w:eastAsia="Arial Unicode MS" w:hAnsi="Arial" w:cs="Arial"/>
          <w:sz w:val="18"/>
          <w:szCs w:val="18"/>
          <w:lang w:val="en-GB"/>
        </w:rPr>
        <w:t>Subsequent measurement of debt instruments depends on the Group’s business model for managing the asset and the cash flow characteristics of the asset.</w:t>
      </w:r>
      <w:r w:rsidRPr="002A7C9F">
        <w:rPr>
          <w:rFonts w:ascii="Arial" w:eastAsia="Arial Unicode MS" w:hAnsi="Arial" w:cs="Arial"/>
          <w:sz w:val="18"/>
          <w:szCs w:val="18"/>
          <w:cs/>
          <w:lang w:val="en-GB"/>
        </w:rPr>
        <w:t xml:space="preserve"> </w:t>
      </w:r>
      <w:r w:rsidRPr="002A7C9F">
        <w:rPr>
          <w:rFonts w:ascii="Arial" w:eastAsia="Arial Unicode MS" w:hAnsi="Arial" w:cs="Arial"/>
          <w:sz w:val="18"/>
          <w:szCs w:val="18"/>
          <w:lang w:val="en-GB"/>
        </w:rPr>
        <w:t xml:space="preserve">There are three measurement categories: </w:t>
      </w:r>
    </w:p>
    <w:p w14:paraId="3370E074" w14:textId="77777777" w:rsidR="00514C6C" w:rsidRPr="002A7C9F" w:rsidRDefault="00514C6C" w:rsidP="00C34A1A">
      <w:pPr>
        <w:pStyle w:val="ListParagraph"/>
        <w:numPr>
          <w:ilvl w:val="0"/>
          <w:numId w:val="9"/>
        </w:numPr>
        <w:tabs>
          <w:tab w:val="left" w:pos="900"/>
        </w:tabs>
        <w:spacing w:after="0" w:line="240" w:lineRule="auto"/>
        <w:ind w:left="900"/>
        <w:jc w:val="thaiDistribute"/>
        <w:rPr>
          <w:rFonts w:ascii="Arial" w:eastAsia="Arial Unicode MS" w:hAnsi="Arial" w:cs="Arial"/>
          <w:sz w:val="18"/>
          <w:szCs w:val="18"/>
          <w:lang w:val="en-GB"/>
        </w:rPr>
      </w:pPr>
      <w:r w:rsidRPr="002A7C9F">
        <w:rPr>
          <w:rFonts w:ascii="Arial" w:eastAsia="Arial Unicode MS" w:hAnsi="Arial" w:cs="Arial"/>
          <w:sz w:val="18"/>
          <w:szCs w:val="18"/>
          <w:lang w:val="en-GB"/>
        </w:rPr>
        <w:t xml:space="preserve">Amortised cost: Assets that are held for collection of contractual cash flows that represent solely payments of principal and interest (SPPI) are measured at amortised cost. Interest income is included in finance income using the effective interest method. Any gain or loss on derecognition is presented in other gains/(losses), together with foreign exchange gains and losses. Impairment losses are presented as separate line item. </w:t>
      </w:r>
    </w:p>
    <w:p w14:paraId="0C5F8A86" w14:textId="77777777" w:rsidR="00514C6C" w:rsidRPr="002A7C9F" w:rsidRDefault="00514C6C" w:rsidP="00C34A1A">
      <w:pPr>
        <w:pStyle w:val="ListParagraph"/>
        <w:numPr>
          <w:ilvl w:val="0"/>
          <w:numId w:val="9"/>
        </w:numPr>
        <w:tabs>
          <w:tab w:val="left" w:pos="900"/>
        </w:tabs>
        <w:spacing w:after="0" w:line="240" w:lineRule="auto"/>
        <w:ind w:left="900"/>
        <w:jc w:val="thaiDistribute"/>
        <w:rPr>
          <w:rFonts w:ascii="Arial" w:eastAsia="Arial Unicode MS" w:hAnsi="Arial" w:cs="Arial"/>
          <w:sz w:val="18"/>
          <w:szCs w:val="18"/>
          <w:lang w:val="en-GB"/>
        </w:rPr>
      </w:pPr>
      <w:r w:rsidRPr="002A7C9F">
        <w:rPr>
          <w:rFonts w:ascii="Arial" w:eastAsia="Arial Unicode MS" w:hAnsi="Arial" w:cs="Arial"/>
          <w:sz w:val="18"/>
          <w:szCs w:val="18"/>
          <w:lang w:val="en-GB"/>
        </w:rPr>
        <w:t xml:space="preserve">FVOCI: Assets that are held for collection of contractual cash flows that represent SPPI and for selling the financial assets are measured at FVOCI. Movements in the carrying amount are taken through OCI, except impairment gains or losses, interest revenue and foreign exchange gains and losses which are recognised in profit or loss. Interest revenue is included in finance income. Foreign exchange gains and losses are presented in other gains/(losses). Impairment losses are presented as separate line item. When the financial asset is derecognised, the cumulative gain or loss previously recognised in OCI is reclassified to profit or loss in other gains/(losses). </w:t>
      </w:r>
    </w:p>
    <w:p w14:paraId="4851FBFD" w14:textId="77777777" w:rsidR="00514C6C" w:rsidRPr="002A7C9F" w:rsidRDefault="00514C6C" w:rsidP="00C34A1A">
      <w:pPr>
        <w:pStyle w:val="ListParagraph"/>
        <w:numPr>
          <w:ilvl w:val="0"/>
          <w:numId w:val="9"/>
        </w:numPr>
        <w:tabs>
          <w:tab w:val="left" w:pos="900"/>
        </w:tabs>
        <w:spacing w:after="0" w:line="240" w:lineRule="auto"/>
        <w:ind w:left="900"/>
        <w:jc w:val="thaiDistribute"/>
        <w:rPr>
          <w:rFonts w:ascii="Arial" w:eastAsia="Arial Unicode MS" w:hAnsi="Arial" w:cs="Arial"/>
          <w:sz w:val="18"/>
          <w:szCs w:val="18"/>
          <w:lang w:val="en-GB"/>
        </w:rPr>
      </w:pPr>
      <w:r w:rsidRPr="002A7C9F">
        <w:rPr>
          <w:rFonts w:ascii="Arial" w:eastAsia="Arial Unicode MS" w:hAnsi="Arial" w:cs="Arial"/>
          <w:sz w:val="18"/>
          <w:szCs w:val="18"/>
          <w:lang w:val="en-GB"/>
        </w:rPr>
        <w:t xml:space="preserve">FVPL: Assets that do not meet the criteria for amortised cost or FVOCI are measured at FVPL. A gain or loss on subsequent measurement is presented in other gains/(losses). </w:t>
      </w:r>
    </w:p>
    <w:p w14:paraId="0C3CF36D" w14:textId="77777777" w:rsidR="00514C6C" w:rsidRPr="002A7C9F" w:rsidRDefault="00514C6C" w:rsidP="00C34A1A">
      <w:pPr>
        <w:pStyle w:val="ListParagraph"/>
        <w:spacing w:after="0" w:line="240" w:lineRule="auto"/>
        <w:ind w:left="540"/>
        <w:jc w:val="thaiDistribute"/>
        <w:rPr>
          <w:rFonts w:ascii="Arial" w:eastAsia="Arial Unicode MS" w:hAnsi="Arial" w:cs="Arial"/>
          <w:sz w:val="18"/>
          <w:szCs w:val="18"/>
          <w:lang w:val="en-GB"/>
        </w:rPr>
      </w:pPr>
    </w:p>
    <w:p w14:paraId="19536043" w14:textId="77777777" w:rsidR="00514C6C" w:rsidRPr="002A7C9F" w:rsidRDefault="00514C6C" w:rsidP="00C34A1A">
      <w:pPr>
        <w:ind w:left="540"/>
        <w:jc w:val="thaiDistribute"/>
        <w:rPr>
          <w:rFonts w:ascii="Arial" w:eastAsia="Arial Unicode MS" w:hAnsi="Arial" w:cs="Arial"/>
          <w:sz w:val="18"/>
          <w:szCs w:val="18"/>
          <w:lang w:val="en-GB"/>
        </w:rPr>
      </w:pPr>
      <w:r w:rsidRPr="002A7C9F">
        <w:rPr>
          <w:rFonts w:ascii="Arial" w:eastAsia="Arial Unicode MS" w:hAnsi="Arial" w:cs="Arial"/>
          <w:sz w:val="18"/>
          <w:szCs w:val="18"/>
          <w:lang w:val="en-GB"/>
        </w:rPr>
        <w:t>The Group reclassifies debt instruments only when its business model for managing those assets changes.</w:t>
      </w:r>
    </w:p>
    <w:p w14:paraId="2EA09EA4" w14:textId="434C7618" w:rsidR="00514C6C" w:rsidRPr="002A7C9F" w:rsidRDefault="00514C6C" w:rsidP="00C34A1A">
      <w:pPr>
        <w:ind w:left="540"/>
        <w:jc w:val="thaiDistribute"/>
        <w:rPr>
          <w:rFonts w:ascii="Arial" w:eastAsia="Arial Unicode MS" w:hAnsi="Arial" w:cs="Arial"/>
          <w:sz w:val="18"/>
          <w:szCs w:val="18"/>
          <w:lang w:val="en-GB"/>
        </w:rPr>
      </w:pPr>
    </w:p>
    <w:p w14:paraId="62F2CB2C" w14:textId="77777777" w:rsidR="00514C6C" w:rsidRPr="002A7C9F" w:rsidRDefault="00514C6C" w:rsidP="00C34A1A">
      <w:pPr>
        <w:ind w:left="540"/>
        <w:jc w:val="thaiDistribute"/>
        <w:rPr>
          <w:rFonts w:ascii="Arial" w:eastAsia="Arial Unicode MS" w:hAnsi="Arial" w:cs="Arial"/>
          <w:i/>
          <w:iCs/>
          <w:color w:val="CF4A02"/>
          <w:sz w:val="18"/>
          <w:szCs w:val="18"/>
          <w:lang w:val="en-GB"/>
        </w:rPr>
      </w:pPr>
      <w:r w:rsidRPr="002A7C9F">
        <w:rPr>
          <w:rFonts w:ascii="Arial" w:eastAsia="Arial Unicode MS" w:hAnsi="Arial" w:cs="Arial"/>
          <w:i/>
          <w:iCs/>
          <w:color w:val="CF4A02"/>
          <w:sz w:val="18"/>
          <w:szCs w:val="18"/>
          <w:lang w:val="en-GB"/>
        </w:rPr>
        <w:t>Equity instruments</w:t>
      </w:r>
    </w:p>
    <w:p w14:paraId="17694FC6" w14:textId="77777777" w:rsidR="00514C6C" w:rsidRPr="002A7C9F" w:rsidRDefault="00514C6C" w:rsidP="00C34A1A">
      <w:pPr>
        <w:ind w:left="540"/>
        <w:jc w:val="thaiDistribute"/>
        <w:rPr>
          <w:rFonts w:ascii="Arial" w:eastAsia="Arial Unicode MS" w:hAnsi="Arial" w:cs="Arial"/>
          <w:i/>
          <w:iCs/>
          <w:sz w:val="18"/>
          <w:szCs w:val="18"/>
          <w:lang w:val="en-GB"/>
        </w:rPr>
      </w:pPr>
    </w:p>
    <w:p w14:paraId="3E260AEA" w14:textId="77777777" w:rsidR="00514C6C" w:rsidRPr="002A7C9F" w:rsidRDefault="00514C6C" w:rsidP="00C34A1A">
      <w:pPr>
        <w:ind w:left="540"/>
        <w:jc w:val="thaiDistribute"/>
        <w:rPr>
          <w:rFonts w:ascii="Arial" w:eastAsia="Arial Unicode MS" w:hAnsi="Arial" w:cs="Arial"/>
          <w:sz w:val="18"/>
          <w:szCs w:val="18"/>
          <w:lang w:val="en-GB"/>
        </w:rPr>
      </w:pPr>
      <w:r w:rsidRPr="002A7C9F">
        <w:rPr>
          <w:rFonts w:ascii="Arial" w:eastAsia="Arial Unicode MS" w:hAnsi="Arial" w:cs="Arial"/>
          <w:sz w:val="18"/>
          <w:szCs w:val="18"/>
          <w:lang w:val="en-GB"/>
        </w:rPr>
        <w:t xml:space="preserve">All equity instruments held must be irrevocably classified to two measurement categories; i) at fair value through profit or loss, or ii) at fair value through other comprehensive income without subsequent recycling to profit or loss. The classification of equity instruments is considered on investment-by-investment basis. Dividends from such investment continue to be recognised in profit or loss as other income. </w:t>
      </w:r>
    </w:p>
    <w:p w14:paraId="7C67B07F" w14:textId="77777777" w:rsidR="00301571" w:rsidRPr="002A7C9F" w:rsidRDefault="00301571" w:rsidP="00C34A1A">
      <w:pPr>
        <w:ind w:left="540"/>
        <w:jc w:val="thaiDistribute"/>
        <w:rPr>
          <w:rFonts w:ascii="Arial" w:eastAsia="Arial Unicode MS" w:hAnsi="Arial" w:cs="Arial"/>
          <w:i/>
          <w:iCs/>
          <w:color w:val="CF4A02"/>
          <w:sz w:val="18"/>
          <w:szCs w:val="18"/>
          <w:lang w:val="en-GB"/>
        </w:rPr>
      </w:pPr>
      <w:r w:rsidRPr="002A7C9F">
        <w:rPr>
          <w:rFonts w:ascii="Arial" w:eastAsia="Arial Unicode MS" w:hAnsi="Arial" w:cs="Arial"/>
          <w:i/>
          <w:iCs/>
          <w:color w:val="CF4A02"/>
          <w:sz w:val="18"/>
          <w:szCs w:val="18"/>
          <w:lang w:val="en-GB"/>
        </w:rPr>
        <w:br w:type="page"/>
      </w:r>
    </w:p>
    <w:p w14:paraId="6D666B76" w14:textId="32798ECA" w:rsidR="00514C6C" w:rsidRPr="002A7C9F" w:rsidRDefault="00514C6C" w:rsidP="00C34A1A">
      <w:pPr>
        <w:ind w:left="540"/>
        <w:jc w:val="thaiDistribute"/>
        <w:rPr>
          <w:rFonts w:ascii="Arial" w:eastAsia="Arial Unicode MS" w:hAnsi="Arial" w:cs="Arial"/>
          <w:i/>
          <w:iCs/>
          <w:color w:val="CF4A02"/>
          <w:sz w:val="18"/>
          <w:szCs w:val="18"/>
          <w:lang w:val="en-GB"/>
        </w:rPr>
      </w:pPr>
      <w:r w:rsidRPr="002A7C9F">
        <w:rPr>
          <w:rFonts w:ascii="Arial" w:eastAsia="Arial Unicode MS" w:hAnsi="Arial" w:cs="Arial"/>
          <w:i/>
          <w:iCs/>
          <w:color w:val="CF4A02"/>
          <w:sz w:val="18"/>
          <w:szCs w:val="18"/>
          <w:lang w:val="en-GB"/>
        </w:rPr>
        <w:t>Impairment</w:t>
      </w:r>
    </w:p>
    <w:p w14:paraId="0D35835C" w14:textId="77777777" w:rsidR="00514C6C" w:rsidRPr="002A7C9F" w:rsidRDefault="00514C6C" w:rsidP="00C34A1A">
      <w:pPr>
        <w:ind w:left="540"/>
        <w:jc w:val="thaiDistribute"/>
        <w:rPr>
          <w:rFonts w:ascii="Arial" w:eastAsia="Arial Unicode MS" w:hAnsi="Arial" w:cs="Arial"/>
          <w:sz w:val="18"/>
          <w:szCs w:val="18"/>
          <w:lang w:val="en-GB"/>
        </w:rPr>
      </w:pPr>
    </w:p>
    <w:p w14:paraId="58FD0CB4" w14:textId="612BE1BA" w:rsidR="00514C6C" w:rsidRPr="002A7C9F" w:rsidRDefault="00514C6C" w:rsidP="00C34A1A">
      <w:pPr>
        <w:ind w:left="540"/>
        <w:jc w:val="thaiDistribute"/>
        <w:rPr>
          <w:rFonts w:ascii="Arial" w:eastAsia="Arial Unicode MS" w:hAnsi="Arial" w:cs="Arial"/>
          <w:sz w:val="18"/>
          <w:szCs w:val="18"/>
          <w:lang w:val="en-GB"/>
        </w:rPr>
      </w:pPr>
      <w:r w:rsidRPr="002A7C9F">
        <w:rPr>
          <w:rFonts w:ascii="Arial" w:eastAsia="Arial Unicode MS" w:hAnsi="Arial" w:cs="Arial"/>
          <w:sz w:val="18"/>
          <w:szCs w:val="18"/>
          <w:lang w:val="en-GB"/>
        </w:rPr>
        <w:t>From 1 January 2020, the Group assesses expected credit loss on a forward</w:t>
      </w:r>
      <w:r w:rsidR="006F4DBE" w:rsidRPr="002A7C9F">
        <w:rPr>
          <w:rFonts w:ascii="Arial" w:eastAsia="Arial Unicode MS" w:hAnsi="Arial" w:cs="Arial"/>
          <w:sz w:val="18"/>
          <w:szCs w:val="18"/>
          <w:lang w:val="en-GB"/>
        </w:rPr>
        <w:t>-</w:t>
      </w:r>
      <w:r w:rsidRPr="002A7C9F">
        <w:rPr>
          <w:rFonts w:ascii="Arial" w:eastAsia="Arial Unicode MS" w:hAnsi="Arial" w:cs="Arial"/>
          <w:sz w:val="18"/>
          <w:szCs w:val="18"/>
          <w:lang w:val="en-GB"/>
        </w:rPr>
        <w:t>looking basis for its financial assets carried at FVOCI and at amortised cost. The impairment methodology applied depends on whether there has been a significant increase in credit risk, except trade receivables, contract assets, and lease receivables which the Group applies the simplified approach in determining its expected credit loss.</w:t>
      </w:r>
    </w:p>
    <w:p w14:paraId="3C9E3BB4" w14:textId="77777777" w:rsidR="00514C6C" w:rsidRPr="002A7C9F" w:rsidRDefault="00514C6C" w:rsidP="00C34A1A">
      <w:pPr>
        <w:ind w:left="540"/>
        <w:jc w:val="both"/>
        <w:rPr>
          <w:rFonts w:ascii="Arial" w:eastAsia="Arial Unicode MS" w:hAnsi="Arial" w:cs="Arial"/>
          <w:sz w:val="18"/>
          <w:szCs w:val="18"/>
          <w:lang w:val="en-GB"/>
        </w:rPr>
      </w:pPr>
    </w:p>
    <w:p w14:paraId="1D6533EC" w14:textId="77777777" w:rsidR="00514C6C" w:rsidRPr="002A7C9F" w:rsidRDefault="00514C6C" w:rsidP="00C34A1A">
      <w:pPr>
        <w:ind w:left="540"/>
        <w:jc w:val="thaiDistribute"/>
        <w:rPr>
          <w:rFonts w:ascii="Arial" w:eastAsia="Arial Unicode MS" w:hAnsi="Arial" w:cs="Arial"/>
          <w:i/>
          <w:iCs/>
          <w:color w:val="CF4A02"/>
          <w:sz w:val="18"/>
          <w:szCs w:val="18"/>
          <w:lang w:val="en-GB"/>
        </w:rPr>
      </w:pPr>
      <w:r w:rsidRPr="002A7C9F">
        <w:rPr>
          <w:rFonts w:ascii="Arial" w:eastAsia="Arial Unicode MS" w:hAnsi="Arial" w:cs="Arial"/>
          <w:i/>
          <w:iCs/>
          <w:color w:val="CF4A02"/>
          <w:sz w:val="18"/>
          <w:szCs w:val="18"/>
          <w:lang w:val="en-GB"/>
        </w:rPr>
        <w:t>Derivatives</w:t>
      </w:r>
    </w:p>
    <w:p w14:paraId="4E859BCE" w14:textId="77777777" w:rsidR="00514C6C" w:rsidRPr="002A7C9F" w:rsidRDefault="00514C6C" w:rsidP="00C34A1A">
      <w:pPr>
        <w:ind w:left="540"/>
        <w:jc w:val="thaiDistribute"/>
        <w:rPr>
          <w:rFonts w:ascii="Arial" w:eastAsia="Arial Unicode MS" w:hAnsi="Arial" w:cs="Arial"/>
          <w:sz w:val="18"/>
          <w:szCs w:val="18"/>
          <w:lang w:val="en-GB"/>
        </w:rPr>
      </w:pPr>
    </w:p>
    <w:p w14:paraId="76B71B14" w14:textId="1C33CD37" w:rsidR="00514C6C" w:rsidRPr="002A7C9F" w:rsidRDefault="00514C6C" w:rsidP="00EE54FB">
      <w:pPr>
        <w:ind w:left="540"/>
        <w:jc w:val="both"/>
        <w:rPr>
          <w:rFonts w:ascii="Arial" w:eastAsia="Arial Unicode MS" w:hAnsi="Arial" w:cs="Arial"/>
          <w:sz w:val="18"/>
          <w:szCs w:val="18"/>
          <w:lang w:val="en-GB"/>
        </w:rPr>
      </w:pPr>
      <w:r w:rsidRPr="002A7C9F">
        <w:rPr>
          <w:rFonts w:ascii="Arial" w:eastAsia="Arial Unicode MS" w:hAnsi="Arial" w:cs="Arial"/>
          <w:sz w:val="18"/>
          <w:szCs w:val="18"/>
          <w:lang w:val="en-GB"/>
        </w:rPr>
        <w:t>Derivatives are initially recognised at fair value on the date a derivative contract is entered into and are subsequently measured to their fair value at the end of each reporting period. The changes in the fair value is recognised to other gains</w:t>
      </w:r>
      <w:r w:rsidR="00EB6A1D" w:rsidRPr="002A7C9F">
        <w:rPr>
          <w:rFonts w:ascii="Arial" w:eastAsia="Arial Unicode MS" w:hAnsi="Arial" w:cs="Arial"/>
          <w:sz w:val="18"/>
          <w:szCs w:val="18"/>
          <w:lang w:val="en-GB"/>
        </w:rPr>
        <w:t>/</w:t>
      </w:r>
      <w:r w:rsidRPr="002A7C9F">
        <w:rPr>
          <w:rFonts w:ascii="Arial" w:eastAsia="Arial Unicode MS" w:hAnsi="Arial" w:cs="Arial"/>
          <w:sz w:val="18"/>
          <w:szCs w:val="18"/>
          <w:lang w:val="en-GB"/>
        </w:rPr>
        <w:t>(losses).</w:t>
      </w:r>
    </w:p>
    <w:p w14:paraId="6996C806" w14:textId="77777777" w:rsidR="00514C6C" w:rsidRPr="002A7C9F" w:rsidRDefault="00514C6C" w:rsidP="00C34A1A">
      <w:pPr>
        <w:ind w:left="540"/>
        <w:jc w:val="both"/>
        <w:rPr>
          <w:rFonts w:ascii="Arial" w:eastAsia="Arial Unicode MS" w:hAnsi="Arial" w:cs="Arial"/>
          <w:sz w:val="18"/>
          <w:szCs w:val="18"/>
          <w:lang w:val="en-GB"/>
        </w:rPr>
      </w:pPr>
    </w:p>
    <w:p w14:paraId="58846E76" w14:textId="77777777" w:rsidR="00514C6C" w:rsidRPr="002A7C9F" w:rsidRDefault="00514C6C" w:rsidP="00C34A1A">
      <w:pPr>
        <w:ind w:left="540"/>
        <w:jc w:val="both"/>
        <w:rPr>
          <w:rFonts w:ascii="Arial" w:eastAsia="Arial Unicode MS" w:hAnsi="Arial" w:cs="Arial"/>
          <w:i/>
          <w:iCs/>
          <w:color w:val="CF4A02"/>
          <w:sz w:val="18"/>
          <w:szCs w:val="18"/>
          <w:lang w:val="en-GB"/>
        </w:rPr>
      </w:pPr>
      <w:r w:rsidRPr="002A7C9F">
        <w:rPr>
          <w:rFonts w:ascii="Arial" w:eastAsia="Arial Unicode MS" w:hAnsi="Arial" w:cs="Arial"/>
          <w:i/>
          <w:iCs/>
          <w:color w:val="CF4A02"/>
          <w:sz w:val="18"/>
          <w:szCs w:val="18"/>
          <w:lang w:val="en-GB"/>
        </w:rPr>
        <w:t>Leases</w:t>
      </w:r>
    </w:p>
    <w:p w14:paraId="6B8E8E5D" w14:textId="77777777" w:rsidR="00514C6C" w:rsidRPr="002A7C9F" w:rsidRDefault="00514C6C" w:rsidP="00C34A1A">
      <w:pPr>
        <w:ind w:left="540"/>
        <w:jc w:val="both"/>
        <w:rPr>
          <w:rFonts w:ascii="Arial" w:hAnsi="Arial" w:cs="Arial"/>
          <w:sz w:val="18"/>
          <w:szCs w:val="18"/>
          <w:lang w:val="en-GB"/>
        </w:rPr>
      </w:pPr>
    </w:p>
    <w:p w14:paraId="56F87C65" w14:textId="37B3C024" w:rsidR="00514C6C" w:rsidRPr="002A7C9F" w:rsidRDefault="00514C6C" w:rsidP="00C34A1A">
      <w:pPr>
        <w:pStyle w:val="ListParagraph"/>
        <w:spacing w:after="0" w:line="240" w:lineRule="auto"/>
        <w:ind w:left="540"/>
        <w:contextualSpacing w:val="0"/>
        <w:jc w:val="both"/>
        <w:rPr>
          <w:rFonts w:ascii="Arial" w:hAnsi="Arial" w:cs="Arial"/>
          <w:sz w:val="18"/>
          <w:szCs w:val="18"/>
        </w:rPr>
      </w:pPr>
      <w:r w:rsidRPr="002A7C9F">
        <w:rPr>
          <w:rFonts w:ascii="Arial" w:hAnsi="Arial" w:cs="Arial"/>
          <w:sz w:val="18"/>
          <w:szCs w:val="18"/>
        </w:rPr>
        <w:t xml:space="preserve">The group leases various offices, warehouses, retail stores, equipment and cars. Rental contracts are typically made for fixed periods of </w:t>
      </w:r>
      <w:r w:rsidR="00631B05" w:rsidRPr="002A7C9F">
        <w:rPr>
          <w:rFonts w:ascii="Arial" w:hAnsi="Arial" w:cs="Arial"/>
          <w:sz w:val="18"/>
          <w:szCs w:val="18"/>
        </w:rPr>
        <w:t>2</w:t>
      </w:r>
      <w:r w:rsidRPr="002A7C9F">
        <w:rPr>
          <w:rFonts w:ascii="Arial" w:hAnsi="Arial" w:cs="Arial"/>
          <w:sz w:val="18"/>
          <w:szCs w:val="18"/>
        </w:rPr>
        <w:t xml:space="preserve"> to </w:t>
      </w:r>
      <w:r w:rsidR="00631B05" w:rsidRPr="002A7C9F">
        <w:rPr>
          <w:rFonts w:ascii="Arial" w:hAnsi="Arial" w:cs="Arial"/>
          <w:sz w:val="18"/>
          <w:szCs w:val="18"/>
        </w:rPr>
        <w:t>28</w:t>
      </w:r>
      <w:r w:rsidRPr="002A7C9F">
        <w:rPr>
          <w:rFonts w:ascii="Arial" w:hAnsi="Arial" w:cs="Arial"/>
          <w:sz w:val="18"/>
          <w:szCs w:val="18"/>
        </w:rPr>
        <w:t xml:space="preserve"> years but may have extension options. </w:t>
      </w:r>
    </w:p>
    <w:p w14:paraId="15C91D37" w14:textId="77777777" w:rsidR="00514C6C" w:rsidRPr="002A7C9F" w:rsidRDefault="00514C6C" w:rsidP="00C34A1A">
      <w:pPr>
        <w:pStyle w:val="ListParagraph"/>
        <w:spacing w:after="0" w:line="240" w:lineRule="auto"/>
        <w:ind w:left="540"/>
        <w:contextualSpacing w:val="0"/>
        <w:jc w:val="both"/>
        <w:rPr>
          <w:rFonts w:ascii="Arial" w:hAnsi="Arial" w:cs="Arial"/>
          <w:sz w:val="18"/>
          <w:szCs w:val="18"/>
        </w:rPr>
      </w:pPr>
    </w:p>
    <w:p w14:paraId="5F727762" w14:textId="77777777" w:rsidR="00514C6C" w:rsidRPr="002A7C9F" w:rsidRDefault="00514C6C" w:rsidP="00C34A1A">
      <w:pPr>
        <w:pStyle w:val="ListParagraph"/>
        <w:spacing w:after="0" w:line="240" w:lineRule="auto"/>
        <w:ind w:left="540"/>
        <w:contextualSpacing w:val="0"/>
        <w:jc w:val="both"/>
        <w:rPr>
          <w:rFonts w:ascii="Arial" w:hAnsi="Arial" w:cs="Arial"/>
          <w:sz w:val="18"/>
          <w:szCs w:val="18"/>
        </w:rPr>
      </w:pPr>
      <w:r w:rsidRPr="002A7C9F">
        <w:rPr>
          <w:rFonts w:ascii="Arial" w:hAnsi="Arial" w:cs="Arial"/>
          <w:sz w:val="18"/>
          <w:szCs w:val="18"/>
        </w:rPr>
        <w:t xml:space="preserve">Before 2020 financial year, leases of property, plant and equipment were classified as either finance or operating leases. Payments made under operating leases (net of any incentives received from the lessor) were charged to profit or loss on a straight-line basis over the period of the lease. </w:t>
      </w:r>
    </w:p>
    <w:p w14:paraId="455AD17A" w14:textId="77777777" w:rsidR="00514C6C" w:rsidRPr="002A7C9F" w:rsidRDefault="00514C6C" w:rsidP="00C34A1A">
      <w:pPr>
        <w:pStyle w:val="ListParagraph"/>
        <w:spacing w:after="0" w:line="240" w:lineRule="auto"/>
        <w:ind w:left="540"/>
        <w:contextualSpacing w:val="0"/>
        <w:jc w:val="both"/>
        <w:rPr>
          <w:rFonts w:ascii="Arial" w:hAnsi="Arial" w:cs="Arial"/>
          <w:sz w:val="18"/>
          <w:szCs w:val="18"/>
        </w:rPr>
      </w:pPr>
    </w:p>
    <w:p w14:paraId="48231E38" w14:textId="77777777" w:rsidR="00514C6C" w:rsidRPr="002A7C9F" w:rsidRDefault="00514C6C" w:rsidP="00C34A1A">
      <w:pPr>
        <w:pStyle w:val="ListParagraph"/>
        <w:spacing w:after="0" w:line="240" w:lineRule="auto"/>
        <w:ind w:left="540"/>
        <w:contextualSpacing w:val="0"/>
        <w:jc w:val="both"/>
        <w:rPr>
          <w:rFonts w:ascii="Arial" w:hAnsi="Arial" w:cs="Arial"/>
          <w:sz w:val="18"/>
          <w:szCs w:val="18"/>
        </w:rPr>
      </w:pPr>
      <w:r w:rsidRPr="002A7C9F">
        <w:rPr>
          <w:rFonts w:ascii="Arial" w:hAnsi="Arial" w:cs="Arial"/>
          <w:sz w:val="18"/>
          <w:szCs w:val="18"/>
        </w:rPr>
        <w:t xml:space="preserve">From 1 January 2020, leases are recognised as a right-of-use asset and a corresponding liability at the date at which the leased asset is available for use by the group. Each lease payment is allocated between the liability and finance cost. The finance cost is charged to profit or loss over the lease period so as to produce a constant periodic rate of interest on the remaining balance of the liability for each period. The right-of-use asset is depreciated over the shorter of the asset's useful life and the lease term on a straight-line basis. </w:t>
      </w:r>
    </w:p>
    <w:p w14:paraId="064B2F93" w14:textId="77777777" w:rsidR="00514C6C" w:rsidRPr="002A7C9F" w:rsidRDefault="00514C6C" w:rsidP="00C34A1A">
      <w:pPr>
        <w:pStyle w:val="ListParagraph"/>
        <w:spacing w:after="0" w:line="240" w:lineRule="auto"/>
        <w:ind w:left="540"/>
        <w:contextualSpacing w:val="0"/>
        <w:jc w:val="both"/>
        <w:rPr>
          <w:rFonts w:ascii="Arial" w:hAnsi="Arial" w:cs="Arial"/>
          <w:sz w:val="18"/>
          <w:szCs w:val="18"/>
        </w:rPr>
      </w:pPr>
    </w:p>
    <w:p w14:paraId="0D6CDD18" w14:textId="77777777" w:rsidR="00514C6C" w:rsidRPr="002A7C9F" w:rsidRDefault="00514C6C" w:rsidP="00C34A1A">
      <w:pPr>
        <w:pStyle w:val="ListParagraph"/>
        <w:spacing w:after="0" w:line="240" w:lineRule="auto"/>
        <w:ind w:left="540"/>
        <w:contextualSpacing w:val="0"/>
        <w:jc w:val="both"/>
        <w:rPr>
          <w:rFonts w:ascii="Arial" w:hAnsi="Arial" w:cs="Arial"/>
          <w:sz w:val="18"/>
          <w:szCs w:val="18"/>
        </w:rPr>
      </w:pPr>
      <w:r w:rsidRPr="002A7C9F">
        <w:rPr>
          <w:rFonts w:ascii="Arial" w:hAnsi="Arial" w:cs="Arial"/>
          <w:sz w:val="18"/>
          <w:szCs w:val="18"/>
        </w:rPr>
        <w:t>Assets and liabilities arising from a lease are initially measured on a present value basis. Lease liabilities include the net present value of the following lease payments:</w:t>
      </w:r>
    </w:p>
    <w:p w14:paraId="246A8829" w14:textId="77777777" w:rsidR="00514C6C" w:rsidRPr="002A7C9F" w:rsidRDefault="00514C6C" w:rsidP="00C34A1A">
      <w:pPr>
        <w:pStyle w:val="ListParagraph"/>
        <w:spacing w:after="0" w:line="240" w:lineRule="auto"/>
        <w:ind w:left="540"/>
        <w:contextualSpacing w:val="0"/>
        <w:jc w:val="both"/>
        <w:rPr>
          <w:rFonts w:ascii="Arial" w:hAnsi="Arial" w:cs="Arial"/>
          <w:sz w:val="18"/>
          <w:szCs w:val="18"/>
        </w:rPr>
      </w:pPr>
    </w:p>
    <w:p w14:paraId="25F64757" w14:textId="77777777" w:rsidR="00514C6C" w:rsidRPr="002A7C9F" w:rsidRDefault="00514C6C" w:rsidP="00C34A1A">
      <w:pPr>
        <w:pStyle w:val="ListParagraph"/>
        <w:numPr>
          <w:ilvl w:val="0"/>
          <w:numId w:val="7"/>
        </w:numPr>
        <w:tabs>
          <w:tab w:val="left" w:pos="900"/>
        </w:tabs>
        <w:spacing w:after="0" w:line="240" w:lineRule="auto"/>
        <w:ind w:left="900"/>
        <w:contextualSpacing w:val="0"/>
        <w:jc w:val="both"/>
        <w:rPr>
          <w:rFonts w:ascii="Arial" w:hAnsi="Arial" w:cs="Arial"/>
          <w:sz w:val="18"/>
          <w:szCs w:val="18"/>
        </w:rPr>
      </w:pPr>
      <w:r w:rsidRPr="002A7C9F">
        <w:rPr>
          <w:rFonts w:ascii="Arial" w:hAnsi="Arial" w:cs="Arial"/>
          <w:sz w:val="18"/>
          <w:szCs w:val="18"/>
        </w:rPr>
        <w:t>fixed payments (including in-substance fixed payments), less any lease incentives receivable</w:t>
      </w:r>
    </w:p>
    <w:p w14:paraId="741BA227" w14:textId="77777777" w:rsidR="00514C6C" w:rsidRPr="002A7C9F" w:rsidRDefault="00514C6C" w:rsidP="00C34A1A">
      <w:pPr>
        <w:pStyle w:val="ListParagraph"/>
        <w:numPr>
          <w:ilvl w:val="0"/>
          <w:numId w:val="7"/>
        </w:numPr>
        <w:tabs>
          <w:tab w:val="left" w:pos="900"/>
        </w:tabs>
        <w:spacing w:after="0" w:line="240" w:lineRule="auto"/>
        <w:ind w:left="900"/>
        <w:contextualSpacing w:val="0"/>
        <w:jc w:val="both"/>
        <w:rPr>
          <w:rFonts w:ascii="Arial" w:hAnsi="Arial" w:cs="Arial"/>
          <w:sz w:val="18"/>
          <w:szCs w:val="18"/>
        </w:rPr>
      </w:pPr>
      <w:r w:rsidRPr="002A7C9F">
        <w:rPr>
          <w:rFonts w:ascii="Arial" w:hAnsi="Arial" w:cs="Arial"/>
          <w:sz w:val="18"/>
          <w:szCs w:val="18"/>
        </w:rPr>
        <w:t>variable lease payment that are based on an index or a rate</w:t>
      </w:r>
    </w:p>
    <w:p w14:paraId="6328B24B" w14:textId="77777777" w:rsidR="00514C6C" w:rsidRPr="002A7C9F" w:rsidRDefault="00514C6C" w:rsidP="00C34A1A">
      <w:pPr>
        <w:pStyle w:val="ListParagraph"/>
        <w:numPr>
          <w:ilvl w:val="0"/>
          <w:numId w:val="7"/>
        </w:numPr>
        <w:tabs>
          <w:tab w:val="left" w:pos="900"/>
        </w:tabs>
        <w:spacing w:after="0" w:line="240" w:lineRule="auto"/>
        <w:ind w:left="900"/>
        <w:contextualSpacing w:val="0"/>
        <w:jc w:val="both"/>
        <w:rPr>
          <w:rFonts w:ascii="Arial" w:hAnsi="Arial" w:cs="Arial"/>
          <w:sz w:val="18"/>
          <w:szCs w:val="18"/>
        </w:rPr>
      </w:pPr>
      <w:r w:rsidRPr="002A7C9F">
        <w:rPr>
          <w:rFonts w:ascii="Arial" w:hAnsi="Arial" w:cs="Arial"/>
          <w:sz w:val="18"/>
          <w:szCs w:val="18"/>
        </w:rPr>
        <w:t>amounts expected to be payable by the lessee under residual value guarantees</w:t>
      </w:r>
    </w:p>
    <w:p w14:paraId="2B4CD877" w14:textId="77777777" w:rsidR="00514C6C" w:rsidRPr="002A7C9F" w:rsidRDefault="00514C6C" w:rsidP="00C34A1A">
      <w:pPr>
        <w:pStyle w:val="ListParagraph"/>
        <w:numPr>
          <w:ilvl w:val="0"/>
          <w:numId w:val="7"/>
        </w:numPr>
        <w:tabs>
          <w:tab w:val="left" w:pos="900"/>
        </w:tabs>
        <w:spacing w:after="0" w:line="240" w:lineRule="auto"/>
        <w:ind w:left="900"/>
        <w:contextualSpacing w:val="0"/>
        <w:jc w:val="both"/>
        <w:rPr>
          <w:rFonts w:ascii="Arial" w:hAnsi="Arial" w:cs="Arial"/>
          <w:sz w:val="18"/>
          <w:szCs w:val="18"/>
        </w:rPr>
      </w:pPr>
      <w:r w:rsidRPr="002A7C9F">
        <w:rPr>
          <w:rFonts w:ascii="Arial" w:hAnsi="Arial" w:cs="Arial"/>
          <w:sz w:val="18"/>
          <w:szCs w:val="18"/>
        </w:rPr>
        <w:t>the exercise price of a purchase option if the lessee is reasonably certain to exercise that option, and</w:t>
      </w:r>
    </w:p>
    <w:p w14:paraId="3E191251" w14:textId="77777777" w:rsidR="00514C6C" w:rsidRPr="002A7C9F" w:rsidRDefault="00514C6C" w:rsidP="00C34A1A">
      <w:pPr>
        <w:pStyle w:val="ListParagraph"/>
        <w:numPr>
          <w:ilvl w:val="0"/>
          <w:numId w:val="7"/>
        </w:numPr>
        <w:tabs>
          <w:tab w:val="left" w:pos="900"/>
        </w:tabs>
        <w:spacing w:after="0" w:line="240" w:lineRule="auto"/>
        <w:ind w:left="900"/>
        <w:contextualSpacing w:val="0"/>
        <w:jc w:val="both"/>
        <w:rPr>
          <w:rFonts w:ascii="Arial" w:hAnsi="Arial" w:cs="Arial"/>
          <w:sz w:val="18"/>
          <w:szCs w:val="18"/>
        </w:rPr>
      </w:pPr>
      <w:r w:rsidRPr="002A7C9F">
        <w:rPr>
          <w:rFonts w:ascii="Arial" w:hAnsi="Arial" w:cs="Arial"/>
          <w:sz w:val="18"/>
          <w:szCs w:val="18"/>
        </w:rPr>
        <w:t>payments of penalties for terminating the lease, if the lease term reflects the lessee exercising that option.</w:t>
      </w:r>
    </w:p>
    <w:p w14:paraId="62E07308" w14:textId="77777777" w:rsidR="00514C6C" w:rsidRPr="002A7C9F" w:rsidRDefault="00514C6C" w:rsidP="00C34A1A">
      <w:pPr>
        <w:pStyle w:val="ListParagraph"/>
        <w:spacing w:after="0" w:line="240" w:lineRule="auto"/>
        <w:ind w:left="540"/>
        <w:contextualSpacing w:val="0"/>
        <w:jc w:val="both"/>
        <w:rPr>
          <w:rFonts w:ascii="Arial" w:hAnsi="Arial" w:cs="Arial"/>
          <w:sz w:val="18"/>
          <w:szCs w:val="18"/>
        </w:rPr>
      </w:pPr>
    </w:p>
    <w:p w14:paraId="57A9F04B" w14:textId="77777777" w:rsidR="00514C6C" w:rsidRPr="002A7C9F" w:rsidRDefault="00514C6C" w:rsidP="00C34A1A">
      <w:pPr>
        <w:ind w:left="540"/>
        <w:jc w:val="both"/>
        <w:rPr>
          <w:rFonts w:ascii="Arial" w:hAnsi="Arial" w:cs="Arial"/>
          <w:sz w:val="18"/>
          <w:szCs w:val="18"/>
        </w:rPr>
      </w:pPr>
      <w:r w:rsidRPr="002A7C9F">
        <w:rPr>
          <w:rFonts w:ascii="Arial" w:hAnsi="Arial" w:cs="Arial"/>
          <w:sz w:val="18"/>
          <w:szCs w:val="18"/>
        </w:rPr>
        <w:t xml:space="preserve">The lease payments are discounted using the interest rate implicit in the lease. If that rate cannot be determined, the lessee’s incremental borrowing rate is used, being the rate that the lessee would have to pay to borrow the funds necessary to obtain an asset of similar value in a similar economic environment with similar terms and conditions. </w:t>
      </w:r>
    </w:p>
    <w:p w14:paraId="2D7446C9" w14:textId="77777777" w:rsidR="00514C6C" w:rsidRPr="002A7C9F" w:rsidRDefault="00514C6C" w:rsidP="00C34A1A">
      <w:pPr>
        <w:ind w:left="540"/>
        <w:jc w:val="both"/>
        <w:rPr>
          <w:rFonts w:ascii="Arial" w:hAnsi="Arial" w:cs="Arial"/>
          <w:sz w:val="18"/>
          <w:szCs w:val="18"/>
        </w:rPr>
      </w:pPr>
    </w:p>
    <w:p w14:paraId="60CC692E" w14:textId="77777777" w:rsidR="00514C6C" w:rsidRPr="002A7C9F" w:rsidRDefault="00514C6C" w:rsidP="00C34A1A">
      <w:pPr>
        <w:ind w:left="540"/>
        <w:jc w:val="both"/>
        <w:rPr>
          <w:rFonts w:ascii="Arial" w:hAnsi="Arial" w:cs="Arial"/>
          <w:sz w:val="18"/>
          <w:szCs w:val="18"/>
        </w:rPr>
      </w:pPr>
      <w:r w:rsidRPr="002A7C9F">
        <w:rPr>
          <w:rFonts w:ascii="Arial" w:hAnsi="Arial" w:cs="Arial"/>
          <w:sz w:val="18"/>
          <w:szCs w:val="18"/>
        </w:rPr>
        <w:t>Right-of-use assets are measured at cost comprising the following:</w:t>
      </w:r>
    </w:p>
    <w:p w14:paraId="1CEBF396" w14:textId="77777777" w:rsidR="00514C6C" w:rsidRPr="002A7C9F" w:rsidRDefault="00514C6C" w:rsidP="00C34A1A">
      <w:pPr>
        <w:ind w:left="540"/>
        <w:jc w:val="both"/>
        <w:rPr>
          <w:rFonts w:ascii="Arial" w:hAnsi="Arial" w:cs="Arial"/>
          <w:sz w:val="18"/>
          <w:szCs w:val="18"/>
        </w:rPr>
      </w:pPr>
    </w:p>
    <w:p w14:paraId="22EC8E39" w14:textId="77777777" w:rsidR="00514C6C" w:rsidRPr="002A7C9F" w:rsidRDefault="00514C6C" w:rsidP="00C34A1A">
      <w:pPr>
        <w:pStyle w:val="ListParagraph"/>
        <w:numPr>
          <w:ilvl w:val="0"/>
          <w:numId w:val="7"/>
        </w:numPr>
        <w:tabs>
          <w:tab w:val="left" w:pos="900"/>
        </w:tabs>
        <w:spacing w:after="0" w:line="240" w:lineRule="auto"/>
        <w:ind w:left="900"/>
        <w:contextualSpacing w:val="0"/>
        <w:jc w:val="both"/>
        <w:rPr>
          <w:rFonts w:ascii="Arial" w:hAnsi="Arial" w:cs="Arial"/>
          <w:sz w:val="18"/>
          <w:szCs w:val="18"/>
        </w:rPr>
      </w:pPr>
      <w:r w:rsidRPr="002A7C9F">
        <w:rPr>
          <w:rFonts w:ascii="Arial" w:hAnsi="Arial" w:cs="Arial"/>
          <w:sz w:val="18"/>
          <w:szCs w:val="18"/>
        </w:rPr>
        <w:t>the amount of the initial measurement of lease liability</w:t>
      </w:r>
    </w:p>
    <w:p w14:paraId="6818D42E" w14:textId="77777777" w:rsidR="00514C6C" w:rsidRPr="002A7C9F" w:rsidRDefault="00514C6C" w:rsidP="00C34A1A">
      <w:pPr>
        <w:pStyle w:val="ListParagraph"/>
        <w:numPr>
          <w:ilvl w:val="0"/>
          <w:numId w:val="7"/>
        </w:numPr>
        <w:tabs>
          <w:tab w:val="left" w:pos="900"/>
        </w:tabs>
        <w:spacing w:after="0" w:line="240" w:lineRule="auto"/>
        <w:ind w:left="900"/>
        <w:contextualSpacing w:val="0"/>
        <w:jc w:val="both"/>
        <w:rPr>
          <w:rFonts w:ascii="Arial" w:hAnsi="Arial" w:cs="Arial"/>
          <w:sz w:val="18"/>
          <w:szCs w:val="18"/>
        </w:rPr>
      </w:pPr>
      <w:r w:rsidRPr="002A7C9F">
        <w:rPr>
          <w:rFonts w:ascii="Arial" w:hAnsi="Arial" w:cs="Arial"/>
          <w:sz w:val="18"/>
          <w:szCs w:val="18"/>
        </w:rPr>
        <w:t>any lease payments made at or before the commencement date less any lease incentives received</w:t>
      </w:r>
    </w:p>
    <w:p w14:paraId="1B90E0C0" w14:textId="77777777" w:rsidR="00514C6C" w:rsidRPr="002A7C9F" w:rsidRDefault="00514C6C" w:rsidP="00C34A1A">
      <w:pPr>
        <w:pStyle w:val="ListParagraph"/>
        <w:numPr>
          <w:ilvl w:val="0"/>
          <w:numId w:val="7"/>
        </w:numPr>
        <w:tabs>
          <w:tab w:val="left" w:pos="900"/>
        </w:tabs>
        <w:spacing w:after="0" w:line="240" w:lineRule="auto"/>
        <w:ind w:left="900"/>
        <w:contextualSpacing w:val="0"/>
        <w:jc w:val="both"/>
        <w:rPr>
          <w:rFonts w:ascii="Arial" w:hAnsi="Arial" w:cs="Arial"/>
          <w:sz w:val="18"/>
          <w:szCs w:val="18"/>
        </w:rPr>
      </w:pPr>
      <w:r w:rsidRPr="002A7C9F">
        <w:rPr>
          <w:rFonts w:ascii="Arial" w:hAnsi="Arial" w:cs="Arial"/>
          <w:sz w:val="18"/>
          <w:szCs w:val="18"/>
        </w:rPr>
        <w:t>any initial direct costs, and</w:t>
      </w:r>
    </w:p>
    <w:p w14:paraId="200AD8C7" w14:textId="77777777" w:rsidR="00514C6C" w:rsidRPr="002A7C9F" w:rsidRDefault="00514C6C" w:rsidP="00C34A1A">
      <w:pPr>
        <w:pStyle w:val="ListParagraph"/>
        <w:numPr>
          <w:ilvl w:val="0"/>
          <w:numId w:val="7"/>
        </w:numPr>
        <w:tabs>
          <w:tab w:val="left" w:pos="900"/>
        </w:tabs>
        <w:spacing w:after="0" w:line="240" w:lineRule="auto"/>
        <w:ind w:left="900"/>
        <w:contextualSpacing w:val="0"/>
        <w:jc w:val="both"/>
        <w:rPr>
          <w:rFonts w:ascii="Arial" w:hAnsi="Arial" w:cs="Arial"/>
          <w:sz w:val="18"/>
          <w:szCs w:val="18"/>
        </w:rPr>
      </w:pPr>
      <w:r w:rsidRPr="002A7C9F">
        <w:rPr>
          <w:rFonts w:ascii="Arial" w:hAnsi="Arial" w:cs="Arial"/>
          <w:sz w:val="18"/>
          <w:szCs w:val="18"/>
        </w:rPr>
        <w:t xml:space="preserve">restoration costs. </w:t>
      </w:r>
    </w:p>
    <w:p w14:paraId="5B2B1884" w14:textId="77777777" w:rsidR="00514C6C" w:rsidRPr="002A7C9F" w:rsidRDefault="00514C6C" w:rsidP="00C34A1A">
      <w:pPr>
        <w:pStyle w:val="ListParagraph"/>
        <w:spacing w:after="0" w:line="240" w:lineRule="auto"/>
        <w:ind w:left="540"/>
        <w:jc w:val="both"/>
        <w:rPr>
          <w:rFonts w:ascii="Arial" w:hAnsi="Arial" w:cs="Arial"/>
          <w:sz w:val="18"/>
          <w:szCs w:val="18"/>
        </w:rPr>
      </w:pPr>
    </w:p>
    <w:p w14:paraId="1F587212" w14:textId="77777777" w:rsidR="00514C6C" w:rsidRPr="002A7C9F" w:rsidRDefault="00514C6C" w:rsidP="00C34A1A">
      <w:pPr>
        <w:ind w:left="540"/>
        <w:jc w:val="both"/>
        <w:rPr>
          <w:rFonts w:ascii="Arial" w:hAnsi="Arial" w:cs="Arial"/>
          <w:sz w:val="18"/>
          <w:szCs w:val="18"/>
        </w:rPr>
      </w:pPr>
      <w:r w:rsidRPr="002A7C9F">
        <w:rPr>
          <w:rFonts w:ascii="Arial" w:hAnsi="Arial" w:cs="Arial"/>
          <w:sz w:val="18"/>
          <w:szCs w:val="18"/>
        </w:rPr>
        <w:t>Payments associated with short-term leases and leases of low-value assets are recognised on a straight-line basis as an expense in profit or loss. Short-term leases are leases with a lease term of 12 months or less. Low-value assets comprise IT-equipment and small items of office furniture.</w:t>
      </w:r>
    </w:p>
    <w:p w14:paraId="1F1CE885" w14:textId="416DC4D7" w:rsidR="001A6595" w:rsidRPr="002A7C9F" w:rsidRDefault="001A6595" w:rsidP="00C34A1A">
      <w:pPr>
        <w:ind w:left="540"/>
        <w:jc w:val="both"/>
        <w:rPr>
          <w:rFonts w:ascii="Arial" w:hAnsi="Arial" w:cs="Arial"/>
          <w:sz w:val="18"/>
          <w:szCs w:val="18"/>
        </w:rPr>
      </w:pPr>
    </w:p>
    <w:p w14:paraId="503B439C" w14:textId="7B9EB03B" w:rsidR="00B8346E" w:rsidRPr="002A7C9F" w:rsidRDefault="00B8346E" w:rsidP="00B8346E">
      <w:pPr>
        <w:jc w:val="both"/>
        <w:rPr>
          <w:rFonts w:ascii="Arial" w:eastAsia="Arial Unicode MS" w:hAnsi="Arial" w:cs="Arial"/>
          <w:sz w:val="18"/>
          <w:szCs w:val="18"/>
        </w:rPr>
      </w:pPr>
      <w:r w:rsidRPr="002A7C9F">
        <w:rPr>
          <w:rFonts w:ascii="Arial" w:eastAsia="Arial Unicode MS" w:hAnsi="Arial" w:cs="Arial"/>
          <w:sz w:val="18"/>
          <w:szCs w:val="18"/>
        </w:rPr>
        <w:br w:type="page"/>
      </w:r>
    </w:p>
    <w:p w14:paraId="0C9DA55F" w14:textId="519F4EB6" w:rsidR="00B8346E" w:rsidRPr="002A7C9F" w:rsidRDefault="00B8346E" w:rsidP="00B8346E">
      <w:pPr>
        <w:ind w:left="709" w:hanging="709"/>
        <w:jc w:val="both"/>
        <w:rPr>
          <w:rFonts w:ascii="Arial" w:eastAsia="Arial Unicode MS" w:hAnsi="Arial" w:cs="Arial"/>
          <w:b/>
          <w:bCs/>
          <w:color w:val="DC6900"/>
          <w:sz w:val="18"/>
          <w:szCs w:val="18"/>
        </w:rPr>
      </w:pPr>
      <w:r w:rsidRPr="002A7C9F">
        <w:rPr>
          <w:rFonts w:ascii="Arial" w:eastAsia="Arial Unicode MS" w:hAnsi="Arial" w:cs="Arial"/>
          <w:b/>
          <w:bCs/>
          <w:color w:val="DC6900"/>
          <w:sz w:val="18"/>
          <w:szCs w:val="18"/>
        </w:rPr>
        <w:t>Reclassification</w:t>
      </w:r>
    </w:p>
    <w:p w14:paraId="679B82FE" w14:textId="53FD332C" w:rsidR="00330D6A" w:rsidRPr="002A7C9F" w:rsidRDefault="00330D6A" w:rsidP="00B8346E">
      <w:pPr>
        <w:ind w:left="709" w:hanging="709"/>
        <w:jc w:val="both"/>
        <w:rPr>
          <w:rFonts w:ascii="Arial" w:eastAsia="Arial Unicode MS" w:hAnsi="Arial" w:cs="Arial"/>
          <w:b/>
          <w:bCs/>
          <w:color w:val="DC6900"/>
          <w:sz w:val="18"/>
          <w:szCs w:val="18"/>
        </w:rPr>
      </w:pPr>
    </w:p>
    <w:p w14:paraId="432B74AB" w14:textId="094446AF" w:rsidR="00330D6A" w:rsidRPr="002A7C9F" w:rsidRDefault="00330D6A" w:rsidP="00330D6A">
      <w:pPr>
        <w:autoSpaceDE w:val="0"/>
        <w:autoSpaceDN w:val="0"/>
        <w:adjustRightInd w:val="0"/>
        <w:jc w:val="both"/>
        <w:rPr>
          <w:rFonts w:ascii="Arial" w:hAnsi="Arial" w:cs="Arial"/>
          <w:sz w:val="18"/>
          <w:szCs w:val="18"/>
        </w:rPr>
      </w:pPr>
      <w:r w:rsidRPr="002A7C9F">
        <w:rPr>
          <w:rFonts w:ascii="Arial" w:hAnsi="Arial" w:cs="Arial"/>
          <w:spacing w:val="-4"/>
          <w:sz w:val="18"/>
          <w:szCs w:val="18"/>
        </w:rPr>
        <w:t>The Group has changed the presentation of other gain (loss) that was previously included in Other incomes</w:t>
      </w:r>
      <w:r w:rsidRPr="002A7C9F">
        <w:rPr>
          <w:rFonts w:ascii="Arial" w:hAnsi="Arial" w:cs="Arial"/>
          <w:sz w:val="18"/>
          <w:szCs w:val="18"/>
        </w:rPr>
        <w:t>. Comparative figures have been reclassified to conform to the presentation in the current year.</w:t>
      </w:r>
    </w:p>
    <w:p w14:paraId="752790EB" w14:textId="77777777" w:rsidR="00330D6A" w:rsidRPr="002A7C9F" w:rsidRDefault="00330D6A" w:rsidP="00330D6A">
      <w:pPr>
        <w:autoSpaceDE w:val="0"/>
        <w:autoSpaceDN w:val="0"/>
        <w:adjustRightInd w:val="0"/>
        <w:jc w:val="both"/>
        <w:rPr>
          <w:rFonts w:ascii="Arial" w:hAnsi="Arial" w:cs="Arial"/>
          <w:sz w:val="18"/>
          <w:szCs w:val="18"/>
        </w:rPr>
      </w:pPr>
    </w:p>
    <w:p w14:paraId="09EF8E8C" w14:textId="62AB7E81" w:rsidR="00330D6A" w:rsidRPr="002A7C9F" w:rsidRDefault="00330D6A" w:rsidP="00330D6A">
      <w:pPr>
        <w:autoSpaceDE w:val="0"/>
        <w:autoSpaceDN w:val="0"/>
        <w:adjustRightInd w:val="0"/>
        <w:jc w:val="both"/>
        <w:rPr>
          <w:rFonts w:ascii="Arial" w:hAnsi="Arial" w:cs="Arial"/>
          <w:sz w:val="18"/>
          <w:szCs w:val="18"/>
        </w:rPr>
      </w:pPr>
      <w:r w:rsidRPr="002A7C9F">
        <w:rPr>
          <w:rFonts w:ascii="Arial" w:hAnsi="Arial" w:cs="Arial"/>
          <w:spacing w:val="-4"/>
          <w:sz w:val="18"/>
          <w:szCs w:val="18"/>
        </w:rPr>
        <w:t xml:space="preserve">The effects of change in reclassification on the consolidated statement of comprehensive income for period ended 30 June 2019 </w:t>
      </w:r>
      <w:r w:rsidRPr="002A7C9F">
        <w:rPr>
          <w:rFonts w:ascii="Arial" w:hAnsi="Arial" w:cs="Arial"/>
          <w:sz w:val="18"/>
          <w:szCs w:val="18"/>
        </w:rPr>
        <w:t>are as follows:</w:t>
      </w:r>
    </w:p>
    <w:p w14:paraId="463C380C" w14:textId="77777777" w:rsidR="00330D6A" w:rsidRPr="002A7C9F" w:rsidRDefault="00330D6A" w:rsidP="00330D6A">
      <w:pPr>
        <w:autoSpaceDE w:val="0"/>
        <w:autoSpaceDN w:val="0"/>
        <w:adjustRightInd w:val="0"/>
        <w:jc w:val="both"/>
        <w:rPr>
          <w:rFonts w:ascii="Arial" w:hAnsi="Arial" w:cs="Arial"/>
          <w:sz w:val="18"/>
          <w:szCs w:val="18"/>
        </w:rPr>
      </w:pPr>
    </w:p>
    <w:tbl>
      <w:tblPr>
        <w:tblW w:w="9551" w:type="dxa"/>
        <w:tblInd w:w="18" w:type="dxa"/>
        <w:tblLayout w:type="fixed"/>
        <w:tblLook w:val="00A0" w:firstRow="1" w:lastRow="0" w:firstColumn="1" w:lastColumn="0" w:noHBand="0" w:noVBand="0"/>
      </w:tblPr>
      <w:tblGrid>
        <w:gridCol w:w="5184"/>
        <w:gridCol w:w="1417"/>
        <w:gridCol w:w="1532"/>
        <w:gridCol w:w="1418"/>
      </w:tblGrid>
      <w:tr w:rsidR="00330D6A" w:rsidRPr="002A7C9F" w14:paraId="0C4783F8" w14:textId="77777777" w:rsidTr="002A7C9F">
        <w:tc>
          <w:tcPr>
            <w:tcW w:w="5184" w:type="dxa"/>
          </w:tcPr>
          <w:p w14:paraId="0F3EFE20" w14:textId="77777777" w:rsidR="00330D6A" w:rsidRPr="002A7C9F" w:rsidRDefault="00330D6A" w:rsidP="008335A7">
            <w:pPr>
              <w:autoSpaceDE w:val="0"/>
              <w:autoSpaceDN w:val="0"/>
              <w:adjustRightInd w:val="0"/>
              <w:ind w:left="-23"/>
              <w:jc w:val="both"/>
              <w:rPr>
                <w:rFonts w:ascii="Arial" w:hAnsi="Arial" w:cs="Arial"/>
                <w:sz w:val="18"/>
                <w:szCs w:val="18"/>
              </w:rPr>
            </w:pPr>
          </w:p>
        </w:tc>
        <w:tc>
          <w:tcPr>
            <w:tcW w:w="1417" w:type="dxa"/>
            <w:tcBorders>
              <w:top w:val="single" w:sz="4" w:space="0" w:color="auto"/>
            </w:tcBorders>
            <w:vAlign w:val="bottom"/>
          </w:tcPr>
          <w:p w14:paraId="7EA7DC53" w14:textId="77777777" w:rsidR="00330D6A" w:rsidRPr="002A7C9F" w:rsidRDefault="00330D6A" w:rsidP="008335A7">
            <w:pPr>
              <w:autoSpaceDE w:val="0"/>
              <w:autoSpaceDN w:val="0"/>
              <w:adjustRightInd w:val="0"/>
              <w:ind w:right="-72"/>
              <w:jc w:val="right"/>
              <w:rPr>
                <w:rFonts w:ascii="Arial" w:hAnsi="Arial" w:cs="Arial"/>
                <w:b/>
                <w:bCs/>
                <w:sz w:val="18"/>
                <w:szCs w:val="18"/>
              </w:rPr>
            </w:pPr>
            <w:r w:rsidRPr="002A7C9F">
              <w:rPr>
                <w:rFonts w:ascii="Arial" w:hAnsi="Arial" w:cs="Arial"/>
                <w:b/>
                <w:bCs/>
                <w:sz w:val="18"/>
                <w:szCs w:val="18"/>
              </w:rPr>
              <w:t>As previously</w:t>
            </w:r>
          </w:p>
        </w:tc>
        <w:tc>
          <w:tcPr>
            <w:tcW w:w="1532" w:type="dxa"/>
            <w:tcBorders>
              <w:top w:val="single" w:sz="4" w:space="0" w:color="auto"/>
            </w:tcBorders>
            <w:vAlign w:val="bottom"/>
          </w:tcPr>
          <w:p w14:paraId="08BC6008" w14:textId="77777777" w:rsidR="00330D6A" w:rsidRPr="002A7C9F" w:rsidRDefault="00330D6A" w:rsidP="008335A7">
            <w:pPr>
              <w:autoSpaceDE w:val="0"/>
              <w:autoSpaceDN w:val="0"/>
              <w:adjustRightInd w:val="0"/>
              <w:ind w:right="-72"/>
              <w:jc w:val="right"/>
              <w:rPr>
                <w:rFonts w:ascii="Arial" w:hAnsi="Arial" w:cs="Arial"/>
                <w:b/>
                <w:bCs/>
                <w:sz w:val="18"/>
                <w:szCs w:val="18"/>
              </w:rPr>
            </w:pPr>
          </w:p>
        </w:tc>
        <w:tc>
          <w:tcPr>
            <w:tcW w:w="1418" w:type="dxa"/>
            <w:tcBorders>
              <w:top w:val="single" w:sz="4" w:space="0" w:color="auto"/>
            </w:tcBorders>
            <w:vAlign w:val="bottom"/>
          </w:tcPr>
          <w:p w14:paraId="3DBCBA65" w14:textId="77777777" w:rsidR="00330D6A" w:rsidRPr="002A7C9F" w:rsidRDefault="00330D6A" w:rsidP="008335A7">
            <w:pPr>
              <w:autoSpaceDE w:val="0"/>
              <w:autoSpaceDN w:val="0"/>
              <w:adjustRightInd w:val="0"/>
              <w:ind w:right="-72"/>
              <w:jc w:val="right"/>
              <w:rPr>
                <w:rFonts w:ascii="Arial" w:hAnsi="Arial" w:cs="Arial"/>
                <w:b/>
                <w:bCs/>
                <w:sz w:val="18"/>
                <w:szCs w:val="18"/>
              </w:rPr>
            </w:pPr>
          </w:p>
        </w:tc>
      </w:tr>
      <w:tr w:rsidR="00330D6A" w:rsidRPr="002A7C9F" w14:paraId="5063EF1A" w14:textId="77777777" w:rsidTr="002A7C9F">
        <w:tc>
          <w:tcPr>
            <w:tcW w:w="5184" w:type="dxa"/>
          </w:tcPr>
          <w:p w14:paraId="2E9E7B50" w14:textId="77777777" w:rsidR="00330D6A" w:rsidRPr="002A7C9F" w:rsidRDefault="00330D6A" w:rsidP="008335A7">
            <w:pPr>
              <w:autoSpaceDE w:val="0"/>
              <w:autoSpaceDN w:val="0"/>
              <w:adjustRightInd w:val="0"/>
              <w:ind w:left="-23"/>
              <w:jc w:val="both"/>
              <w:rPr>
                <w:rFonts w:ascii="Arial" w:hAnsi="Arial" w:cs="Arial"/>
                <w:b/>
                <w:bCs/>
                <w:sz w:val="18"/>
                <w:szCs w:val="18"/>
              </w:rPr>
            </w:pPr>
          </w:p>
        </w:tc>
        <w:tc>
          <w:tcPr>
            <w:tcW w:w="1417" w:type="dxa"/>
            <w:vAlign w:val="bottom"/>
          </w:tcPr>
          <w:p w14:paraId="10ED8B13" w14:textId="77777777" w:rsidR="00330D6A" w:rsidRPr="002A7C9F" w:rsidRDefault="00330D6A" w:rsidP="008335A7">
            <w:pPr>
              <w:autoSpaceDE w:val="0"/>
              <w:autoSpaceDN w:val="0"/>
              <w:adjustRightInd w:val="0"/>
              <w:ind w:right="-72"/>
              <w:jc w:val="right"/>
              <w:rPr>
                <w:rFonts w:ascii="Arial" w:hAnsi="Arial" w:cs="Arial"/>
                <w:b/>
                <w:bCs/>
                <w:sz w:val="18"/>
                <w:szCs w:val="18"/>
              </w:rPr>
            </w:pPr>
            <w:r w:rsidRPr="002A7C9F">
              <w:rPr>
                <w:rFonts w:ascii="Arial" w:hAnsi="Arial" w:cs="Arial"/>
                <w:b/>
                <w:bCs/>
                <w:sz w:val="18"/>
                <w:szCs w:val="18"/>
              </w:rPr>
              <w:t>reported</w:t>
            </w:r>
          </w:p>
        </w:tc>
        <w:tc>
          <w:tcPr>
            <w:tcW w:w="1532" w:type="dxa"/>
            <w:vAlign w:val="bottom"/>
          </w:tcPr>
          <w:p w14:paraId="03FD17AC" w14:textId="77777777" w:rsidR="00330D6A" w:rsidRPr="002A7C9F" w:rsidRDefault="00330D6A" w:rsidP="008335A7">
            <w:pPr>
              <w:autoSpaceDE w:val="0"/>
              <w:autoSpaceDN w:val="0"/>
              <w:adjustRightInd w:val="0"/>
              <w:ind w:right="-72"/>
              <w:jc w:val="right"/>
              <w:rPr>
                <w:rFonts w:ascii="Arial" w:hAnsi="Arial" w:cs="Arial"/>
                <w:b/>
                <w:bCs/>
                <w:sz w:val="18"/>
                <w:szCs w:val="18"/>
              </w:rPr>
            </w:pPr>
          </w:p>
        </w:tc>
        <w:tc>
          <w:tcPr>
            <w:tcW w:w="1418" w:type="dxa"/>
            <w:vAlign w:val="bottom"/>
          </w:tcPr>
          <w:p w14:paraId="1F81C4B4" w14:textId="77777777" w:rsidR="00330D6A" w:rsidRPr="002A7C9F" w:rsidRDefault="00330D6A" w:rsidP="008335A7">
            <w:pPr>
              <w:autoSpaceDE w:val="0"/>
              <w:autoSpaceDN w:val="0"/>
              <w:adjustRightInd w:val="0"/>
              <w:ind w:right="-72"/>
              <w:jc w:val="right"/>
              <w:rPr>
                <w:rFonts w:ascii="Arial" w:hAnsi="Arial" w:cs="Arial"/>
                <w:b/>
                <w:bCs/>
                <w:sz w:val="18"/>
                <w:szCs w:val="18"/>
              </w:rPr>
            </w:pPr>
            <w:r w:rsidRPr="002A7C9F">
              <w:rPr>
                <w:rFonts w:ascii="Arial" w:hAnsi="Arial" w:cs="Arial"/>
                <w:b/>
                <w:bCs/>
                <w:sz w:val="18"/>
                <w:szCs w:val="18"/>
              </w:rPr>
              <w:t>Restated</w:t>
            </w:r>
          </w:p>
        </w:tc>
      </w:tr>
      <w:tr w:rsidR="00330D6A" w:rsidRPr="002A7C9F" w14:paraId="13BFD2C1" w14:textId="77777777" w:rsidTr="002A7C9F">
        <w:tc>
          <w:tcPr>
            <w:tcW w:w="5184" w:type="dxa"/>
          </w:tcPr>
          <w:p w14:paraId="24D89DC0" w14:textId="77777777" w:rsidR="00330D6A" w:rsidRPr="002A7C9F" w:rsidRDefault="00330D6A" w:rsidP="008335A7">
            <w:pPr>
              <w:autoSpaceDE w:val="0"/>
              <w:autoSpaceDN w:val="0"/>
              <w:adjustRightInd w:val="0"/>
              <w:ind w:left="-23"/>
              <w:jc w:val="both"/>
              <w:rPr>
                <w:rFonts w:ascii="Arial" w:hAnsi="Arial" w:cs="Arial"/>
                <w:b/>
                <w:bCs/>
                <w:sz w:val="18"/>
                <w:szCs w:val="18"/>
              </w:rPr>
            </w:pPr>
          </w:p>
        </w:tc>
        <w:tc>
          <w:tcPr>
            <w:tcW w:w="1417" w:type="dxa"/>
            <w:tcBorders>
              <w:bottom w:val="single" w:sz="4" w:space="0" w:color="auto"/>
            </w:tcBorders>
            <w:vAlign w:val="bottom"/>
          </w:tcPr>
          <w:p w14:paraId="25289868" w14:textId="77777777" w:rsidR="00330D6A" w:rsidRPr="002A7C9F" w:rsidRDefault="00330D6A" w:rsidP="008335A7">
            <w:pPr>
              <w:autoSpaceDE w:val="0"/>
              <w:autoSpaceDN w:val="0"/>
              <w:adjustRightInd w:val="0"/>
              <w:ind w:right="-72"/>
              <w:jc w:val="right"/>
              <w:rPr>
                <w:rFonts w:ascii="Arial" w:hAnsi="Arial" w:cs="Arial"/>
                <w:b/>
                <w:bCs/>
                <w:sz w:val="18"/>
                <w:szCs w:val="18"/>
              </w:rPr>
            </w:pPr>
            <w:r w:rsidRPr="002A7C9F">
              <w:rPr>
                <w:rFonts w:ascii="Arial" w:hAnsi="Arial" w:cs="Arial"/>
                <w:b/>
                <w:bCs/>
                <w:sz w:val="18"/>
                <w:szCs w:val="18"/>
              </w:rPr>
              <w:t>Thousand Baht</w:t>
            </w:r>
          </w:p>
        </w:tc>
        <w:tc>
          <w:tcPr>
            <w:tcW w:w="1532" w:type="dxa"/>
            <w:tcBorders>
              <w:bottom w:val="single" w:sz="4" w:space="0" w:color="auto"/>
            </w:tcBorders>
            <w:vAlign w:val="bottom"/>
          </w:tcPr>
          <w:p w14:paraId="216B9677" w14:textId="77777777" w:rsidR="00330D6A" w:rsidRPr="002A7C9F" w:rsidRDefault="00330D6A" w:rsidP="008335A7">
            <w:pPr>
              <w:autoSpaceDE w:val="0"/>
              <w:autoSpaceDN w:val="0"/>
              <w:adjustRightInd w:val="0"/>
              <w:ind w:right="-72"/>
              <w:jc w:val="right"/>
              <w:rPr>
                <w:rFonts w:ascii="Arial" w:hAnsi="Arial" w:cs="Arial"/>
                <w:b/>
                <w:bCs/>
                <w:sz w:val="18"/>
                <w:szCs w:val="18"/>
              </w:rPr>
            </w:pPr>
            <w:r w:rsidRPr="002A7C9F">
              <w:rPr>
                <w:rFonts w:ascii="Arial" w:hAnsi="Arial" w:cs="Arial"/>
                <w:b/>
                <w:bCs/>
                <w:sz w:val="18"/>
                <w:szCs w:val="18"/>
              </w:rPr>
              <w:t>Reclassification Thousand Baht</w:t>
            </w:r>
          </w:p>
        </w:tc>
        <w:tc>
          <w:tcPr>
            <w:tcW w:w="1418" w:type="dxa"/>
            <w:tcBorders>
              <w:bottom w:val="single" w:sz="4" w:space="0" w:color="auto"/>
            </w:tcBorders>
            <w:vAlign w:val="bottom"/>
          </w:tcPr>
          <w:p w14:paraId="37780E0D" w14:textId="77777777" w:rsidR="00330D6A" w:rsidRPr="002A7C9F" w:rsidRDefault="00330D6A" w:rsidP="008335A7">
            <w:pPr>
              <w:autoSpaceDE w:val="0"/>
              <w:autoSpaceDN w:val="0"/>
              <w:adjustRightInd w:val="0"/>
              <w:ind w:right="-72"/>
              <w:jc w:val="right"/>
              <w:rPr>
                <w:rFonts w:ascii="Arial" w:hAnsi="Arial" w:cs="Arial"/>
                <w:b/>
                <w:bCs/>
                <w:sz w:val="18"/>
                <w:szCs w:val="18"/>
              </w:rPr>
            </w:pPr>
            <w:r w:rsidRPr="002A7C9F">
              <w:rPr>
                <w:rFonts w:ascii="Arial" w:hAnsi="Arial" w:cs="Arial"/>
                <w:b/>
                <w:bCs/>
                <w:sz w:val="18"/>
                <w:szCs w:val="18"/>
              </w:rPr>
              <w:t>Thousand Baht</w:t>
            </w:r>
          </w:p>
        </w:tc>
      </w:tr>
      <w:tr w:rsidR="00330D6A" w:rsidRPr="002A7C9F" w14:paraId="71FC2EED" w14:textId="77777777" w:rsidTr="002A7C9F">
        <w:tc>
          <w:tcPr>
            <w:tcW w:w="5184" w:type="dxa"/>
          </w:tcPr>
          <w:p w14:paraId="4104FB46" w14:textId="77777777" w:rsidR="00330D6A" w:rsidRPr="002A7C9F" w:rsidRDefault="00330D6A" w:rsidP="008335A7">
            <w:pPr>
              <w:autoSpaceDE w:val="0"/>
              <w:autoSpaceDN w:val="0"/>
              <w:adjustRightInd w:val="0"/>
              <w:ind w:left="-23"/>
              <w:jc w:val="both"/>
              <w:rPr>
                <w:rFonts w:ascii="Arial" w:hAnsi="Arial" w:cs="Arial"/>
                <w:b/>
                <w:bCs/>
                <w:sz w:val="18"/>
                <w:szCs w:val="18"/>
              </w:rPr>
            </w:pPr>
          </w:p>
        </w:tc>
        <w:tc>
          <w:tcPr>
            <w:tcW w:w="1417" w:type="dxa"/>
            <w:tcBorders>
              <w:top w:val="single" w:sz="4" w:space="0" w:color="auto"/>
            </w:tcBorders>
            <w:vAlign w:val="bottom"/>
          </w:tcPr>
          <w:p w14:paraId="77287901" w14:textId="77777777" w:rsidR="00330D6A" w:rsidRPr="002A7C9F" w:rsidRDefault="00330D6A" w:rsidP="008335A7">
            <w:pPr>
              <w:autoSpaceDE w:val="0"/>
              <w:autoSpaceDN w:val="0"/>
              <w:adjustRightInd w:val="0"/>
              <w:ind w:right="-72"/>
              <w:jc w:val="right"/>
              <w:rPr>
                <w:rFonts w:ascii="Arial" w:hAnsi="Arial" w:cs="Arial"/>
                <w:b/>
                <w:bCs/>
                <w:sz w:val="18"/>
                <w:szCs w:val="18"/>
              </w:rPr>
            </w:pPr>
          </w:p>
        </w:tc>
        <w:tc>
          <w:tcPr>
            <w:tcW w:w="1532" w:type="dxa"/>
            <w:tcBorders>
              <w:top w:val="single" w:sz="4" w:space="0" w:color="auto"/>
            </w:tcBorders>
            <w:vAlign w:val="bottom"/>
          </w:tcPr>
          <w:p w14:paraId="66B70DA0" w14:textId="77777777" w:rsidR="00330D6A" w:rsidRPr="002A7C9F" w:rsidRDefault="00330D6A" w:rsidP="008335A7">
            <w:pPr>
              <w:autoSpaceDE w:val="0"/>
              <w:autoSpaceDN w:val="0"/>
              <w:adjustRightInd w:val="0"/>
              <w:ind w:right="-72"/>
              <w:jc w:val="right"/>
              <w:rPr>
                <w:rFonts w:ascii="Arial" w:hAnsi="Arial" w:cs="Arial"/>
                <w:b/>
                <w:bCs/>
                <w:sz w:val="18"/>
                <w:szCs w:val="18"/>
              </w:rPr>
            </w:pPr>
          </w:p>
        </w:tc>
        <w:tc>
          <w:tcPr>
            <w:tcW w:w="1418" w:type="dxa"/>
            <w:tcBorders>
              <w:top w:val="single" w:sz="4" w:space="0" w:color="auto"/>
            </w:tcBorders>
            <w:vAlign w:val="bottom"/>
          </w:tcPr>
          <w:p w14:paraId="1792B37B" w14:textId="77777777" w:rsidR="00330D6A" w:rsidRPr="002A7C9F" w:rsidRDefault="00330D6A" w:rsidP="008335A7">
            <w:pPr>
              <w:autoSpaceDE w:val="0"/>
              <w:autoSpaceDN w:val="0"/>
              <w:adjustRightInd w:val="0"/>
              <w:ind w:right="-72"/>
              <w:jc w:val="right"/>
              <w:rPr>
                <w:rFonts w:ascii="Arial" w:hAnsi="Arial" w:cs="Arial"/>
                <w:b/>
                <w:bCs/>
                <w:sz w:val="18"/>
                <w:szCs w:val="18"/>
              </w:rPr>
            </w:pPr>
          </w:p>
        </w:tc>
      </w:tr>
      <w:tr w:rsidR="001F7916" w:rsidRPr="002A7C9F" w14:paraId="4C5C50B7" w14:textId="77777777" w:rsidTr="002A7C9F">
        <w:tc>
          <w:tcPr>
            <w:tcW w:w="5184" w:type="dxa"/>
          </w:tcPr>
          <w:p w14:paraId="72A1319B" w14:textId="5D819456" w:rsidR="001F7916" w:rsidRPr="0037121E" w:rsidRDefault="001F7916" w:rsidP="001F7916">
            <w:pPr>
              <w:autoSpaceDE w:val="0"/>
              <w:autoSpaceDN w:val="0"/>
              <w:adjustRightInd w:val="0"/>
              <w:ind w:left="-23"/>
              <w:jc w:val="both"/>
              <w:rPr>
                <w:rFonts w:ascii="Arial" w:hAnsi="Arial" w:cs="Arial"/>
                <w:b/>
                <w:bCs/>
                <w:sz w:val="18"/>
                <w:szCs w:val="18"/>
              </w:rPr>
            </w:pPr>
            <w:r w:rsidRPr="0037121E">
              <w:rPr>
                <w:rFonts w:ascii="Arial" w:hAnsi="Arial" w:cs="Arial"/>
                <w:b/>
                <w:bCs/>
                <w:sz w:val="18"/>
                <w:szCs w:val="18"/>
              </w:rPr>
              <w:t>Consolidated statement of comprehensive income</w:t>
            </w:r>
          </w:p>
          <w:p w14:paraId="02E0A11C" w14:textId="3202EBE4" w:rsidR="001F7916" w:rsidRPr="0037121E" w:rsidRDefault="001F7916" w:rsidP="001F7916">
            <w:pPr>
              <w:jc w:val="both"/>
              <w:rPr>
                <w:rFonts w:ascii="Arial" w:hAnsi="Arial" w:cs="Arial"/>
                <w:b/>
                <w:bCs/>
                <w:sz w:val="18"/>
                <w:szCs w:val="18"/>
              </w:rPr>
            </w:pPr>
            <w:r w:rsidRPr="0037121E">
              <w:rPr>
                <w:rFonts w:ascii="Arial" w:hAnsi="Arial" w:cs="Arial"/>
                <w:b/>
                <w:bCs/>
                <w:sz w:val="18"/>
                <w:szCs w:val="18"/>
              </w:rPr>
              <w:t xml:space="preserve">   </w:t>
            </w:r>
            <w:r w:rsidR="0037121E">
              <w:rPr>
                <w:rFonts w:ascii="Arial" w:hAnsi="Arial" w:cs="Arial"/>
                <w:b/>
                <w:bCs/>
                <w:sz w:val="18"/>
                <w:szCs w:val="18"/>
              </w:rPr>
              <w:t>f</w:t>
            </w:r>
            <w:r w:rsidRPr="0037121E">
              <w:rPr>
                <w:rFonts w:ascii="Arial" w:hAnsi="Arial" w:cs="Arial"/>
                <w:b/>
                <w:bCs/>
                <w:sz w:val="18"/>
                <w:szCs w:val="18"/>
              </w:rPr>
              <w:t>or the three-month period ended 30 June 2019</w:t>
            </w:r>
          </w:p>
          <w:p w14:paraId="2CF8FCB9" w14:textId="242A3930" w:rsidR="001F7916" w:rsidRPr="002A7C9F" w:rsidRDefault="001F7916" w:rsidP="001F7916">
            <w:pPr>
              <w:autoSpaceDE w:val="0"/>
              <w:autoSpaceDN w:val="0"/>
              <w:adjustRightInd w:val="0"/>
              <w:ind w:left="-23"/>
              <w:jc w:val="both"/>
              <w:rPr>
                <w:rFonts w:ascii="Arial" w:hAnsi="Arial" w:cs="Arial"/>
                <w:b/>
                <w:bCs/>
                <w:sz w:val="18"/>
                <w:szCs w:val="18"/>
              </w:rPr>
            </w:pPr>
          </w:p>
        </w:tc>
        <w:tc>
          <w:tcPr>
            <w:tcW w:w="1417" w:type="dxa"/>
            <w:vAlign w:val="bottom"/>
          </w:tcPr>
          <w:p w14:paraId="670410F5" w14:textId="4E66FFF5" w:rsidR="001F7916" w:rsidRPr="002A7C9F" w:rsidRDefault="001F7916" w:rsidP="001F7916">
            <w:pPr>
              <w:autoSpaceDE w:val="0"/>
              <w:autoSpaceDN w:val="0"/>
              <w:adjustRightInd w:val="0"/>
              <w:ind w:right="-72"/>
              <w:jc w:val="right"/>
              <w:rPr>
                <w:rFonts w:ascii="Arial" w:hAnsi="Arial" w:cs="Arial"/>
                <w:sz w:val="18"/>
                <w:szCs w:val="18"/>
              </w:rPr>
            </w:pPr>
          </w:p>
        </w:tc>
        <w:tc>
          <w:tcPr>
            <w:tcW w:w="1532" w:type="dxa"/>
            <w:vAlign w:val="bottom"/>
          </w:tcPr>
          <w:p w14:paraId="220B7959" w14:textId="56B3E50D" w:rsidR="001F7916" w:rsidRPr="002A7C9F" w:rsidRDefault="001F7916" w:rsidP="001F7916">
            <w:pPr>
              <w:autoSpaceDE w:val="0"/>
              <w:autoSpaceDN w:val="0"/>
              <w:adjustRightInd w:val="0"/>
              <w:ind w:right="-72"/>
              <w:jc w:val="right"/>
              <w:rPr>
                <w:rFonts w:ascii="Arial" w:hAnsi="Arial" w:cs="Arial"/>
                <w:sz w:val="18"/>
                <w:szCs w:val="18"/>
              </w:rPr>
            </w:pPr>
          </w:p>
        </w:tc>
        <w:tc>
          <w:tcPr>
            <w:tcW w:w="1418" w:type="dxa"/>
            <w:vAlign w:val="bottom"/>
          </w:tcPr>
          <w:p w14:paraId="2D3B05DA" w14:textId="061B0C4F" w:rsidR="001F7916" w:rsidRPr="002A7C9F" w:rsidRDefault="001F7916" w:rsidP="001F7916">
            <w:pPr>
              <w:autoSpaceDE w:val="0"/>
              <w:autoSpaceDN w:val="0"/>
              <w:adjustRightInd w:val="0"/>
              <w:ind w:right="-72"/>
              <w:jc w:val="right"/>
              <w:rPr>
                <w:rFonts w:ascii="Arial" w:hAnsi="Arial" w:cs="Arial"/>
                <w:sz w:val="18"/>
                <w:szCs w:val="18"/>
              </w:rPr>
            </w:pPr>
          </w:p>
        </w:tc>
      </w:tr>
      <w:tr w:rsidR="001F7916" w:rsidRPr="002A7C9F" w14:paraId="0CC7A8FC" w14:textId="77777777" w:rsidTr="002A7C9F">
        <w:tc>
          <w:tcPr>
            <w:tcW w:w="5184" w:type="dxa"/>
          </w:tcPr>
          <w:p w14:paraId="0C915221" w14:textId="492E75E8" w:rsidR="001F7916" w:rsidRPr="002A7C9F" w:rsidRDefault="001F7916" w:rsidP="001F7916">
            <w:pPr>
              <w:autoSpaceDE w:val="0"/>
              <w:autoSpaceDN w:val="0"/>
              <w:adjustRightInd w:val="0"/>
              <w:ind w:left="-23"/>
              <w:jc w:val="both"/>
              <w:rPr>
                <w:rFonts w:ascii="Arial" w:hAnsi="Arial" w:cs="Arial"/>
                <w:sz w:val="18"/>
                <w:szCs w:val="18"/>
              </w:rPr>
            </w:pPr>
            <w:r w:rsidRPr="002A7C9F">
              <w:rPr>
                <w:rFonts w:ascii="Arial" w:hAnsi="Arial" w:cs="Arial"/>
                <w:sz w:val="18"/>
                <w:szCs w:val="18"/>
              </w:rPr>
              <w:t>Other incomes</w:t>
            </w:r>
          </w:p>
        </w:tc>
        <w:tc>
          <w:tcPr>
            <w:tcW w:w="1417" w:type="dxa"/>
            <w:vAlign w:val="bottom"/>
          </w:tcPr>
          <w:p w14:paraId="3E0860B4" w14:textId="48BAC5B8" w:rsidR="001F7916" w:rsidRPr="002A7C9F" w:rsidRDefault="001F7916" w:rsidP="001F7916">
            <w:pPr>
              <w:autoSpaceDE w:val="0"/>
              <w:autoSpaceDN w:val="0"/>
              <w:adjustRightInd w:val="0"/>
              <w:ind w:right="-72"/>
              <w:jc w:val="right"/>
              <w:rPr>
                <w:rFonts w:ascii="Arial" w:hAnsi="Arial" w:cs="Arial"/>
                <w:sz w:val="18"/>
                <w:szCs w:val="18"/>
              </w:rPr>
            </w:pPr>
            <w:r w:rsidRPr="002A7C9F">
              <w:rPr>
                <w:rFonts w:ascii="Arial" w:eastAsia="Arial Unicode MS" w:hAnsi="Arial" w:cs="Arial"/>
                <w:noProof/>
                <w:snapToGrid w:val="0"/>
                <w:sz w:val="18"/>
                <w:szCs w:val="18"/>
                <w:lang w:val="en-GB" w:eastAsia="th-TH"/>
              </w:rPr>
              <w:t>77</w:t>
            </w:r>
          </w:p>
        </w:tc>
        <w:tc>
          <w:tcPr>
            <w:tcW w:w="1532" w:type="dxa"/>
            <w:vAlign w:val="bottom"/>
          </w:tcPr>
          <w:p w14:paraId="6272B361" w14:textId="40400A92" w:rsidR="001F7916" w:rsidRPr="002A7C9F" w:rsidRDefault="001F7916" w:rsidP="001F7916">
            <w:pPr>
              <w:autoSpaceDE w:val="0"/>
              <w:autoSpaceDN w:val="0"/>
              <w:adjustRightInd w:val="0"/>
              <w:ind w:right="-72"/>
              <w:jc w:val="right"/>
              <w:rPr>
                <w:rFonts w:ascii="Arial" w:hAnsi="Arial" w:cs="Arial"/>
                <w:sz w:val="18"/>
                <w:szCs w:val="18"/>
              </w:rPr>
            </w:pPr>
            <w:r w:rsidRPr="002A7C9F">
              <w:rPr>
                <w:rFonts w:ascii="Arial" w:eastAsia="Arial Unicode MS" w:hAnsi="Arial" w:cs="Arial"/>
                <w:noProof/>
                <w:snapToGrid w:val="0"/>
                <w:sz w:val="18"/>
                <w:szCs w:val="18"/>
                <w:lang w:val="en-GB" w:eastAsia="th-TH"/>
              </w:rPr>
              <w:t>1358</w:t>
            </w:r>
          </w:p>
        </w:tc>
        <w:tc>
          <w:tcPr>
            <w:tcW w:w="1418" w:type="dxa"/>
            <w:vAlign w:val="bottom"/>
          </w:tcPr>
          <w:p w14:paraId="65586FD8" w14:textId="73E25E00" w:rsidR="001F7916" w:rsidRPr="002A7C9F" w:rsidRDefault="001F7916" w:rsidP="001F7916">
            <w:pPr>
              <w:autoSpaceDE w:val="0"/>
              <w:autoSpaceDN w:val="0"/>
              <w:adjustRightInd w:val="0"/>
              <w:ind w:right="-72"/>
              <w:jc w:val="right"/>
              <w:rPr>
                <w:rFonts w:ascii="Arial" w:hAnsi="Arial" w:cs="Arial"/>
                <w:sz w:val="18"/>
                <w:szCs w:val="18"/>
              </w:rPr>
            </w:pPr>
            <w:r w:rsidRPr="002A7C9F">
              <w:rPr>
                <w:rFonts w:ascii="Arial" w:eastAsia="Arial Unicode MS" w:hAnsi="Arial" w:cs="Arial"/>
                <w:noProof/>
                <w:snapToGrid w:val="0"/>
                <w:sz w:val="18"/>
                <w:szCs w:val="18"/>
                <w:lang w:eastAsia="th-TH"/>
              </w:rPr>
              <w:t>1,435</w:t>
            </w:r>
          </w:p>
        </w:tc>
      </w:tr>
      <w:tr w:rsidR="001F7916" w:rsidRPr="002A7C9F" w14:paraId="79477017" w14:textId="77777777" w:rsidTr="002A7C9F">
        <w:tc>
          <w:tcPr>
            <w:tcW w:w="5184" w:type="dxa"/>
          </w:tcPr>
          <w:p w14:paraId="62AA7428" w14:textId="41AE30C5" w:rsidR="001F7916" w:rsidRPr="002A7C9F" w:rsidRDefault="001F7916" w:rsidP="001F7916">
            <w:pPr>
              <w:autoSpaceDE w:val="0"/>
              <w:autoSpaceDN w:val="0"/>
              <w:adjustRightInd w:val="0"/>
              <w:ind w:left="-23"/>
              <w:jc w:val="both"/>
              <w:rPr>
                <w:rFonts w:ascii="Arial" w:hAnsi="Arial" w:cs="Arial"/>
                <w:sz w:val="18"/>
                <w:szCs w:val="18"/>
              </w:rPr>
            </w:pPr>
            <w:r w:rsidRPr="002A7C9F">
              <w:rPr>
                <w:rFonts w:ascii="Arial" w:hAnsi="Arial" w:cs="Arial"/>
                <w:sz w:val="18"/>
                <w:szCs w:val="18"/>
              </w:rPr>
              <w:t>Other gain (loss)</w:t>
            </w:r>
          </w:p>
        </w:tc>
        <w:tc>
          <w:tcPr>
            <w:tcW w:w="1417" w:type="dxa"/>
            <w:vAlign w:val="bottom"/>
          </w:tcPr>
          <w:p w14:paraId="40370D9B" w14:textId="1820CAF9" w:rsidR="001F7916" w:rsidRPr="002A7C9F" w:rsidRDefault="001F7916" w:rsidP="001F7916">
            <w:pPr>
              <w:autoSpaceDE w:val="0"/>
              <w:autoSpaceDN w:val="0"/>
              <w:adjustRightInd w:val="0"/>
              <w:ind w:right="-72"/>
              <w:jc w:val="right"/>
              <w:rPr>
                <w:rFonts w:ascii="Arial" w:hAnsi="Arial" w:cs="Arial"/>
                <w:sz w:val="18"/>
                <w:szCs w:val="18"/>
              </w:rPr>
            </w:pPr>
            <w:r w:rsidRPr="002A7C9F">
              <w:rPr>
                <w:rFonts w:ascii="Arial" w:eastAsia="Arial Unicode MS" w:hAnsi="Arial" w:cs="Arial"/>
                <w:noProof/>
                <w:snapToGrid w:val="0"/>
                <w:sz w:val="18"/>
                <w:szCs w:val="18"/>
                <w:lang w:eastAsia="th-TH"/>
              </w:rPr>
              <w:t>-</w:t>
            </w:r>
          </w:p>
        </w:tc>
        <w:tc>
          <w:tcPr>
            <w:tcW w:w="1532" w:type="dxa"/>
            <w:vAlign w:val="bottom"/>
          </w:tcPr>
          <w:p w14:paraId="1B11BC71" w14:textId="45D3B1D1" w:rsidR="001F7916" w:rsidRPr="002A7C9F" w:rsidRDefault="001F7916" w:rsidP="001F7916">
            <w:pPr>
              <w:autoSpaceDE w:val="0"/>
              <w:autoSpaceDN w:val="0"/>
              <w:adjustRightInd w:val="0"/>
              <w:ind w:right="-72"/>
              <w:jc w:val="right"/>
              <w:rPr>
                <w:rFonts w:ascii="Arial" w:hAnsi="Arial" w:cs="Arial"/>
                <w:sz w:val="18"/>
                <w:szCs w:val="18"/>
              </w:rPr>
            </w:pPr>
            <w:r w:rsidRPr="002A7C9F">
              <w:rPr>
                <w:rFonts w:ascii="Arial" w:eastAsia="Arial Unicode MS" w:hAnsi="Arial" w:cs="Arial"/>
                <w:noProof/>
                <w:snapToGrid w:val="0"/>
                <w:sz w:val="18"/>
                <w:szCs w:val="18"/>
                <w:lang w:eastAsia="th-TH"/>
              </w:rPr>
              <w:t>(1,358)</w:t>
            </w:r>
          </w:p>
        </w:tc>
        <w:tc>
          <w:tcPr>
            <w:tcW w:w="1418" w:type="dxa"/>
            <w:vAlign w:val="bottom"/>
          </w:tcPr>
          <w:p w14:paraId="1276F952" w14:textId="322203E8" w:rsidR="001F7916" w:rsidRPr="002A7C9F" w:rsidRDefault="001F7916" w:rsidP="001F7916">
            <w:pPr>
              <w:autoSpaceDE w:val="0"/>
              <w:autoSpaceDN w:val="0"/>
              <w:adjustRightInd w:val="0"/>
              <w:ind w:right="-72"/>
              <w:jc w:val="right"/>
              <w:rPr>
                <w:rFonts w:ascii="Arial" w:hAnsi="Arial" w:cs="Arial"/>
                <w:sz w:val="18"/>
                <w:szCs w:val="18"/>
              </w:rPr>
            </w:pPr>
            <w:r w:rsidRPr="002A7C9F">
              <w:rPr>
                <w:rFonts w:ascii="Arial" w:eastAsia="Arial Unicode MS" w:hAnsi="Arial" w:cs="Arial"/>
                <w:noProof/>
                <w:snapToGrid w:val="0"/>
                <w:sz w:val="18"/>
                <w:szCs w:val="18"/>
                <w:lang w:eastAsia="th-TH"/>
              </w:rPr>
              <w:t>(1,358)</w:t>
            </w:r>
          </w:p>
        </w:tc>
      </w:tr>
    </w:tbl>
    <w:p w14:paraId="33A10437" w14:textId="77777777" w:rsidR="00330D6A" w:rsidRPr="002A7C9F" w:rsidRDefault="00330D6A" w:rsidP="00B8346E">
      <w:pPr>
        <w:ind w:left="709" w:hanging="709"/>
        <w:jc w:val="both"/>
        <w:rPr>
          <w:rFonts w:ascii="Arial" w:eastAsia="Arial Unicode MS" w:hAnsi="Arial" w:cs="Arial"/>
          <w:b/>
          <w:bCs/>
          <w:color w:val="DC6900"/>
          <w:sz w:val="18"/>
          <w:szCs w:val="18"/>
        </w:rPr>
      </w:pPr>
    </w:p>
    <w:tbl>
      <w:tblPr>
        <w:tblW w:w="9551" w:type="dxa"/>
        <w:tblInd w:w="18" w:type="dxa"/>
        <w:tblLayout w:type="fixed"/>
        <w:tblLook w:val="00A0" w:firstRow="1" w:lastRow="0" w:firstColumn="1" w:lastColumn="0" w:noHBand="0" w:noVBand="0"/>
      </w:tblPr>
      <w:tblGrid>
        <w:gridCol w:w="5184"/>
        <w:gridCol w:w="1417"/>
        <w:gridCol w:w="1532"/>
        <w:gridCol w:w="1418"/>
      </w:tblGrid>
      <w:tr w:rsidR="00330D6A" w:rsidRPr="002A7C9F" w14:paraId="1543A694" w14:textId="77777777" w:rsidTr="002A7C9F">
        <w:tc>
          <w:tcPr>
            <w:tcW w:w="5184" w:type="dxa"/>
          </w:tcPr>
          <w:p w14:paraId="1C961C9A" w14:textId="77777777" w:rsidR="00330D6A" w:rsidRPr="002A7C9F" w:rsidRDefault="00330D6A" w:rsidP="008335A7">
            <w:pPr>
              <w:autoSpaceDE w:val="0"/>
              <w:autoSpaceDN w:val="0"/>
              <w:adjustRightInd w:val="0"/>
              <w:ind w:left="-23"/>
              <w:jc w:val="both"/>
              <w:rPr>
                <w:rFonts w:ascii="Arial" w:hAnsi="Arial" w:cs="Arial"/>
                <w:b/>
                <w:bCs/>
                <w:sz w:val="18"/>
                <w:szCs w:val="18"/>
              </w:rPr>
            </w:pPr>
          </w:p>
        </w:tc>
        <w:tc>
          <w:tcPr>
            <w:tcW w:w="1417" w:type="dxa"/>
            <w:vAlign w:val="bottom"/>
          </w:tcPr>
          <w:p w14:paraId="45D3F119" w14:textId="77777777" w:rsidR="00330D6A" w:rsidRPr="002A7C9F" w:rsidRDefault="00330D6A" w:rsidP="008335A7">
            <w:pPr>
              <w:autoSpaceDE w:val="0"/>
              <w:autoSpaceDN w:val="0"/>
              <w:adjustRightInd w:val="0"/>
              <w:ind w:right="-72"/>
              <w:jc w:val="right"/>
              <w:rPr>
                <w:rFonts w:ascii="Arial" w:hAnsi="Arial" w:cs="Arial"/>
                <w:b/>
                <w:bCs/>
                <w:sz w:val="18"/>
                <w:szCs w:val="18"/>
              </w:rPr>
            </w:pPr>
          </w:p>
        </w:tc>
        <w:tc>
          <w:tcPr>
            <w:tcW w:w="1532" w:type="dxa"/>
            <w:vAlign w:val="bottom"/>
          </w:tcPr>
          <w:p w14:paraId="6ED52BEA" w14:textId="77777777" w:rsidR="00330D6A" w:rsidRPr="002A7C9F" w:rsidRDefault="00330D6A" w:rsidP="008335A7">
            <w:pPr>
              <w:autoSpaceDE w:val="0"/>
              <w:autoSpaceDN w:val="0"/>
              <w:adjustRightInd w:val="0"/>
              <w:ind w:right="-72"/>
              <w:jc w:val="right"/>
              <w:rPr>
                <w:rFonts w:ascii="Arial" w:hAnsi="Arial" w:cs="Arial"/>
                <w:b/>
                <w:bCs/>
                <w:sz w:val="18"/>
                <w:szCs w:val="18"/>
              </w:rPr>
            </w:pPr>
          </w:p>
        </w:tc>
        <w:tc>
          <w:tcPr>
            <w:tcW w:w="1418" w:type="dxa"/>
            <w:vAlign w:val="bottom"/>
          </w:tcPr>
          <w:p w14:paraId="03029610" w14:textId="77777777" w:rsidR="00330D6A" w:rsidRPr="002A7C9F" w:rsidRDefault="00330D6A" w:rsidP="008335A7">
            <w:pPr>
              <w:autoSpaceDE w:val="0"/>
              <w:autoSpaceDN w:val="0"/>
              <w:adjustRightInd w:val="0"/>
              <w:ind w:right="-72"/>
              <w:jc w:val="right"/>
              <w:rPr>
                <w:rFonts w:ascii="Arial" w:hAnsi="Arial" w:cs="Arial"/>
                <w:b/>
                <w:bCs/>
                <w:sz w:val="18"/>
                <w:szCs w:val="18"/>
              </w:rPr>
            </w:pPr>
          </w:p>
        </w:tc>
      </w:tr>
      <w:tr w:rsidR="00330D6A" w:rsidRPr="002A7C9F" w14:paraId="164B7512" w14:textId="77777777" w:rsidTr="002A7C9F">
        <w:tc>
          <w:tcPr>
            <w:tcW w:w="5184" w:type="dxa"/>
          </w:tcPr>
          <w:p w14:paraId="5F5A292C" w14:textId="77777777" w:rsidR="00330D6A" w:rsidRPr="0037121E" w:rsidRDefault="00330D6A" w:rsidP="008335A7">
            <w:pPr>
              <w:autoSpaceDE w:val="0"/>
              <w:autoSpaceDN w:val="0"/>
              <w:adjustRightInd w:val="0"/>
              <w:ind w:left="-23"/>
              <w:jc w:val="both"/>
              <w:rPr>
                <w:rFonts w:ascii="Arial" w:hAnsi="Arial" w:cs="Arial"/>
                <w:b/>
                <w:bCs/>
                <w:sz w:val="18"/>
                <w:szCs w:val="18"/>
              </w:rPr>
            </w:pPr>
            <w:r w:rsidRPr="0037121E">
              <w:rPr>
                <w:rFonts w:ascii="Arial" w:hAnsi="Arial" w:cs="Arial"/>
                <w:b/>
                <w:bCs/>
                <w:sz w:val="18"/>
                <w:szCs w:val="18"/>
              </w:rPr>
              <w:t>Consolidated statement of comprehensive income</w:t>
            </w:r>
          </w:p>
          <w:p w14:paraId="20EA70AD" w14:textId="6D08215E" w:rsidR="00330D6A" w:rsidRPr="0037121E" w:rsidRDefault="00330D6A" w:rsidP="008335A7">
            <w:pPr>
              <w:jc w:val="both"/>
              <w:rPr>
                <w:rFonts w:ascii="Arial" w:hAnsi="Arial" w:cs="Arial"/>
                <w:b/>
                <w:bCs/>
                <w:sz w:val="18"/>
                <w:szCs w:val="18"/>
              </w:rPr>
            </w:pPr>
            <w:r w:rsidRPr="0037121E">
              <w:rPr>
                <w:rFonts w:ascii="Arial" w:hAnsi="Arial" w:cs="Arial"/>
                <w:b/>
                <w:bCs/>
                <w:sz w:val="18"/>
                <w:szCs w:val="18"/>
              </w:rPr>
              <w:t xml:space="preserve">   </w:t>
            </w:r>
            <w:r w:rsidR="0037121E">
              <w:rPr>
                <w:rFonts w:ascii="Arial" w:hAnsi="Arial" w:cs="Arial"/>
                <w:b/>
                <w:bCs/>
                <w:sz w:val="18"/>
                <w:szCs w:val="18"/>
              </w:rPr>
              <w:t>f</w:t>
            </w:r>
            <w:r w:rsidRPr="0037121E">
              <w:rPr>
                <w:rFonts w:ascii="Arial" w:hAnsi="Arial" w:cs="Arial"/>
                <w:b/>
                <w:bCs/>
                <w:sz w:val="18"/>
                <w:szCs w:val="18"/>
              </w:rPr>
              <w:t>or the six-month period ended 30 June 2019</w:t>
            </w:r>
          </w:p>
          <w:p w14:paraId="5CF161B5" w14:textId="77777777" w:rsidR="00330D6A" w:rsidRPr="002A7C9F" w:rsidRDefault="00330D6A" w:rsidP="008335A7">
            <w:pPr>
              <w:autoSpaceDE w:val="0"/>
              <w:autoSpaceDN w:val="0"/>
              <w:adjustRightInd w:val="0"/>
              <w:ind w:left="-23"/>
              <w:jc w:val="both"/>
              <w:rPr>
                <w:rFonts w:ascii="Arial" w:hAnsi="Arial" w:cs="Arial"/>
                <w:b/>
                <w:bCs/>
                <w:sz w:val="18"/>
                <w:szCs w:val="18"/>
              </w:rPr>
            </w:pPr>
          </w:p>
        </w:tc>
        <w:tc>
          <w:tcPr>
            <w:tcW w:w="1417" w:type="dxa"/>
            <w:vAlign w:val="bottom"/>
          </w:tcPr>
          <w:p w14:paraId="333E33D2" w14:textId="77777777" w:rsidR="00330D6A" w:rsidRPr="002A7C9F" w:rsidRDefault="00330D6A" w:rsidP="008335A7">
            <w:pPr>
              <w:autoSpaceDE w:val="0"/>
              <w:autoSpaceDN w:val="0"/>
              <w:adjustRightInd w:val="0"/>
              <w:ind w:right="-72"/>
              <w:jc w:val="right"/>
              <w:rPr>
                <w:rFonts w:ascii="Arial" w:hAnsi="Arial" w:cs="Arial"/>
                <w:sz w:val="18"/>
                <w:szCs w:val="18"/>
              </w:rPr>
            </w:pPr>
          </w:p>
        </w:tc>
        <w:tc>
          <w:tcPr>
            <w:tcW w:w="1532" w:type="dxa"/>
            <w:vAlign w:val="bottom"/>
          </w:tcPr>
          <w:p w14:paraId="7456DBAC" w14:textId="77777777" w:rsidR="00330D6A" w:rsidRPr="002A7C9F" w:rsidRDefault="00330D6A" w:rsidP="008335A7">
            <w:pPr>
              <w:autoSpaceDE w:val="0"/>
              <w:autoSpaceDN w:val="0"/>
              <w:adjustRightInd w:val="0"/>
              <w:ind w:right="-72"/>
              <w:jc w:val="right"/>
              <w:rPr>
                <w:rFonts w:ascii="Arial" w:hAnsi="Arial" w:cs="Arial"/>
                <w:sz w:val="18"/>
                <w:szCs w:val="18"/>
              </w:rPr>
            </w:pPr>
          </w:p>
        </w:tc>
        <w:tc>
          <w:tcPr>
            <w:tcW w:w="1418" w:type="dxa"/>
            <w:vAlign w:val="bottom"/>
          </w:tcPr>
          <w:p w14:paraId="43365443" w14:textId="77777777" w:rsidR="00330D6A" w:rsidRPr="002A7C9F" w:rsidRDefault="00330D6A" w:rsidP="008335A7">
            <w:pPr>
              <w:autoSpaceDE w:val="0"/>
              <w:autoSpaceDN w:val="0"/>
              <w:adjustRightInd w:val="0"/>
              <w:ind w:right="-72"/>
              <w:jc w:val="right"/>
              <w:rPr>
                <w:rFonts w:ascii="Arial" w:hAnsi="Arial" w:cs="Arial"/>
                <w:sz w:val="18"/>
                <w:szCs w:val="18"/>
              </w:rPr>
            </w:pPr>
          </w:p>
        </w:tc>
      </w:tr>
      <w:tr w:rsidR="001F7916" w:rsidRPr="002A7C9F" w14:paraId="03A62394" w14:textId="77777777" w:rsidTr="002A7C9F">
        <w:tc>
          <w:tcPr>
            <w:tcW w:w="5184" w:type="dxa"/>
          </w:tcPr>
          <w:p w14:paraId="67D6E823" w14:textId="77777777" w:rsidR="001F7916" w:rsidRPr="002A7C9F" w:rsidRDefault="001F7916" w:rsidP="001F7916">
            <w:pPr>
              <w:autoSpaceDE w:val="0"/>
              <w:autoSpaceDN w:val="0"/>
              <w:adjustRightInd w:val="0"/>
              <w:ind w:left="-23"/>
              <w:jc w:val="both"/>
              <w:rPr>
                <w:rFonts w:ascii="Arial" w:hAnsi="Arial" w:cs="Arial"/>
                <w:sz w:val="18"/>
                <w:szCs w:val="18"/>
              </w:rPr>
            </w:pPr>
            <w:r w:rsidRPr="002A7C9F">
              <w:rPr>
                <w:rFonts w:ascii="Arial" w:hAnsi="Arial" w:cs="Arial"/>
                <w:sz w:val="18"/>
                <w:szCs w:val="18"/>
              </w:rPr>
              <w:t>Other incomes</w:t>
            </w:r>
          </w:p>
        </w:tc>
        <w:tc>
          <w:tcPr>
            <w:tcW w:w="1417" w:type="dxa"/>
            <w:vAlign w:val="bottom"/>
          </w:tcPr>
          <w:p w14:paraId="3A947430" w14:textId="7D04AA48" w:rsidR="001F7916" w:rsidRPr="002A7C9F" w:rsidRDefault="001F7916" w:rsidP="001F7916">
            <w:pPr>
              <w:autoSpaceDE w:val="0"/>
              <w:autoSpaceDN w:val="0"/>
              <w:adjustRightInd w:val="0"/>
              <w:ind w:right="-72"/>
              <w:jc w:val="right"/>
              <w:rPr>
                <w:rFonts w:ascii="Arial" w:eastAsia="Arial Unicode MS" w:hAnsi="Arial" w:cs="Arial"/>
                <w:noProof/>
                <w:snapToGrid w:val="0"/>
                <w:sz w:val="18"/>
                <w:szCs w:val="18"/>
                <w:lang w:val="en-GB" w:eastAsia="th-TH"/>
              </w:rPr>
            </w:pPr>
            <w:r w:rsidRPr="002A7C9F">
              <w:rPr>
                <w:rFonts w:ascii="Arial" w:eastAsia="Arial Unicode MS" w:hAnsi="Arial" w:cs="Arial"/>
                <w:noProof/>
                <w:snapToGrid w:val="0"/>
                <w:sz w:val="18"/>
                <w:szCs w:val="18"/>
                <w:lang w:val="en-GB" w:eastAsia="th-TH"/>
              </w:rPr>
              <w:t>2,287</w:t>
            </w:r>
          </w:p>
        </w:tc>
        <w:tc>
          <w:tcPr>
            <w:tcW w:w="1532" w:type="dxa"/>
            <w:vAlign w:val="bottom"/>
          </w:tcPr>
          <w:p w14:paraId="6C3A175F" w14:textId="6A6DBC99" w:rsidR="001F7916" w:rsidRPr="002A7C9F" w:rsidRDefault="001F7916" w:rsidP="001F7916">
            <w:pPr>
              <w:autoSpaceDE w:val="0"/>
              <w:autoSpaceDN w:val="0"/>
              <w:adjustRightInd w:val="0"/>
              <w:ind w:right="-72"/>
              <w:jc w:val="right"/>
              <w:rPr>
                <w:rFonts w:ascii="Arial" w:eastAsia="Arial Unicode MS" w:hAnsi="Arial" w:cs="Arial"/>
                <w:noProof/>
                <w:snapToGrid w:val="0"/>
                <w:sz w:val="18"/>
                <w:szCs w:val="18"/>
                <w:lang w:val="en-GB" w:eastAsia="th-TH"/>
              </w:rPr>
            </w:pPr>
            <w:r w:rsidRPr="002A7C9F">
              <w:rPr>
                <w:rFonts w:ascii="Arial" w:eastAsia="Arial Unicode MS" w:hAnsi="Arial" w:cs="Arial"/>
                <w:noProof/>
                <w:snapToGrid w:val="0"/>
                <w:sz w:val="18"/>
                <w:szCs w:val="18"/>
                <w:lang w:val="en-GB" w:eastAsia="th-TH"/>
              </w:rPr>
              <w:t>739</w:t>
            </w:r>
          </w:p>
        </w:tc>
        <w:tc>
          <w:tcPr>
            <w:tcW w:w="1418" w:type="dxa"/>
            <w:vAlign w:val="bottom"/>
          </w:tcPr>
          <w:p w14:paraId="0B9F91B9" w14:textId="22861AC6" w:rsidR="001F7916" w:rsidRPr="002A7C9F" w:rsidRDefault="001F7916" w:rsidP="001F7916">
            <w:pPr>
              <w:autoSpaceDE w:val="0"/>
              <w:autoSpaceDN w:val="0"/>
              <w:adjustRightInd w:val="0"/>
              <w:ind w:right="-72"/>
              <w:jc w:val="right"/>
              <w:rPr>
                <w:rFonts w:ascii="Arial" w:eastAsia="Arial Unicode MS" w:hAnsi="Arial" w:cs="Arial"/>
                <w:noProof/>
                <w:snapToGrid w:val="0"/>
                <w:sz w:val="18"/>
                <w:szCs w:val="18"/>
                <w:lang w:val="en-GB" w:eastAsia="th-TH"/>
              </w:rPr>
            </w:pPr>
            <w:r w:rsidRPr="002A7C9F">
              <w:rPr>
                <w:rFonts w:ascii="Arial" w:eastAsia="Arial Unicode MS" w:hAnsi="Arial" w:cs="Arial"/>
                <w:noProof/>
                <w:snapToGrid w:val="0"/>
                <w:sz w:val="18"/>
                <w:szCs w:val="18"/>
                <w:lang w:val="en-GB" w:eastAsia="th-TH"/>
              </w:rPr>
              <w:t>3,026</w:t>
            </w:r>
          </w:p>
        </w:tc>
      </w:tr>
      <w:tr w:rsidR="001F7916" w:rsidRPr="002A7C9F" w14:paraId="71AABFAA" w14:textId="77777777" w:rsidTr="002A7C9F">
        <w:tc>
          <w:tcPr>
            <w:tcW w:w="5184" w:type="dxa"/>
          </w:tcPr>
          <w:p w14:paraId="17AF8F2E" w14:textId="77777777" w:rsidR="001F7916" w:rsidRPr="002A7C9F" w:rsidRDefault="001F7916" w:rsidP="001F7916">
            <w:pPr>
              <w:autoSpaceDE w:val="0"/>
              <w:autoSpaceDN w:val="0"/>
              <w:adjustRightInd w:val="0"/>
              <w:ind w:left="-23"/>
              <w:jc w:val="both"/>
              <w:rPr>
                <w:rFonts w:ascii="Arial" w:hAnsi="Arial" w:cs="Arial"/>
                <w:sz w:val="18"/>
                <w:szCs w:val="18"/>
              </w:rPr>
            </w:pPr>
            <w:r w:rsidRPr="002A7C9F">
              <w:rPr>
                <w:rFonts w:ascii="Arial" w:hAnsi="Arial" w:cs="Arial"/>
                <w:sz w:val="18"/>
                <w:szCs w:val="18"/>
              </w:rPr>
              <w:t>Other gain (loss)</w:t>
            </w:r>
          </w:p>
        </w:tc>
        <w:tc>
          <w:tcPr>
            <w:tcW w:w="1417" w:type="dxa"/>
            <w:vAlign w:val="bottom"/>
          </w:tcPr>
          <w:p w14:paraId="451483D8" w14:textId="48F4537A" w:rsidR="001F7916" w:rsidRPr="002A7C9F" w:rsidRDefault="001F7916" w:rsidP="001F7916">
            <w:pPr>
              <w:autoSpaceDE w:val="0"/>
              <w:autoSpaceDN w:val="0"/>
              <w:adjustRightInd w:val="0"/>
              <w:ind w:right="-72"/>
              <w:jc w:val="right"/>
              <w:rPr>
                <w:rFonts w:ascii="Arial" w:eastAsia="Arial Unicode MS" w:hAnsi="Arial" w:cs="Arial"/>
                <w:noProof/>
                <w:snapToGrid w:val="0"/>
                <w:sz w:val="18"/>
                <w:szCs w:val="18"/>
                <w:lang w:val="en-GB" w:eastAsia="th-TH"/>
              </w:rPr>
            </w:pPr>
            <w:r w:rsidRPr="002A7C9F">
              <w:rPr>
                <w:rFonts w:ascii="Arial" w:eastAsia="Arial Unicode MS" w:hAnsi="Arial" w:cs="Arial"/>
                <w:noProof/>
                <w:snapToGrid w:val="0"/>
                <w:sz w:val="18"/>
                <w:szCs w:val="18"/>
                <w:lang w:val="en-GB" w:eastAsia="th-TH"/>
              </w:rPr>
              <w:t>-</w:t>
            </w:r>
          </w:p>
        </w:tc>
        <w:tc>
          <w:tcPr>
            <w:tcW w:w="1532" w:type="dxa"/>
            <w:vAlign w:val="bottom"/>
          </w:tcPr>
          <w:p w14:paraId="3F12CEC9" w14:textId="28377657" w:rsidR="001F7916" w:rsidRPr="002A7C9F" w:rsidRDefault="001F7916" w:rsidP="001F7916">
            <w:pPr>
              <w:autoSpaceDE w:val="0"/>
              <w:autoSpaceDN w:val="0"/>
              <w:adjustRightInd w:val="0"/>
              <w:ind w:right="-72"/>
              <w:jc w:val="right"/>
              <w:rPr>
                <w:rFonts w:ascii="Arial" w:eastAsia="Arial Unicode MS" w:hAnsi="Arial" w:cs="Arial"/>
                <w:noProof/>
                <w:snapToGrid w:val="0"/>
                <w:sz w:val="18"/>
                <w:szCs w:val="18"/>
                <w:lang w:val="en-GB" w:eastAsia="th-TH"/>
              </w:rPr>
            </w:pPr>
            <w:r w:rsidRPr="002A7C9F">
              <w:rPr>
                <w:rFonts w:ascii="Arial" w:eastAsia="Arial Unicode MS" w:hAnsi="Arial" w:cs="Arial"/>
                <w:noProof/>
                <w:snapToGrid w:val="0"/>
                <w:sz w:val="18"/>
                <w:szCs w:val="18"/>
                <w:lang w:val="en-GB" w:eastAsia="th-TH"/>
              </w:rPr>
              <w:t>(739)</w:t>
            </w:r>
          </w:p>
        </w:tc>
        <w:tc>
          <w:tcPr>
            <w:tcW w:w="1418" w:type="dxa"/>
            <w:vAlign w:val="bottom"/>
          </w:tcPr>
          <w:p w14:paraId="4F93BC47" w14:textId="566BD76D" w:rsidR="001F7916" w:rsidRPr="002A7C9F" w:rsidRDefault="001F7916" w:rsidP="001F7916">
            <w:pPr>
              <w:autoSpaceDE w:val="0"/>
              <w:autoSpaceDN w:val="0"/>
              <w:adjustRightInd w:val="0"/>
              <w:ind w:right="-72"/>
              <w:jc w:val="right"/>
              <w:rPr>
                <w:rFonts w:ascii="Arial" w:eastAsia="Arial Unicode MS" w:hAnsi="Arial" w:cs="Arial"/>
                <w:noProof/>
                <w:snapToGrid w:val="0"/>
                <w:sz w:val="18"/>
                <w:szCs w:val="18"/>
                <w:lang w:val="en-GB" w:eastAsia="th-TH"/>
              </w:rPr>
            </w:pPr>
            <w:r w:rsidRPr="002A7C9F">
              <w:rPr>
                <w:rFonts w:ascii="Arial" w:eastAsia="Arial Unicode MS" w:hAnsi="Arial" w:cs="Arial"/>
                <w:noProof/>
                <w:snapToGrid w:val="0"/>
                <w:sz w:val="18"/>
                <w:szCs w:val="18"/>
                <w:lang w:val="en-GB" w:eastAsia="th-TH"/>
              </w:rPr>
              <w:t>(739)</w:t>
            </w:r>
          </w:p>
        </w:tc>
      </w:tr>
    </w:tbl>
    <w:p w14:paraId="16DDDDFE" w14:textId="7BB739E5" w:rsidR="00B8346E" w:rsidRPr="002A7C9F" w:rsidRDefault="00B8346E" w:rsidP="00B8346E">
      <w:pPr>
        <w:jc w:val="both"/>
        <w:rPr>
          <w:rFonts w:ascii="Arial" w:hAnsi="Arial" w:cs="Arial"/>
          <w:sz w:val="18"/>
          <w:szCs w:val="18"/>
        </w:rPr>
      </w:pPr>
    </w:p>
    <w:p w14:paraId="48395917" w14:textId="35BDD930" w:rsidR="001F7916" w:rsidRPr="002A7C9F" w:rsidRDefault="001F7916" w:rsidP="001F7916">
      <w:pPr>
        <w:autoSpaceDE w:val="0"/>
        <w:autoSpaceDN w:val="0"/>
        <w:adjustRightInd w:val="0"/>
        <w:jc w:val="both"/>
        <w:rPr>
          <w:rFonts w:ascii="Arial" w:hAnsi="Arial" w:cs="Arial"/>
          <w:sz w:val="18"/>
          <w:szCs w:val="18"/>
        </w:rPr>
      </w:pPr>
      <w:r w:rsidRPr="002A7C9F">
        <w:rPr>
          <w:rFonts w:ascii="Arial" w:hAnsi="Arial" w:cs="Arial"/>
          <w:spacing w:val="-4"/>
          <w:sz w:val="18"/>
          <w:szCs w:val="18"/>
        </w:rPr>
        <w:t xml:space="preserve">The effects of change in reclassification on the </w:t>
      </w:r>
      <w:r w:rsidRPr="002A7C9F">
        <w:rPr>
          <w:rFonts w:ascii="Arial" w:hAnsi="Arial" w:cs="Arial"/>
          <w:spacing w:val="-4"/>
          <w:sz w:val="18"/>
          <w:szCs w:val="22"/>
          <w:lang w:val="en-GB"/>
        </w:rPr>
        <w:t>separate</w:t>
      </w:r>
      <w:r w:rsidRPr="002A7C9F">
        <w:rPr>
          <w:rFonts w:ascii="Arial" w:hAnsi="Arial" w:cs="Arial"/>
          <w:spacing w:val="-4"/>
          <w:sz w:val="18"/>
          <w:szCs w:val="18"/>
        </w:rPr>
        <w:t xml:space="preserve"> statement of comprehensive income for period ended 30 June 2019 </w:t>
      </w:r>
      <w:r w:rsidRPr="002A7C9F">
        <w:rPr>
          <w:rFonts w:ascii="Arial" w:hAnsi="Arial" w:cs="Arial"/>
          <w:sz w:val="18"/>
          <w:szCs w:val="18"/>
        </w:rPr>
        <w:t>are as follows:</w:t>
      </w:r>
    </w:p>
    <w:p w14:paraId="3F34F157" w14:textId="11BAAB4D" w:rsidR="00330D6A" w:rsidRPr="002A7C9F" w:rsidRDefault="00330D6A" w:rsidP="00B8346E">
      <w:pPr>
        <w:jc w:val="both"/>
        <w:rPr>
          <w:rFonts w:ascii="Arial" w:hAnsi="Arial" w:cs="Arial"/>
          <w:sz w:val="18"/>
          <w:szCs w:val="18"/>
        </w:rPr>
      </w:pPr>
    </w:p>
    <w:tbl>
      <w:tblPr>
        <w:tblW w:w="9551" w:type="dxa"/>
        <w:tblInd w:w="18" w:type="dxa"/>
        <w:tblLayout w:type="fixed"/>
        <w:tblLook w:val="00A0" w:firstRow="1" w:lastRow="0" w:firstColumn="1" w:lastColumn="0" w:noHBand="0" w:noVBand="0"/>
      </w:tblPr>
      <w:tblGrid>
        <w:gridCol w:w="5184"/>
        <w:gridCol w:w="1417"/>
        <w:gridCol w:w="1532"/>
        <w:gridCol w:w="1418"/>
      </w:tblGrid>
      <w:tr w:rsidR="001F7916" w:rsidRPr="002A7C9F" w14:paraId="06416801" w14:textId="77777777" w:rsidTr="002A7C9F">
        <w:tc>
          <w:tcPr>
            <w:tcW w:w="5184" w:type="dxa"/>
          </w:tcPr>
          <w:p w14:paraId="5D115637" w14:textId="77777777" w:rsidR="001F7916" w:rsidRPr="002A7C9F" w:rsidRDefault="001F7916" w:rsidP="008335A7">
            <w:pPr>
              <w:autoSpaceDE w:val="0"/>
              <w:autoSpaceDN w:val="0"/>
              <w:adjustRightInd w:val="0"/>
              <w:ind w:left="-23"/>
              <w:jc w:val="both"/>
              <w:rPr>
                <w:rFonts w:ascii="Arial" w:hAnsi="Arial" w:cs="Arial"/>
                <w:sz w:val="18"/>
                <w:szCs w:val="18"/>
              </w:rPr>
            </w:pPr>
          </w:p>
        </w:tc>
        <w:tc>
          <w:tcPr>
            <w:tcW w:w="1417" w:type="dxa"/>
            <w:tcBorders>
              <w:top w:val="single" w:sz="4" w:space="0" w:color="auto"/>
            </w:tcBorders>
            <w:vAlign w:val="bottom"/>
          </w:tcPr>
          <w:p w14:paraId="7D25616E" w14:textId="77777777" w:rsidR="001F7916" w:rsidRPr="002A7C9F" w:rsidRDefault="001F7916" w:rsidP="008335A7">
            <w:pPr>
              <w:autoSpaceDE w:val="0"/>
              <w:autoSpaceDN w:val="0"/>
              <w:adjustRightInd w:val="0"/>
              <w:ind w:right="-72"/>
              <w:jc w:val="right"/>
              <w:rPr>
                <w:rFonts w:ascii="Arial" w:hAnsi="Arial" w:cs="Arial"/>
                <w:b/>
                <w:bCs/>
                <w:sz w:val="18"/>
                <w:szCs w:val="18"/>
              </w:rPr>
            </w:pPr>
            <w:r w:rsidRPr="002A7C9F">
              <w:rPr>
                <w:rFonts w:ascii="Arial" w:hAnsi="Arial" w:cs="Arial"/>
                <w:b/>
                <w:bCs/>
                <w:sz w:val="18"/>
                <w:szCs w:val="18"/>
              </w:rPr>
              <w:t>As previously</w:t>
            </w:r>
          </w:p>
        </w:tc>
        <w:tc>
          <w:tcPr>
            <w:tcW w:w="1532" w:type="dxa"/>
            <w:tcBorders>
              <w:top w:val="single" w:sz="4" w:space="0" w:color="auto"/>
            </w:tcBorders>
            <w:vAlign w:val="bottom"/>
          </w:tcPr>
          <w:p w14:paraId="1E17B6EB" w14:textId="77777777" w:rsidR="001F7916" w:rsidRPr="002A7C9F" w:rsidRDefault="001F7916" w:rsidP="008335A7">
            <w:pPr>
              <w:autoSpaceDE w:val="0"/>
              <w:autoSpaceDN w:val="0"/>
              <w:adjustRightInd w:val="0"/>
              <w:ind w:right="-72"/>
              <w:jc w:val="right"/>
              <w:rPr>
                <w:rFonts w:ascii="Arial" w:hAnsi="Arial" w:cs="Arial"/>
                <w:b/>
                <w:bCs/>
                <w:sz w:val="18"/>
                <w:szCs w:val="18"/>
              </w:rPr>
            </w:pPr>
          </w:p>
        </w:tc>
        <w:tc>
          <w:tcPr>
            <w:tcW w:w="1418" w:type="dxa"/>
            <w:tcBorders>
              <w:top w:val="single" w:sz="4" w:space="0" w:color="auto"/>
            </w:tcBorders>
            <w:vAlign w:val="bottom"/>
          </w:tcPr>
          <w:p w14:paraId="0ED115E3" w14:textId="77777777" w:rsidR="001F7916" w:rsidRPr="002A7C9F" w:rsidRDefault="001F7916" w:rsidP="008335A7">
            <w:pPr>
              <w:autoSpaceDE w:val="0"/>
              <w:autoSpaceDN w:val="0"/>
              <w:adjustRightInd w:val="0"/>
              <w:ind w:right="-72"/>
              <w:jc w:val="right"/>
              <w:rPr>
                <w:rFonts w:ascii="Arial" w:hAnsi="Arial" w:cs="Arial"/>
                <w:b/>
                <w:bCs/>
                <w:sz w:val="18"/>
                <w:szCs w:val="18"/>
              </w:rPr>
            </w:pPr>
          </w:p>
        </w:tc>
      </w:tr>
      <w:tr w:rsidR="001F7916" w:rsidRPr="002A7C9F" w14:paraId="2244D051" w14:textId="77777777" w:rsidTr="002A7C9F">
        <w:tc>
          <w:tcPr>
            <w:tcW w:w="5184" w:type="dxa"/>
          </w:tcPr>
          <w:p w14:paraId="163FAD3B" w14:textId="77777777" w:rsidR="001F7916" w:rsidRPr="002A7C9F" w:rsidRDefault="001F7916" w:rsidP="008335A7">
            <w:pPr>
              <w:autoSpaceDE w:val="0"/>
              <w:autoSpaceDN w:val="0"/>
              <w:adjustRightInd w:val="0"/>
              <w:ind w:left="-23"/>
              <w:jc w:val="both"/>
              <w:rPr>
                <w:rFonts w:ascii="Arial" w:hAnsi="Arial" w:cs="Arial"/>
                <w:b/>
                <w:bCs/>
                <w:sz w:val="18"/>
                <w:szCs w:val="18"/>
              </w:rPr>
            </w:pPr>
          </w:p>
        </w:tc>
        <w:tc>
          <w:tcPr>
            <w:tcW w:w="1417" w:type="dxa"/>
            <w:vAlign w:val="bottom"/>
          </w:tcPr>
          <w:p w14:paraId="23E5731F" w14:textId="77777777" w:rsidR="001F7916" w:rsidRPr="002A7C9F" w:rsidRDefault="001F7916" w:rsidP="008335A7">
            <w:pPr>
              <w:autoSpaceDE w:val="0"/>
              <w:autoSpaceDN w:val="0"/>
              <w:adjustRightInd w:val="0"/>
              <w:ind w:right="-72"/>
              <w:jc w:val="right"/>
              <w:rPr>
                <w:rFonts w:ascii="Arial" w:hAnsi="Arial" w:cs="Arial"/>
                <w:b/>
                <w:bCs/>
                <w:sz w:val="18"/>
                <w:szCs w:val="18"/>
              </w:rPr>
            </w:pPr>
            <w:r w:rsidRPr="002A7C9F">
              <w:rPr>
                <w:rFonts w:ascii="Arial" w:hAnsi="Arial" w:cs="Arial"/>
                <w:b/>
                <w:bCs/>
                <w:sz w:val="18"/>
                <w:szCs w:val="18"/>
              </w:rPr>
              <w:t>reported</w:t>
            </w:r>
          </w:p>
        </w:tc>
        <w:tc>
          <w:tcPr>
            <w:tcW w:w="1532" w:type="dxa"/>
            <w:vAlign w:val="bottom"/>
          </w:tcPr>
          <w:p w14:paraId="347E3910" w14:textId="77777777" w:rsidR="001F7916" w:rsidRPr="002A7C9F" w:rsidRDefault="001F7916" w:rsidP="008335A7">
            <w:pPr>
              <w:autoSpaceDE w:val="0"/>
              <w:autoSpaceDN w:val="0"/>
              <w:adjustRightInd w:val="0"/>
              <w:ind w:right="-72"/>
              <w:jc w:val="right"/>
              <w:rPr>
                <w:rFonts w:ascii="Arial" w:hAnsi="Arial" w:cs="Arial"/>
                <w:b/>
                <w:bCs/>
                <w:sz w:val="18"/>
                <w:szCs w:val="18"/>
              </w:rPr>
            </w:pPr>
          </w:p>
        </w:tc>
        <w:tc>
          <w:tcPr>
            <w:tcW w:w="1418" w:type="dxa"/>
            <w:vAlign w:val="bottom"/>
          </w:tcPr>
          <w:p w14:paraId="695FFB9E" w14:textId="77777777" w:rsidR="001F7916" w:rsidRPr="002A7C9F" w:rsidRDefault="001F7916" w:rsidP="008335A7">
            <w:pPr>
              <w:autoSpaceDE w:val="0"/>
              <w:autoSpaceDN w:val="0"/>
              <w:adjustRightInd w:val="0"/>
              <w:ind w:right="-72"/>
              <w:jc w:val="right"/>
              <w:rPr>
                <w:rFonts w:ascii="Arial" w:hAnsi="Arial" w:cs="Arial"/>
                <w:b/>
                <w:bCs/>
                <w:sz w:val="18"/>
                <w:szCs w:val="18"/>
              </w:rPr>
            </w:pPr>
            <w:r w:rsidRPr="002A7C9F">
              <w:rPr>
                <w:rFonts w:ascii="Arial" w:hAnsi="Arial" w:cs="Arial"/>
                <w:b/>
                <w:bCs/>
                <w:sz w:val="18"/>
                <w:szCs w:val="18"/>
              </w:rPr>
              <w:t>Restated</w:t>
            </w:r>
          </w:p>
        </w:tc>
      </w:tr>
      <w:tr w:rsidR="001F7916" w:rsidRPr="002A7C9F" w14:paraId="52466AEB" w14:textId="77777777" w:rsidTr="002A7C9F">
        <w:tc>
          <w:tcPr>
            <w:tcW w:w="5184" w:type="dxa"/>
          </w:tcPr>
          <w:p w14:paraId="44F866D4" w14:textId="77777777" w:rsidR="001F7916" w:rsidRPr="002A7C9F" w:rsidRDefault="001F7916" w:rsidP="008335A7">
            <w:pPr>
              <w:autoSpaceDE w:val="0"/>
              <w:autoSpaceDN w:val="0"/>
              <w:adjustRightInd w:val="0"/>
              <w:ind w:left="-23"/>
              <w:jc w:val="both"/>
              <w:rPr>
                <w:rFonts w:ascii="Arial" w:hAnsi="Arial" w:cs="Arial"/>
                <w:b/>
                <w:bCs/>
                <w:sz w:val="18"/>
                <w:szCs w:val="18"/>
              </w:rPr>
            </w:pPr>
          </w:p>
        </w:tc>
        <w:tc>
          <w:tcPr>
            <w:tcW w:w="1417" w:type="dxa"/>
            <w:tcBorders>
              <w:bottom w:val="single" w:sz="4" w:space="0" w:color="auto"/>
            </w:tcBorders>
            <w:vAlign w:val="bottom"/>
          </w:tcPr>
          <w:p w14:paraId="088D9DB9" w14:textId="77777777" w:rsidR="001F7916" w:rsidRPr="002A7C9F" w:rsidRDefault="001F7916" w:rsidP="008335A7">
            <w:pPr>
              <w:autoSpaceDE w:val="0"/>
              <w:autoSpaceDN w:val="0"/>
              <w:adjustRightInd w:val="0"/>
              <w:ind w:right="-72"/>
              <w:jc w:val="right"/>
              <w:rPr>
                <w:rFonts w:ascii="Arial" w:hAnsi="Arial" w:cs="Arial"/>
                <w:b/>
                <w:bCs/>
                <w:sz w:val="18"/>
                <w:szCs w:val="18"/>
              </w:rPr>
            </w:pPr>
            <w:r w:rsidRPr="002A7C9F">
              <w:rPr>
                <w:rFonts w:ascii="Arial" w:hAnsi="Arial" w:cs="Arial"/>
                <w:b/>
                <w:bCs/>
                <w:sz w:val="18"/>
                <w:szCs w:val="18"/>
              </w:rPr>
              <w:t>Thousand Baht</w:t>
            </w:r>
          </w:p>
        </w:tc>
        <w:tc>
          <w:tcPr>
            <w:tcW w:w="1532" w:type="dxa"/>
            <w:tcBorders>
              <w:bottom w:val="single" w:sz="4" w:space="0" w:color="auto"/>
            </w:tcBorders>
            <w:vAlign w:val="bottom"/>
          </w:tcPr>
          <w:p w14:paraId="3BE8795B" w14:textId="77777777" w:rsidR="001F7916" w:rsidRPr="002A7C9F" w:rsidRDefault="001F7916" w:rsidP="008335A7">
            <w:pPr>
              <w:autoSpaceDE w:val="0"/>
              <w:autoSpaceDN w:val="0"/>
              <w:adjustRightInd w:val="0"/>
              <w:ind w:right="-72"/>
              <w:jc w:val="right"/>
              <w:rPr>
                <w:rFonts w:ascii="Arial" w:hAnsi="Arial" w:cs="Arial"/>
                <w:b/>
                <w:bCs/>
                <w:sz w:val="18"/>
                <w:szCs w:val="18"/>
              </w:rPr>
            </w:pPr>
            <w:r w:rsidRPr="002A7C9F">
              <w:rPr>
                <w:rFonts w:ascii="Arial" w:hAnsi="Arial" w:cs="Arial"/>
                <w:b/>
                <w:bCs/>
                <w:sz w:val="18"/>
                <w:szCs w:val="18"/>
              </w:rPr>
              <w:t>Reclassification Thousand Baht</w:t>
            </w:r>
          </w:p>
        </w:tc>
        <w:tc>
          <w:tcPr>
            <w:tcW w:w="1418" w:type="dxa"/>
            <w:tcBorders>
              <w:bottom w:val="single" w:sz="4" w:space="0" w:color="auto"/>
            </w:tcBorders>
            <w:vAlign w:val="bottom"/>
          </w:tcPr>
          <w:p w14:paraId="608465E8" w14:textId="77777777" w:rsidR="001F7916" w:rsidRPr="002A7C9F" w:rsidRDefault="001F7916" w:rsidP="008335A7">
            <w:pPr>
              <w:autoSpaceDE w:val="0"/>
              <w:autoSpaceDN w:val="0"/>
              <w:adjustRightInd w:val="0"/>
              <w:ind w:right="-72"/>
              <w:jc w:val="right"/>
              <w:rPr>
                <w:rFonts w:ascii="Arial" w:hAnsi="Arial" w:cs="Arial"/>
                <w:b/>
                <w:bCs/>
                <w:sz w:val="18"/>
                <w:szCs w:val="18"/>
              </w:rPr>
            </w:pPr>
            <w:r w:rsidRPr="002A7C9F">
              <w:rPr>
                <w:rFonts w:ascii="Arial" w:hAnsi="Arial" w:cs="Arial"/>
                <w:b/>
                <w:bCs/>
                <w:sz w:val="18"/>
                <w:szCs w:val="18"/>
              </w:rPr>
              <w:t>Thousand Baht</w:t>
            </w:r>
          </w:p>
        </w:tc>
      </w:tr>
      <w:tr w:rsidR="001F7916" w:rsidRPr="002A7C9F" w14:paraId="3CD2EEFE" w14:textId="77777777" w:rsidTr="002A7C9F">
        <w:tc>
          <w:tcPr>
            <w:tcW w:w="5184" w:type="dxa"/>
          </w:tcPr>
          <w:p w14:paraId="728099F3" w14:textId="77777777" w:rsidR="001F7916" w:rsidRPr="002A7C9F" w:rsidRDefault="001F7916" w:rsidP="008335A7">
            <w:pPr>
              <w:autoSpaceDE w:val="0"/>
              <w:autoSpaceDN w:val="0"/>
              <w:adjustRightInd w:val="0"/>
              <w:ind w:left="-23"/>
              <w:jc w:val="both"/>
              <w:rPr>
                <w:rFonts w:ascii="Arial" w:hAnsi="Arial" w:cs="Arial"/>
                <w:b/>
                <w:bCs/>
                <w:sz w:val="18"/>
                <w:szCs w:val="18"/>
              </w:rPr>
            </w:pPr>
          </w:p>
        </w:tc>
        <w:tc>
          <w:tcPr>
            <w:tcW w:w="1417" w:type="dxa"/>
            <w:tcBorders>
              <w:top w:val="single" w:sz="4" w:space="0" w:color="auto"/>
            </w:tcBorders>
            <w:vAlign w:val="bottom"/>
          </w:tcPr>
          <w:p w14:paraId="4A9F04A6" w14:textId="77777777" w:rsidR="001F7916" w:rsidRPr="002A7C9F" w:rsidRDefault="001F7916" w:rsidP="008335A7">
            <w:pPr>
              <w:autoSpaceDE w:val="0"/>
              <w:autoSpaceDN w:val="0"/>
              <w:adjustRightInd w:val="0"/>
              <w:ind w:right="-72"/>
              <w:jc w:val="right"/>
              <w:rPr>
                <w:rFonts w:ascii="Arial" w:hAnsi="Arial" w:cs="Arial"/>
                <w:b/>
                <w:bCs/>
                <w:sz w:val="18"/>
                <w:szCs w:val="18"/>
              </w:rPr>
            </w:pPr>
          </w:p>
        </w:tc>
        <w:tc>
          <w:tcPr>
            <w:tcW w:w="1532" w:type="dxa"/>
            <w:tcBorders>
              <w:top w:val="single" w:sz="4" w:space="0" w:color="auto"/>
            </w:tcBorders>
            <w:vAlign w:val="bottom"/>
          </w:tcPr>
          <w:p w14:paraId="51823A6E" w14:textId="77777777" w:rsidR="001F7916" w:rsidRPr="002A7C9F" w:rsidRDefault="001F7916" w:rsidP="008335A7">
            <w:pPr>
              <w:autoSpaceDE w:val="0"/>
              <w:autoSpaceDN w:val="0"/>
              <w:adjustRightInd w:val="0"/>
              <w:ind w:right="-72"/>
              <w:jc w:val="right"/>
              <w:rPr>
                <w:rFonts w:ascii="Arial" w:hAnsi="Arial" w:cs="Arial"/>
                <w:b/>
                <w:bCs/>
                <w:sz w:val="18"/>
                <w:szCs w:val="18"/>
              </w:rPr>
            </w:pPr>
          </w:p>
        </w:tc>
        <w:tc>
          <w:tcPr>
            <w:tcW w:w="1418" w:type="dxa"/>
            <w:tcBorders>
              <w:top w:val="single" w:sz="4" w:space="0" w:color="auto"/>
            </w:tcBorders>
            <w:vAlign w:val="bottom"/>
          </w:tcPr>
          <w:p w14:paraId="0C087DE8" w14:textId="77777777" w:rsidR="001F7916" w:rsidRPr="002A7C9F" w:rsidRDefault="001F7916" w:rsidP="008335A7">
            <w:pPr>
              <w:autoSpaceDE w:val="0"/>
              <w:autoSpaceDN w:val="0"/>
              <w:adjustRightInd w:val="0"/>
              <w:ind w:right="-72"/>
              <w:jc w:val="right"/>
              <w:rPr>
                <w:rFonts w:ascii="Arial" w:hAnsi="Arial" w:cs="Arial"/>
                <w:b/>
                <w:bCs/>
                <w:sz w:val="18"/>
                <w:szCs w:val="18"/>
              </w:rPr>
            </w:pPr>
          </w:p>
        </w:tc>
      </w:tr>
      <w:tr w:rsidR="001F7916" w:rsidRPr="002A7C9F" w14:paraId="07BF00F6" w14:textId="77777777" w:rsidTr="002A7C9F">
        <w:tc>
          <w:tcPr>
            <w:tcW w:w="5184" w:type="dxa"/>
          </w:tcPr>
          <w:p w14:paraId="03276B95" w14:textId="22D1F725" w:rsidR="001F7916" w:rsidRPr="0037121E" w:rsidRDefault="001F7916" w:rsidP="008335A7">
            <w:pPr>
              <w:autoSpaceDE w:val="0"/>
              <w:autoSpaceDN w:val="0"/>
              <w:adjustRightInd w:val="0"/>
              <w:ind w:left="-23"/>
              <w:jc w:val="both"/>
              <w:rPr>
                <w:rFonts w:ascii="Arial" w:hAnsi="Arial" w:cs="Arial"/>
                <w:b/>
                <w:bCs/>
                <w:sz w:val="18"/>
                <w:szCs w:val="18"/>
              </w:rPr>
            </w:pPr>
            <w:r w:rsidRPr="0037121E">
              <w:rPr>
                <w:rFonts w:ascii="Arial" w:hAnsi="Arial" w:cs="Arial"/>
                <w:b/>
                <w:bCs/>
                <w:sz w:val="18"/>
                <w:szCs w:val="18"/>
              </w:rPr>
              <w:t>Separate statement of comprehensive income</w:t>
            </w:r>
          </w:p>
          <w:p w14:paraId="1A56D66C" w14:textId="36406CEF" w:rsidR="001F7916" w:rsidRPr="0037121E" w:rsidRDefault="001F7916" w:rsidP="008335A7">
            <w:pPr>
              <w:jc w:val="both"/>
              <w:rPr>
                <w:rFonts w:ascii="Arial" w:hAnsi="Arial" w:cs="Arial"/>
                <w:b/>
                <w:bCs/>
                <w:sz w:val="18"/>
                <w:szCs w:val="18"/>
              </w:rPr>
            </w:pPr>
            <w:r w:rsidRPr="0037121E">
              <w:rPr>
                <w:rFonts w:ascii="Arial" w:hAnsi="Arial" w:cs="Arial"/>
                <w:b/>
                <w:bCs/>
                <w:sz w:val="18"/>
                <w:szCs w:val="18"/>
              </w:rPr>
              <w:t xml:space="preserve">   </w:t>
            </w:r>
            <w:r w:rsidR="0037121E" w:rsidRPr="0037121E">
              <w:rPr>
                <w:rFonts w:ascii="Arial" w:hAnsi="Arial" w:cs="Arial"/>
                <w:b/>
                <w:bCs/>
                <w:sz w:val="18"/>
                <w:szCs w:val="18"/>
              </w:rPr>
              <w:t>f</w:t>
            </w:r>
            <w:r w:rsidRPr="0037121E">
              <w:rPr>
                <w:rFonts w:ascii="Arial" w:hAnsi="Arial" w:cs="Arial"/>
                <w:b/>
                <w:bCs/>
                <w:sz w:val="18"/>
                <w:szCs w:val="18"/>
              </w:rPr>
              <w:t>or the three-month period ended 30 June 2019</w:t>
            </w:r>
          </w:p>
          <w:p w14:paraId="106CB5EC" w14:textId="77777777" w:rsidR="001F7916" w:rsidRPr="002A7C9F" w:rsidRDefault="001F7916" w:rsidP="008335A7">
            <w:pPr>
              <w:autoSpaceDE w:val="0"/>
              <w:autoSpaceDN w:val="0"/>
              <w:adjustRightInd w:val="0"/>
              <w:ind w:left="-23"/>
              <w:jc w:val="both"/>
              <w:rPr>
                <w:rFonts w:ascii="Arial" w:hAnsi="Arial" w:cs="Arial"/>
                <w:b/>
                <w:bCs/>
                <w:sz w:val="18"/>
                <w:szCs w:val="18"/>
              </w:rPr>
            </w:pPr>
          </w:p>
        </w:tc>
        <w:tc>
          <w:tcPr>
            <w:tcW w:w="1417" w:type="dxa"/>
            <w:vAlign w:val="bottom"/>
          </w:tcPr>
          <w:p w14:paraId="358BCA32" w14:textId="77777777" w:rsidR="001F7916" w:rsidRPr="002A7C9F" w:rsidRDefault="001F7916" w:rsidP="008335A7">
            <w:pPr>
              <w:autoSpaceDE w:val="0"/>
              <w:autoSpaceDN w:val="0"/>
              <w:adjustRightInd w:val="0"/>
              <w:ind w:right="-72"/>
              <w:jc w:val="right"/>
              <w:rPr>
                <w:rFonts w:ascii="Arial" w:hAnsi="Arial" w:cs="Arial"/>
                <w:sz w:val="18"/>
                <w:szCs w:val="18"/>
              </w:rPr>
            </w:pPr>
          </w:p>
        </w:tc>
        <w:tc>
          <w:tcPr>
            <w:tcW w:w="1532" w:type="dxa"/>
            <w:vAlign w:val="bottom"/>
          </w:tcPr>
          <w:p w14:paraId="4ED8A120" w14:textId="77777777" w:rsidR="001F7916" w:rsidRPr="002A7C9F" w:rsidRDefault="001F7916" w:rsidP="008335A7">
            <w:pPr>
              <w:autoSpaceDE w:val="0"/>
              <w:autoSpaceDN w:val="0"/>
              <w:adjustRightInd w:val="0"/>
              <w:ind w:right="-72"/>
              <w:jc w:val="right"/>
              <w:rPr>
                <w:rFonts w:ascii="Arial" w:hAnsi="Arial" w:cs="Arial"/>
                <w:sz w:val="18"/>
                <w:szCs w:val="18"/>
              </w:rPr>
            </w:pPr>
          </w:p>
        </w:tc>
        <w:tc>
          <w:tcPr>
            <w:tcW w:w="1418" w:type="dxa"/>
            <w:vAlign w:val="bottom"/>
          </w:tcPr>
          <w:p w14:paraId="67AA34F8" w14:textId="77777777" w:rsidR="001F7916" w:rsidRPr="002A7C9F" w:rsidRDefault="001F7916" w:rsidP="008335A7">
            <w:pPr>
              <w:autoSpaceDE w:val="0"/>
              <w:autoSpaceDN w:val="0"/>
              <w:adjustRightInd w:val="0"/>
              <w:ind w:right="-72"/>
              <w:jc w:val="right"/>
              <w:rPr>
                <w:rFonts w:ascii="Arial" w:hAnsi="Arial" w:cs="Arial"/>
                <w:sz w:val="18"/>
                <w:szCs w:val="18"/>
              </w:rPr>
            </w:pPr>
          </w:p>
        </w:tc>
      </w:tr>
      <w:tr w:rsidR="005341E3" w:rsidRPr="002A7C9F" w14:paraId="044F3BC3" w14:textId="77777777" w:rsidTr="002A7C9F">
        <w:tc>
          <w:tcPr>
            <w:tcW w:w="5184" w:type="dxa"/>
          </w:tcPr>
          <w:p w14:paraId="4594A24D" w14:textId="77777777" w:rsidR="005341E3" w:rsidRPr="002A7C9F" w:rsidRDefault="005341E3" w:rsidP="005341E3">
            <w:pPr>
              <w:autoSpaceDE w:val="0"/>
              <w:autoSpaceDN w:val="0"/>
              <w:adjustRightInd w:val="0"/>
              <w:ind w:left="-23"/>
              <w:jc w:val="both"/>
              <w:rPr>
                <w:rFonts w:ascii="Arial" w:hAnsi="Arial" w:cs="Arial"/>
                <w:sz w:val="18"/>
                <w:szCs w:val="18"/>
              </w:rPr>
            </w:pPr>
            <w:r w:rsidRPr="002A7C9F">
              <w:rPr>
                <w:rFonts w:ascii="Arial" w:hAnsi="Arial" w:cs="Arial"/>
                <w:sz w:val="18"/>
                <w:szCs w:val="18"/>
              </w:rPr>
              <w:t>Other incomes</w:t>
            </w:r>
          </w:p>
        </w:tc>
        <w:tc>
          <w:tcPr>
            <w:tcW w:w="1417" w:type="dxa"/>
            <w:vAlign w:val="bottom"/>
          </w:tcPr>
          <w:p w14:paraId="72234201" w14:textId="38343E4E" w:rsidR="005341E3" w:rsidRPr="002A7C9F" w:rsidRDefault="005341E3" w:rsidP="005341E3">
            <w:pPr>
              <w:autoSpaceDE w:val="0"/>
              <w:autoSpaceDN w:val="0"/>
              <w:adjustRightInd w:val="0"/>
              <w:ind w:right="-72"/>
              <w:jc w:val="right"/>
              <w:rPr>
                <w:rFonts w:ascii="Arial" w:eastAsia="Arial Unicode MS" w:hAnsi="Arial" w:cs="Arial"/>
                <w:noProof/>
                <w:snapToGrid w:val="0"/>
                <w:sz w:val="18"/>
                <w:szCs w:val="18"/>
                <w:lang w:val="en-GB" w:eastAsia="th-TH"/>
              </w:rPr>
            </w:pPr>
            <w:r w:rsidRPr="002A7C9F">
              <w:rPr>
                <w:rFonts w:ascii="Arial" w:eastAsia="Arial Unicode MS" w:hAnsi="Arial" w:cs="Arial"/>
                <w:noProof/>
                <w:snapToGrid w:val="0"/>
                <w:sz w:val="18"/>
                <w:szCs w:val="18"/>
                <w:lang w:val="en-GB" w:eastAsia="th-TH"/>
              </w:rPr>
              <w:t>33,258</w:t>
            </w:r>
          </w:p>
        </w:tc>
        <w:tc>
          <w:tcPr>
            <w:tcW w:w="1532" w:type="dxa"/>
            <w:vAlign w:val="bottom"/>
          </w:tcPr>
          <w:p w14:paraId="4DA81EFE" w14:textId="096A40DF" w:rsidR="005341E3" w:rsidRPr="002A7C9F" w:rsidRDefault="005341E3" w:rsidP="005341E3">
            <w:pPr>
              <w:autoSpaceDE w:val="0"/>
              <w:autoSpaceDN w:val="0"/>
              <w:adjustRightInd w:val="0"/>
              <w:ind w:right="-72"/>
              <w:jc w:val="right"/>
              <w:rPr>
                <w:rFonts w:ascii="Arial" w:eastAsia="Arial Unicode MS" w:hAnsi="Arial" w:cs="Arial"/>
                <w:noProof/>
                <w:snapToGrid w:val="0"/>
                <w:sz w:val="18"/>
                <w:szCs w:val="18"/>
                <w:lang w:val="en-GB" w:eastAsia="th-TH"/>
              </w:rPr>
            </w:pPr>
            <w:r w:rsidRPr="002A7C9F">
              <w:rPr>
                <w:rFonts w:ascii="Arial" w:eastAsia="Arial Unicode MS" w:hAnsi="Arial" w:cs="Arial"/>
                <w:noProof/>
                <w:snapToGrid w:val="0"/>
                <w:sz w:val="18"/>
                <w:szCs w:val="18"/>
                <w:lang w:val="en-GB" w:eastAsia="th-TH"/>
              </w:rPr>
              <w:t>1,599</w:t>
            </w:r>
          </w:p>
        </w:tc>
        <w:tc>
          <w:tcPr>
            <w:tcW w:w="1418" w:type="dxa"/>
            <w:vAlign w:val="bottom"/>
          </w:tcPr>
          <w:p w14:paraId="45B9CF37" w14:textId="6A9320F9" w:rsidR="005341E3" w:rsidRPr="002A7C9F" w:rsidRDefault="005341E3" w:rsidP="005341E3">
            <w:pPr>
              <w:autoSpaceDE w:val="0"/>
              <w:autoSpaceDN w:val="0"/>
              <w:adjustRightInd w:val="0"/>
              <w:ind w:right="-72"/>
              <w:jc w:val="right"/>
              <w:rPr>
                <w:rFonts w:ascii="Arial" w:eastAsia="Arial Unicode MS" w:hAnsi="Arial" w:cs="Arial"/>
                <w:noProof/>
                <w:snapToGrid w:val="0"/>
                <w:sz w:val="18"/>
                <w:szCs w:val="18"/>
                <w:lang w:val="en-GB" w:eastAsia="th-TH"/>
              </w:rPr>
            </w:pPr>
            <w:r w:rsidRPr="002A7C9F">
              <w:rPr>
                <w:rFonts w:ascii="Arial" w:eastAsia="Arial Unicode MS" w:hAnsi="Arial" w:cs="Arial"/>
                <w:noProof/>
                <w:snapToGrid w:val="0"/>
                <w:sz w:val="18"/>
                <w:szCs w:val="18"/>
                <w:lang w:val="en-GB" w:eastAsia="th-TH"/>
              </w:rPr>
              <w:t>34,857</w:t>
            </w:r>
          </w:p>
        </w:tc>
      </w:tr>
      <w:tr w:rsidR="005341E3" w:rsidRPr="002A7C9F" w14:paraId="6A27E939" w14:textId="77777777" w:rsidTr="002A7C9F">
        <w:tc>
          <w:tcPr>
            <w:tcW w:w="5184" w:type="dxa"/>
          </w:tcPr>
          <w:p w14:paraId="6EB465F4" w14:textId="77777777" w:rsidR="005341E3" w:rsidRPr="002A7C9F" w:rsidRDefault="005341E3" w:rsidP="005341E3">
            <w:pPr>
              <w:autoSpaceDE w:val="0"/>
              <w:autoSpaceDN w:val="0"/>
              <w:adjustRightInd w:val="0"/>
              <w:ind w:left="-23"/>
              <w:jc w:val="both"/>
              <w:rPr>
                <w:rFonts w:ascii="Arial" w:hAnsi="Arial" w:cs="Arial"/>
                <w:sz w:val="18"/>
                <w:szCs w:val="18"/>
              </w:rPr>
            </w:pPr>
            <w:r w:rsidRPr="002A7C9F">
              <w:rPr>
                <w:rFonts w:ascii="Arial" w:hAnsi="Arial" w:cs="Arial"/>
                <w:sz w:val="18"/>
                <w:szCs w:val="18"/>
              </w:rPr>
              <w:t>Other gain (loss)</w:t>
            </w:r>
          </w:p>
        </w:tc>
        <w:tc>
          <w:tcPr>
            <w:tcW w:w="1417" w:type="dxa"/>
            <w:vAlign w:val="bottom"/>
          </w:tcPr>
          <w:p w14:paraId="19B831BC" w14:textId="2026986E" w:rsidR="005341E3" w:rsidRPr="002A7C9F" w:rsidRDefault="005341E3" w:rsidP="005341E3">
            <w:pPr>
              <w:autoSpaceDE w:val="0"/>
              <w:autoSpaceDN w:val="0"/>
              <w:adjustRightInd w:val="0"/>
              <w:ind w:right="-72"/>
              <w:jc w:val="right"/>
              <w:rPr>
                <w:rFonts w:ascii="Arial" w:eastAsia="Arial Unicode MS" w:hAnsi="Arial" w:cs="Arial"/>
                <w:noProof/>
                <w:snapToGrid w:val="0"/>
                <w:sz w:val="18"/>
                <w:szCs w:val="18"/>
                <w:lang w:val="en-GB" w:eastAsia="th-TH"/>
              </w:rPr>
            </w:pPr>
            <w:r w:rsidRPr="002A7C9F">
              <w:rPr>
                <w:rFonts w:ascii="Arial" w:eastAsia="Arial Unicode MS" w:hAnsi="Arial" w:cs="Arial"/>
                <w:noProof/>
                <w:snapToGrid w:val="0"/>
                <w:sz w:val="18"/>
                <w:szCs w:val="18"/>
                <w:lang w:val="en-GB" w:eastAsia="th-TH"/>
              </w:rPr>
              <w:t>-</w:t>
            </w:r>
          </w:p>
        </w:tc>
        <w:tc>
          <w:tcPr>
            <w:tcW w:w="1532" w:type="dxa"/>
            <w:vAlign w:val="bottom"/>
          </w:tcPr>
          <w:p w14:paraId="4A58C8F2" w14:textId="72B4D1A0" w:rsidR="005341E3" w:rsidRPr="002A7C9F" w:rsidRDefault="005341E3" w:rsidP="005341E3">
            <w:pPr>
              <w:autoSpaceDE w:val="0"/>
              <w:autoSpaceDN w:val="0"/>
              <w:adjustRightInd w:val="0"/>
              <w:ind w:right="-72"/>
              <w:jc w:val="right"/>
              <w:rPr>
                <w:rFonts w:ascii="Arial" w:eastAsia="Arial Unicode MS" w:hAnsi="Arial" w:cs="Arial"/>
                <w:noProof/>
                <w:snapToGrid w:val="0"/>
                <w:sz w:val="18"/>
                <w:szCs w:val="18"/>
                <w:lang w:val="en-GB" w:eastAsia="th-TH"/>
              </w:rPr>
            </w:pPr>
            <w:r w:rsidRPr="002A7C9F">
              <w:rPr>
                <w:rFonts w:ascii="Arial" w:eastAsia="Arial Unicode MS" w:hAnsi="Arial" w:cs="Arial"/>
                <w:noProof/>
                <w:snapToGrid w:val="0"/>
                <w:sz w:val="18"/>
                <w:szCs w:val="18"/>
                <w:lang w:val="en-GB" w:eastAsia="th-TH"/>
              </w:rPr>
              <w:t>(1,599)</w:t>
            </w:r>
          </w:p>
        </w:tc>
        <w:tc>
          <w:tcPr>
            <w:tcW w:w="1418" w:type="dxa"/>
            <w:vAlign w:val="bottom"/>
          </w:tcPr>
          <w:p w14:paraId="4B21C8FA" w14:textId="720611F7" w:rsidR="005341E3" w:rsidRPr="002A7C9F" w:rsidRDefault="005341E3" w:rsidP="005341E3">
            <w:pPr>
              <w:autoSpaceDE w:val="0"/>
              <w:autoSpaceDN w:val="0"/>
              <w:adjustRightInd w:val="0"/>
              <w:ind w:right="-72"/>
              <w:jc w:val="right"/>
              <w:rPr>
                <w:rFonts w:ascii="Arial" w:eastAsia="Arial Unicode MS" w:hAnsi="Arial" w:cs="Arial"/>
                <w:noProof/>
                <w:snapToGrid w:val="0"/>
                <w:sz w:val="18"/>
                <w:szCs w:val="18"/>
                <w:lang w:val="en-GB" w:eastAsia="th-TH"/>
              </w:rPr>
            </w:pPr>
            <w:r w:rsidRPr="002A7C9F">
              <w:rPr>
                <w:rFonts w:ascii="Arial" w:eastAsia="Arial Unicode MS" w:hAnsi="Arial" w:cs="Arial"/>
                <w:noProof/>
                <w:snapToGrid w:val="0"/>
                <w:sz w:val="18"/>
                <w:szCs w:val="18"/>
                <w:lang w:val="en-GB" w:eastAsia="th-TH"/>
              </w:rPr>
              <w:t>(1,599)</w:t>
            </w:r>
          </w:p>
        </w:tc>
      </w:tr>
    </w:tbl>
    <w:p w14:paraId="414A5E52" w14:textId="77777777" w:rsidR="001F7916" w:rsidRPr="002A7C9F" w:rsidRDefault="001F7916" w:rsidP="00B8346E">
      <w:pPr>
        <w:jc w:val="both"/>
        <w:rPr>
          <w:rFonts w:ascii="Arial" w:hAnsi="Arial" w:cs="Arial"/>
          <w:sz w:val="18"/>
          <w:szCs w:val="18"/>
        </w:rPr>
      </w:pPr>
    </w:p>
    <w:tbl>
      <w:tblPr>
        <w:tblW w:w="9551" w:type="dxa"/>
        <w:tblInd w:w="18" w:type="dxa"/>
        <w:tblLayout w:type="fixed"/>
        <w:tblLook w:val="00A0" w:firstRow="1" w:lastRow="0" w:firstColumn="1" w:lastColumn="0" w:noHBand="0" w:noVBand="0"/>
      </w:tblPr>
      <w:tblGrid>
        <w:gridCol w:w="5184"/>
        <w:gridCol w:w="1417"/>
        <w:gridCol w:w="1532"/>
        <w:gridCol w:w="1418"/>
      </w:tblGrid>
      <w:tr w:rsidR="005341E3" w:rsidRPr="002A7C9F" w14:paraId="323D0CD2" w14:textId="77777777" w:rsidTr="002A7C9F">
        <w:tc>
          <w:tcPr>
            <w:tcW w:w="5184" w:type="dxa"/>
          </w:tcPr>
          <w:p w14:paraId="69E6CC96" w14:textId="77777777" w:rsidR="005341E3" w:rsidRPr="0037121E" w:rsidRDefault="005341E3" w:rsidP="008335A7">
            <w:pPr>
              <w:autoSpaceDE w:val="0"/>
              <w:autoSpaceDN w:val="0"/>
              <w:adjustRightInd w:val="0"/>
              <w:ind w:left="-23"/>
              <w:jc w:val="both"/>
              <w:rPr>
                <w:rFonts w:ascii="Arial" w:hAnsi="Arial" w:cs="Arial"/>
                <w:b/>
                <w:bCs/>
                <w:sz w:val="18"/>
                <w:szCs w:val="18"/>
              </w:rPr>
            </w:pPr>
            <w:r w:rsidRPr="0037121E">
              <w:rPr>
                <w:rFonts w:ascii="Arial" w:hAnsi="Arial" w:cs="Arial"/>
                <w:b/>
                <w:bCs/>
                <w:sz w:val="18"/>
                <w:szCs w:val="18"/>
              </w:rPr>
              <w:t>Separate statement of comprehensive income</w:t>
            </w:r>
          </w:p>
          <w:p w14:paraId="56438815" w14:textId="6E13BF73" w:rsidR="005341E3" w:rsidRPr="0037121E" w:rsidRDefault="005341E3" w:rsidP="008335A7">
            <w:pPr>
              <w:jc w:val="both"/>
              <w:rPr>
                <w:rFonts w:ascii="Arial" w:hAnsi="Arial" w:cs="Arial"/>
                <w:b/>
                <w:bCs/>
                <w:sz w:val="18"/>
                <w:szCs w:val="18"/>
              </w:rPr>
            </w:pPr>
            <w:r w:rsidRPr="0037121E">
              <w:rPr>
                <w:rFonts w:ascii="Arial" w:hAnsi="Arial" w:cs="Arial"/>
                <w:b/>
                <w:bCs/>
                <w:sz w:val="18"/>
                <w:szCs w:val="18"/>
              </w:rPr>
              <w:t xml:space="preserve">   </w:t>
            </w:r>
            <w:r w:rsidR="0037121E" w:rsidRPr="0037121E">
              <w:rPr>
                <w:rFonts w:ascii="Arial" w:hAnsi="Arial" w:cs="Arial"/>
                <w:b/>
                <w:bCs/>
                <w:sz w:val="18"/>
                <w:szCs w:val="18"/>
              </w:rPr>
              <w:t>f</w:t>
            </w:r>
            <w:r w:rsidRPr="0037121E">
              <w:rPr>
                <w:rFonts w:ascii="Arial" w:hAnsi="Arial" w:cs="Arial"/>
                <w:b/>
                <w:bCs/>
                <w:sz w:val="18"/>
                <w:szCs w:val="18"/>
              </w:rPr>
              <w:t>or the six-month period ended 30 June 2019</w:t>
            </w:r>
          </w:p>
          <w:p w14:paraId="77C8758D" w14:textId="77777777" w:rsidR="005341E3" w:rsidRPr="002A7C9F" w:rsidRDefault="005341E3" w:rsidP="008335A7">
            <w:pPr>
              <w:autoSpaceDE w:val="0"/>
              <w:autoSpaceDN w:val="0"/>
              <w:adjustRightInd w:val="0"/>
              <w:ind w:left="-23"/>
              <w:jc w:val="both"/>
              <w:rPr>
                <w:rFonts w:ascii="Arial" w:hAnsi="Arial" w:cs="Arial"/>
                <w:b/>
                <w:bCs/>
                <w:sz w:val="18"/>
                <w:szCs w:val="18"/>
              </w:rPr>
            </w:pPr>
          </w:p>
        </w:tc>
        <w:tc>
          <w:tcPr>
            <w:tcW w:w="1417" w:type="dxa"/>
            <w:vAlign w:val="bottom"/>
          </w:tcPr>
          <w:p w14:paraId="60529FF3" w14:textId="77777777" w:rsidR="005341E3" w:rsidRPr="002A7C9F" w:rsidRDefault="005341E3" w:rsidP="008335A7">
            <w:pPr>
              <w:autoSpaceDE w:val="0"/>
              <w:autoSpaceDN w:val="0"/>
              <w:adjustRightInd w:val="0"/>
              <w:ind w:right="-72"/>
              <w:jc w:val="right"/>
              <w:rPr>
                <w:rFonts w:ascii="Arial" w:hAnsi="Arial" w:cs="Arial"/>
                <w:sz w:val="18"/>
                <w:szCs w:val="18"/>
              </w:rPr>
            </w:pPr>
          </w:p>
        </w:tc>
        <w:tc>
          <w:tcPr>
            <w:tcW w:w="1532" w:type="dxa"/>
            <w:vAlign w:val="bottom"/>
          </w:tcPr>
          <w:p w14:paraId="5CCF25B0" w14:textId="77777777" w:rsidR="005341E3" w:rsidRPr="002A7C9F" w:rsidRDefault="005341E3" w:rsidP="008335A7">
            <w:pPr>
              <w:autoSpaceDE w:val="0"/>
              <w:autoSpaceDN w:val="0"/>
              <w:adjustRightInd w:val="0"/>
              <w:ind w:right="-72"/>
              <w:jc w:val="right"/>
              <w:rPr>
                <w:rFonts w:ascii="Arial" w:hAnsi="Arial" w:cs="Arial"/>
                <w:sz w:val="18"/>
                <w:szCs w:val="18"/>
              </w:rPr>
            </w:pPr>
          </w:p>
        </w:tc>
        <w:tc>
          <w:tcPr>
            <w:tcW w:w="1418" w:type="dxa"/>
            <w:vAlign w:val="bottom"/>
          </w:tcPr>
          <w:p w14:paraId="11E5A6CF" w14:textId="77777777" w:rsidR="005341E3" w:rsidRPr="002A7C9F" w:rsidRDefault="005341E3" w:rsidP="008335A7">
            <w:pPr>
              <w:autoSpaceDE w:val="0"/>
              <w:autoSpaceDN w:val="0"/>
              <w:adjustRightInd w:val="0"/>
              <w:ind w:right="-72"/>
              <w:jc w:val="right"/>
              <w:rPr>
                <w:rFonts w:ascii="Arial" w:hAnsi="Arial" w:cs="Arial"/>
                <w:sz w:val="18"/>
                <w:szCs w:val="18"/>
              </w:rPr>
            </w:pPr>
          </w:p>
        </w:tc>
      </w:tr>
      <w:tr w:rsidR="005341E3" w:rsidRPr="002A7C9F" w14:paraId="46600762" w14:textId="77777777" w:rsidTr="002A7C9F">
        <w:tc>
          <w:tcPr>
            <w:tcW w:w="5184" w:type="dxa"/>
          </w:tcPr>
          <w:p w14:paraId="6B21A1EA" w14:textId="77777777" w:rsidR="005341E3" w:rsidRPr="002A7C9F" w:rsidRDefault="005341E3" w:rsidP="005341E3">
            <w:pPr>
              <w:autoSpaceDE w:val="0"/>
              <w:autoSpaceDN w:val="0"/>
              <w:adjustRightInd w:val="0"/>
              <w:ind w:left="-23"/>
              <w:jc w:val="both"/>
              <w:rPr>
                <w:rFonts w:ascii="Arial" w:hAnsi="Arial" w:cs="Arial"/>
                <w:sz w:val="18"/>
                <w:szCs w:val="18"/>
              </w:rPr>
            </w:pPr>
            <w:r w:rsidRPr="002A7C9F">
              <w:rPr>
                <w:rFonts w:ascii="Arial" w:hAnsi="Arial" w:cs="Arial"/>
                <w:sz w:val="18"/>
                <w:szCs w:val="18"/>
              </w:rPr>
              <w:t>Other incomes</w:t>
            </w:r>
          </w:p>
        </w:tc>
        <w:tc>
          <w:tcPr>
            <w:tcW w:w="1417" w:type="dxa"/>
            <w:vAlign w:val="bottom"/>
          </w:tcPr>
          <w:p w14:paraId="044D6EBF" w14:textId="79D3D001" w:rsidR="005341E3" w:rsidRPr="002A7C9F" w:rsidRDefault="005341E3" w:rsidP="005341E3">
            <w:pPr>
              <w:autoSpaceDE w:val="0"/>
              <w:autoSpaceDN w:val="0"/>
              <w:adjustRightInd w:val="0"/>
              <w:ind w:right="-72"/>
              <w:jc w:val="right"/>
              <w:rPr>
                <w:rFonts w:ascii="Arial" w:eastAsia="Arial Unicode MS" w:hAnsi="Arial" w:cs="Arial"/>
                <w:noProof/>
                <w:snapToGrid w:val="0"/>
                <w:sz w:val="18"/>
                <w:szCs w:val="18"/>
                <w:lang w:val="en-GB" w:eastAsia="th-TH"/>
              </w:rPr>
            </w:pPr>
            <w:r w:rsidRPr="002A7C9F">
              <w:rPr>
                <w:rFonts w:ascii="Arial" w:eastAsia="Arial Unicode MS" w:hAnsi="Arial" w:cs="Arial"/>
                <w:noProof/>
                <w:snapToGrid w:val="0"/>
                <w:sz w:val="18"/>
                <w:szCs w:val="18"/>
                <w:lang w:val="en-GB" w:eastAsia="th-TH"/>
              </w:rPr>
              <w:t>37,206</w:t>
            </w:r>
          </w:p>
        </w:tc>
        <w:tc>
          <w:tcPr>
            <w:tcW w:w="1532" w:type="dxa"/>
            <w:vAlign w:val="bottom"/>
          </w:tcPr>
          <w:p w14:paraId="299E35AF" w14:textId="19D07169" w:rsidR="005341E3" w:rsidRPr="002A7C9F" w:rsidRDefault="005341E3" w:rsidP="005341E3">
            <w:pPr>
              <w:autoSpaceDE w:val="0"/>
              <w:autoSpaceDN w:val="0"/>
              <w:adjustRightInd w:val="0"/>
              <w:ind w:right="-72"/>
              <w:jc w:val="right"/>
              <w:rPr>
                <w:rFonts w:ascii="Arial" w:eastAsia="Arial Unicode MS" w:hAnsi="Arial" w:cs="Arial"/>
                <w:noProof/>
                <w:snapToGrid w:val="0"/>
                <w:sz w:val="18"/>
                <w:szCs w:val="18"/>
                <w:lang w:val="en-GB" w:eastAsia="th-TH"/>
              </w:rPr>
            </w:pPr>
            <w:r w:rsidRPr="002A7C9F">
              <w:rPr>
                <w:rFonts w:ascii="Arial" w:eastAsia="Arial Unicode MS" w:hAnsi="Arial" w:cs="Arial"/>
                <w:noProof/>
                <w:snapToGrid w:val="0"/>
                <w:sz w:val="18"/>
                <w:szCs w:val="18"/>
                <w:lang w:val="en-GB" w:eastAsia="th-TH"/>
              </w:rPr>
              <w:t>1,216</w:t>
            </w:r>
          </w:p>
        </w:tc>
        <w:tc>
          <w:tcPr>
            <w:tcW w:w="1418" w:type="dxa"/>
            <w:vAlign w:val="bottom"/>
          </w:tcPr>
          <w:p w14:paraId="357E3911" w14:textId="23DD9360" w:rsidR="005341E3" w:rsidRPr="002A7C9F" w:rsidRDefault="005341E3" w:rsidP="005341E3">
            <w:pPr>
              <w:autoSpaceDE w:val="0"/>
              <w:autoSpaceDN w:val="0"/>
              <w:adjustRightInd w:val="0"/>
              <w:ind w:right="-72"/>
              <w:jc w:val="right"/>
              <w:rPr>
                <w:rFonts w:ascii="Arial" w:eastAsia="Arial Unicode MS" w:hAnsi="Arial" w:cs="Arial"/>
                <w:noProof/>
                <w:snapToGrid w:val="0"/>
                <w:sz w:val="18"/>
                <w:szCs w:val="18"/>
                <w:lang w:val="en-GB" w:eastAsia="th-TH"/>
              </w:rPr>
            </w:pPr>
            <w:r w:rsidRPr="002A7C9F">
              <w:rPr>
                <w:rFonts w:ascii="Arial" w:eastAsia="Arial Unicode MS" w:hAnsi="Arial" w:cs="Arial"/>
                <w:noProof/>
                <w:snapToGrid w:val="0"/>
                <w:sz w:val="18"/>
                <w:szCs w:val="18"/>
                <w:lang w:val="en-GB" w:eastAsia="th-TH"/>
              </w:rPr>
              <w:t>38,422</w:t>
            </w:r>
          </w:p>
        </w:tc>
      </w:tr>
      <w:tr w:rsidR="005341E3" w:rsidRPr="002A7C9F" w14:paraId="4E84B7FB" w14:textId="77777777" w:rsidTr="002A7C9F">
        <w:tc>
          <w:tcPr>
            <w:tcW w:w="5184" w:type="dxa"/>
          </w:tcPr>
          <w:p w14:paraId="6D081C02" w14:textId="77777777" w:rsidR="005341E3" w:rsidRPr="002A7C9F" w:rsidRDefault="005341E3" w:rsidP="005341E3">
            <w:pPr>
              <w:autoSpaceDE w:val="0"/>
              <w:autoSpaceDN w:val="0"/>
              <w:adjustRightInd w:val="0"/>
              <w:ind w:left="-23"/>
              <w:jc w:val="both"/>
              <w:rPr>
                <w:rFonts w:ascii="Arial" w:hAnsi="Arial" w:cs="Arial"/>
                <w:sz w:val="18"/>
                <w:szCs w:val="18"/>
              </w:rPr>
            </w:pPr>
            <w:r w:rsidRPr="002A7C9F">
              <w:rPr>
                <w:rFonts w:ascii="Arial" w:hAnsi="Arial" w:cs="Arial"/>
                <w:sz w:val="18"/>
                <w:szCs w:val="18"/>
              </w:rPr>
              <w:t>Other gain (loss)</w:t>
            </w:r>
          </w:p>
        </w:tc>
        <w:tc>
          <w:tcPr>
            <w:tcW w:w="1417" w:type="dxa"/>
            <w:vAlign w:val="bottom"/>
          </w:tcPr>
          <w:p w14:paraId="6B2757A9" w14:textId="682A0F88" w:rsidR="005341E3" w:rsidRPr="002A7C9F" w:rsidRDefault="005341E3" w:rsidP="005341E3">
            <w:pPr>
              <w:autoSpaceDE w:val="0"/>
              <w:autoSpaceDN w:val="0"/>
              <w:adjustRightInd w:val="0"/>
              <w:ind w:right="-72"/>
              <w:jc w:val="right"/>
              <w:rPr>
                <w:rFonts w:ascii="Arial" w:eastAsia="Arial Unicode MS" w:hAnsi="Arial" w:cs="Arial"/>
                <w:noProof/>
                <w:snapToGrid w:val="0"/>
                <w:sz w:val="18"/>
                <w:szCs w:val="18"/>
                <w:lang w:val="en-GB" w:eastAsia="th-TH"/>
              </w:rPr>
            </w:pPr>
            <w:r w:rsidRPr="002A7C9F">
              <w:rPr>
                <w:rFonts w:ascii="Arial" w:eastAsia="Arial Unicode MS" w:hAnsi="Arial" w:cs="Arial"/>
                <w:noProof/>
                <w:snapToGrid w:val="0"/>
                <w:sz w:val="18"/>
                <w:szCs w:val="18"/>
                <w:lang w:val="en-GB" w:eastAsia="th-TH"/>
              </w:rPr>
              <w:t>-</w:t>
            </w:r>
          </w:p>
        </w:tc>
        <w:tc>
          <w:tcPr>
            <w:tcW w:w="1532" w:type="dxa"/>
            <w:vAlign w:val="bottom"/>
          </w:tcPr>
          <w:p w14:paraId="5F5ACDA0" w14:textId="71337CCF" w:rsidR="005341E3" w:rsidRPr="002A7C9F" w:rsidRDefault="005341E3" w:rsidP="005341E3">
            <w:pPr>
              <w:autoSpaceDE w:val="0"/>
              <w:autoSpaceDN w:val="0"/>
              <w:adjustRightInd w:val="0"/>
              <w:ind w:right="-72"/>
              <w:jc w:val="right"/>
              <w:rPr>
                <w:rFonts w:ascii="Arial" w:eastAsia="Arial Unicode MS" w:hAnsi="Arial" w:cs="Arial"/>
                <w:noProof/>
                <w:snapToGrid w:val="0"/>
                <w:sz w:val="18"/>
                <w:szCs w:val="18"/>
                <w:lang w:val="en-GB" w:eastAsia="th-TH"/>
              </w:rPr>
            </w:pPr>
            <w:r w:rsidRPr="002A7C9F">
              <w:rPr>
                <w:rFonts w:ascii="Arial" w:eastAsia="Arial Unicode MS" w:hAnsi="Arial" w:cs="Arial"/>
                <w:noProof/>
                <w:snapToGrid w:val="0"/>
                <w:sz w:val="18"/>
                <w:szCs w:val="18"/>
                <w:lang w:val="en-GB" w:eastAsia="th-TH"/>
              </w:rPr>
              <w:t>(1,216)</w:t>
            </w:r>
          </w:p>
        </w:tc>
        <w:tc>
          <w:tcPr>
            <w:tcW w:w="1418" w:type="dxa"/>
            <w:vAlign w:val="bottom"/>
          </w:tcPr>
          <w:p w14:paraId="398F6E3C" w14:textId="67219895" w:rsidR="005341E3" w:rsidRPr="002A7C9F" w:rsidRDefault="005341E3" w:rsidP="005341E3">
            <w:pPr>
              <w:autoSpaceDE w:val="0"/>
              <w:autoSpaceDN w:val="0"/>
              <w:adjustRightInd w:val="0"/>
              <w:ind w:right="-72"/>
              <w:jc w:val="right"/>
              <w:rPr>
                <w:rFonts w:ascii="Arial" w:eastAsia="Arial Unicode MS" w:hAnsi="Arial" w:cs="Arial"/>
                <w:noProof/>
                <w:snapToGrid w:val="0"/>
                <w:sz w:val="18"/>
                <w:szCs w:val="18"/>
                <w:lang w:val="en-GB" w:eastAsia="th-TH"/>
              </w:rPr>
            </w:pPr>
            <w:r w:rsidRPr="002A7C9F">
              <w:rPr>
                <w:rFonts w:ascii="Arial" w:eastAsia="Arial Unicode MS" w:hAnsi="Arial" w:cs="Arial"/>
                <w:noProof/>
                <w:snapToGrid w:val="0"/>
                <w:sz w:val="18"/>
                <w:szCs w:val="18"/>
                <w:lang w:val="en-GB" w:eastAsia="th-TH"/>
              </w:rPr>
              <w:t>(1,216)</w:t>
            </w:r>
          </w:p>
        </w:tc>
      </w:tr>
    </w:tbl>
    <w:p w14:paraId="2B2547AB" w14:textId="77777777" w:rsidR="00B8346E" w:rsidRPr="002A7C9F" w:rsidRDefault="00B8346E" w:rsidP="00C34A1A">
      <w:pPr>
        <w:ind w:left="540"/>
        <w:jc w:val="both"/>
        <w:rPr>
          <w:rFonts w:ascii="Arial" w:hAnsi="Arial" w:cs="Arial"/>
          <w:sz w:val="18"/>
          <w:szCs w:val="18"/>
        </w:rPr>
      </w:pPr>
    </w:p>
    <w:p w14:paraId="2BF41643" w14:textId="30EB0587" w:rsidR="00514C6C" w:rsidRPr="002A7C9F" w:rsidRDefault="00514C6C" w:rsidP="00C34A1A">
      <w:pPr>
        <w:ind w:left="540"/>
        <w:jc w:val="both"/>
        <w:rPr>
          <w:rFonts w:ascii="Arial" w:eastAsia="Arial Unicode MS" w:hAnsi="Arial" w:cs="Arial"/>
          <w:sz w:val="18"/>
          <w:szCs w:val="18"/>
          <w:lang w:val="en-GB"/>
        </w:rPr>
      </w:pPr>
    </w:p>
    <w:tbl>
      <w:tblPr>
        <w:tblW w:w="9475" w:type="dxa"/>
        <w:tblInd w:w="108" w:type="dxa"/>
        <w:shd w:val="clear" w:color="auto" w:fill="D04A02"/>
        <w:tblLook w:val="04A0" w:firstRow="1" w:lastRow="0" w:firstColumn="1" w:lastColumn="0" w:noHBand="0" w:noVBand="1"/>
      </w:tblPr>
      <w:tblGrid>
        <w:gridCol w:w="9475"/>
      </w:tblGrid>
      <w:tr w:rsidR="00840FBB" w:rsidRPr="002A7C9F" w14:paraId="787ED79F" w14:textId="77777777" w:rsidTr="00BF19C7">
        <w:trPr>
          <w:trHeight w:val="386"/>
        </w:trPr>
        <w:tc>
          <w:tcPr>
            <w:tcW w:w="9475" w:type="dxa"/>
            <w:shd w:val="clear" w:color="auto" w:fill="FFA543"/>
            <w:vAlign w:val="center"/>
          </w:tcPr>
          <w:p w14:paraId="4E06DDFB" w14:textId="08A85C5B" w:rsidR="00840FBB" w:rsidRPr="002A7C9F" w:rsidRDefault="00B64681" w:rsidP="00594BC2">
            <w:pPr>
              <w:ind w:left="504" w:hanging="504"/>
              <w:jc w:val="both"/>
              <w:rPr>
                <w:rFonts w:ascii="Arial" w:eastAsia="Arial Unicode MS" w:hAnsi="Arial" w:cs="Arial"/>
                <w:b/>
                <w:bCs/>
                <w:color w:val="FFFFFF"/>
                <w:sz w:val="18"/>
                <w:szCs w:val="18"/>
                <w:cs/>
                <w:lang w:val="en-GB"/>
              </w:rPr>
            </w:pPr>
            <w:bookmarkStart w:id="3" w:name="Estimates"/>
            <w:bookmarkEnd w:id="3"/>
            <w:r w:rsidRPr="002A7C9F">
              <w:rPr>
                <w:rFonts w:ascii="Arial" w:eastAsia="Arial Unicode MS" w:hAnsi="Arial" w:cs="Arial"/>
                <w:b/>
                <w:bCs/>
                <w:color w:val="FFFFFF"/>
                <w:sz w:val="18"/>
                <w:szCs w:val="18"/>
                <w:lang w:val="en-GB"/>
              </w:rPr>
              <w:t>6</w:t>
            </w:r>
            <w:r w:rsidR="00840FBB" w:rsidRPr="002A7C9F">
              <w:rPr>
                <w:rFonts w:ascii="Arial" w:eastAsia="Arial Unicode MS" w:hAnsi="Arial" w:cs="Arial"/>
                <w:b/>
                <w:bCs/>
                <w:color w:val="FFFFFF"/>
                <w:sz w:val="18"/>
                <w:szCs w:val="18"/>
                <w:lang w:val="en-GB"/>
              </w:rPr>
              <w:tab/>
            </w:r>
            <w:bookmarkStart w:id="4" w:name="Estimates2"/>
            <w:r w:rsidR="00840FBB" w:rsidRPr="002A7C9F">
              <w:rPr>
                <w:rFonts w:ascii="Arial" w:eastAsia="Arial Unicode MS" w:hAnsi="Arial" w:cs="Arial"/>
                <w:b/>
                <w:bCs/>
                <w:color w:val="FFFFFF"/>
                <w:sz w:val="18"/>
                <w:szCs w:val="18"/>
                <w:lang w:val="en-GB"/>
              </w:rPr>
              <w:t>Estimates</w:t>
            </w:r>
            <w:bookmarkEnd w:id="4"/>
            <w:r w:rsidR="00840FBB" w:rsidRPr="002A7C9F">
              <w:rPr>
                <w:rFonts w:ascii="Arial" w:eastAsia="Arial Unicode MS" w:hAnsi="Arial" w:cs="Arial"/>
                <w:b/>
                <w:bCs/>
                <w:color w:val="FFFFFF"/>
                <w:sz w:val="18"/>
                <w:szCs w:val="18"/>
                <w:lang w:val="en-GB"/>
              </w:rPr>
              <w:t xml:space="preserve"> </w:t>
            </w:r>
          </w:p>
        </w:tc>
      </w:tr>
    </w:tbl>
    <w:p w14:paraId="3522EF1D" w14:textId="77777777" w:rsidR="00840FBB" w:rsidRPr="002A7C9F" w:rsidRDefault="00840FBB" w:rsidP="00594BC2">
      <w:pPr>
        <w:jc w:val="both"/>
        <w:rPr>
          <w:rFonts w:ascii="Arial" w:eastAsia="Arial Unicode MS" w:hAnsi="Arial" w:cs="Arial"/>
          <w:sz w:val="18"/>
          <w:szCs w:val="18"/>
        </w:rPr>
      </w:pPr>
    </w:p>
    <w:p w14:paraId="68E2C06E" w14:textId="22A7B17A" w:rsidR="00B8346E" w:rsidRPr="002A7C9F" w:rsidRDefault="00514C6C" w:rsidP="00594BC2">
      <w:pPr>
        <w:jc w:val="both"/>
        <w:rPr>
          <w:rFonts w:ascii="Arial" w:eastAsia="Arial Unicode MS" w:hAnsi="Arial" w:cs="Arial"/>
          <w:spacing w:val="-4"/>
          <w:sz w:val="18"/>
          <w:szCs w:val="18"/>
        </w:rPr>
      </w:pPr>
      <w:r w:rsidRPr="002A7C9F">
        <w:rPr>
          <w:rFonts w:ascii="Arial" w:eastAsia="Arial Unicode MS" w:hAnsi="Arial" w:cs="Arial"/>
          <w:spacing w:val="-4"/>
          <w:sz w:val="18"/>
          <w:szCs w:val="18"/>
        </w:rPr>
        <w:t xml:space="preserve">The preparation of interim financial information requires management to make judgements, estimates and assumptions that </w:t>
      </w:r>
      <w:r w:rsidRPr="002A7C9F">
        <w:rPr>
          <w:rFonts w:ascii="Arial" w:eastAsia="Arial Unicode MS" w:hAnsi="Arial" w:cs="Arial"/>
          <w:sz w:val="18"/>
          <w:szCs w:val="18"/>
        </w:rPr>
        <w:t xml:space="preserve">affect the application of accounting policies and the reported amounts of assets and liabilities, income and expense. </w:t>
      </w:r>
      <w:r w:rsidR="002A7C9F" w:rsidRPr="002A7C9F">
        <w:rPr>
          <w:rFonts w:ascii="Arial" w:eastAsia="Arial Unicode MS" w:hAnsi="Arial" w:cs="Arial"/>
          <w:sz w:val="18"/>
          <w:szCs w:val="18"/>
        </w:rPr>
        <w:br/>
      </w:r>
      <w:r w:rsidRPr="002A7C9F">
        <w:rPr>
          <w:rFonts w:ascii="Arial" w:eastAsia="Arial Unicode MS" w:hAnsi="Arial" w:cs="Arial"/>
          <w:spacing w:val="-4"/>
          <w:sz w:val="18"/>
          <w:szCs w:val="18"/>
        </w:rPr>
        <w:t>Actual results may differ from these estimates.</w:t>
      </w:r>
    </w:p>
    <w:p w14:paraId="3E78D36B" w14:textId="3C537BA0" w:rsidR="005341E3" w:rsidRPr="002A7C9F" w:rsidRDefault="005341E3" w:rsidP="00594BC2">
      <w:pPr>
        <w:jc w:val="both"/>
        <w:rPr>
          <w:rFonts w:ascii="Arial" w:eastAsia="Arial Unicode MS" w:hAnsi="Arial" w:cs="Arial"/>
          <w:spacing w:val="-4"/>
          <w:sz w:val="18"/>
          <w:szCs w:val="18"/>
        </w:rPr>
      </w:pPr>
    </w:p>
    <w:p w14:paraId="2900E8B9" w14:textId="16504859" w:rsidR="00514C6C" w:rsidRPr="002A7C9F" w:rsidRDefault="005341E3" w:rsidP="00594BC2">
      <w:pPr>
        <w:jc w:val="both"/>
        <w:rPr>
          <w:rFonts w:ascii="Arial" w:eastAsia="Arial Unicode MS" w:hAnsi="Arial" w:cs="Arial"/>
          <w:spacing w:val="-4"/>
          <w:sz w:val="18"/>
          <w:szCs w:val="18"/>
        </w:rPr>
      </w:pPr>
      <w:r w:rsidRPr="002A7C9F">
        <w:rPr>
          <w:rFonts w:ascii="Arial" w:eastAsia="Arial Unicode MS" w:hAnsi="Arial" w:cs="Arial"/>
          <w:spacing w:val="-4"/>
          <w:sz w:val="18"/>
          <w:szCs w:val="18"/>
        </w:rPr>
        <w:br w:type="page"/>
      </w:r>
    </w:p>
    <w:tbl>
      <w:tblPr>
        <w:tblW w:w="9475" w:type="dxa"/>
        <w:tblInd w:w="108" w:type="dxa"/>
        <w:shd w:val="clear" w:color="auto" w:fill="D04A02"/>
        <w:tblLook w:val="04A0" w:firstRow="1" w:lastRow="0" w:firstColumn="1" w:lastColumn="0" w:noHBand="0" w:noVBand="1"/>
      </w:tblPr>
      <w:tblGrid>
        <w:gridCol w:w="9475"/>
      </w:tblGrid>
      <w:tr w:rsidR="00840FBB" w:rsidRPr="002A7C9F" w14:paraId="707FF0DA" w14:textId="77777777" w:rsidTr="00BF19C7">
        <w:trPr>
          <w:trHeight w:val="386"/>
        </w:trPr>
        <w:tc>
          <w:tcPr>
            <w:tcW w:w="9475" w:type="dxa"/>
            <w:shd w:val="clear" w:color="auto" w:fill="FFA543"/>
            <w:vAlign w:val="center"/>
          </w:tcPr>
          <w:p w14:paraId="22ECC64B" w14:textId="1898932F" w:rsidR="00840FBB" w:rsidRPr="002A7C9F" w:rsidRDefault="00B64681" w:rsidP="00594BC2">
            <w:pPr>
              <w:ind w:left="504" w:hanging="504"/>
              <w:jc w:val="both"/>
              <w:rPr>
                <w:rFonts w:ascii="Arial" w:eastAsia="Arial Unicode MS" w:hAnsi="Arial" w:cs="Arial"/>
                <w:b/>
                <w:bCs/>
                <w:color w:val="FFFFFF"/>
                <w:sz w:val="18"/>
                <w:szCs w:val="18"/>
                <w:cs/>
                <w:lang w:val="en-GB"/>
              </w:rPr>
            </w:pPr>
            <w:r w:rsidRPr="002A7C9F">
              <w:rPr>
                <w:rFonts w:ascii="Arial" w:eastAsia="Arial Unicode MS" w:hAnsi="Arial" w:cs="Arial"/>
                <w:b/>
                <w:bCs/>
                <w:color w:val="FFFFFF"/>
                <w:sz w:val="18"/>
                <w:szCs w:val="18"/>
                <w:lang w:val="en-GB"/>
              </w:rPr>
              <w:t>7</w:t>
            </w:r>
            <w:r w:rsidR="00840FBB" w:rsidRPr="002A7C9F">
              <w:rPr>
                <w:rFonts w:ascii="Arial" w:eastAsia="Arial Unicode MS" w:hAnsi="Arial" w:cs="Arial"/>
                <w:b/>
                <w:bCs/>
                <w:color w:val="FFFFFF"/>
                <w:sz w:val="18"/>
                <w:szCs w:val="18"/>
                <w:lang w:val="en-GB"/>
              </w:rPr>
              <w:tab/>
              <w:t xml:space="preserve">Segment information </w:t>
            </w:r>
          </w:p>
        </w:tc>
      </w:tr>
    </w:tbl>
    <w:p w14:paraId="7747D194" w14:textId="77777777" w:rsidR="00840FBB" w:rsidRPr="002A7C9F" w:rsidRDefault="00840FBB" w:rsidP="00594BC2">
      <w:pPr>
        <w:jc w:val="both"/>
        <w:rPr>
          <w:rFonts w:ascii="Arial" w:eastAsia="Arial Unicode MS" w:hAnsi="Arial" w:cs="Arial"/>
          <w:spacing w:val="-4"/>
          <w:sz w:val="18"/>
          <w:szCs w:val="18"/>
        </w:rPr>
      </w:pPr>
    </w:p>
    <w:p w14:paraId="19401AAC" w14:textId="77777777" w:rsidR="002D7B2E" w:rsidRPr="002A7C9F" w:rsidRDefault="002D7B2E" w:rsidP="00594BC2">
      <w:pPr>
        <w:pStyle w:val="BodyTextIndent"/>
        <w:rPr>
          <w:rFonts w:eastAsia="Calibri" w:cs="Arial"/>
          <w:snapToGrid/>
          <w:sz w:val="18"/>
          <w:szCs w:val="18"/>
          <w:lang w:eastAsia="en-US"/>
        </w:rPr>
      </w:pPr>
      <w:r w:rsidRPr="002A7C9F">
        <w:rPr>
          <w:rFonts w:eastAsia="Calibri" w:cs="Arial"/>
          <w:snapToGrid/>
          <w:sz w:val="18"/>
          <w:szCs w:val="18"/>
          <w:lang w:eastAsia="en-US"/>
        </w:rPr>
        <w:t>The Group’s consisting of the chief executive officer (CEO), the chief financial officer (CFO) and the senior manager for corporate planning, examines the Group’s performance both from a product and geographic perspective and has identified 5 reportable segments of the Group’s businesses.</w:t>
      </w:r>
    </w:p>
    <w:p w14:paraId="4B4BEE5C" w14:textId="77777777" w:rsidR="002D7B2E" w:rsidRPr="002A7C9F" w:rsidRDefault="002D7B2E" w:rsidP="00594BC2">
      <w:pPr>
        <w:rPr>
          <w:rFonts w:ascii="Arial" w:hAnsi="Arial" w:cs="Arial"/>
          <w:sz w:val="18"/>
          <w:szCs w:val="18"/>
        </w:rPr>
      </w:pPr>
    </w:p>
    <w:tbl>
      <w:tblPr>
        <w:tblW w:w="9459" w:type="dxa"/>
        <w:tblInd w:w="108" w:type="dxa"/>
        <w:tblLayout w:type="fixed"/>
        <w:tblLook w:val="0000" w:firstRow="0" w:lastRow="0" w:firstColumn="0" w:lastColumn="0" w:noHBand="0" w:noVBand="0"/>
      </w:tblPr>
      <w:tblGrid>
        <w:gridCol w:w="2997"/>
        <w:gridCol w:w="1008"/>
        <w:gridCol w:w="1152"/>
        <w:gridCol w:w="1080"/>
        <w:gridCol w:w="1224"/>
        <w:gridCol w:w="1008"/>
        <w:gridCol w:w="990"/>
      </w:tblGrid>
      <w:tr w:rsidR="006922AC" w:rsidRPr="002A7C9F" w14:paraId="0C4D0DE6" w14:textId="77777777" w:rsidTr="00774DC8">
        <w:trPr>
          <w:cantSplit/>
        </w:trPr>
        <w:tc>
          <w:tcPr>
            <w:tcW w:w="2997" w:type="dxa"/>
          </w:tcPr>
          <w:p w14:paraId="3B0409E7" w14:textId="77777777" w:rsidR="006922AC" w:rsidRPr="002A7C9F" w:rsidRDefault="006922AC" w:rsidP="00774DC8">
            <w:pPr>
              <w:ind w:left="435" w:hanging="540"/>
              <w:jc w:val="thaiDistribute"/>
              <w:rPr>
                <w:rFonts w:ascii="Arial" w:hAnsi="Arial" w:cs="Arial"/>
                <w:b/>
                <w:bCs/>
                <w:snapToGrid w:val="0"/>
                <w:color w:val="auto"/>
                <w:sz w:val="16"/>
                <w:szCs w:val="16"/>
                <w:cs/>
                <w:lang w:eastAsia="th-TH"/>
              </w:rPr>
            </w:pPr>
          </w:p>
        </w:tc>
        <w:tc>
          <w:tcPr>
            <w:tcW w:w="6462" w:type="dxa"/>
            <w:gridSpan w:val="6"/>
            <w:tcBorders>
              <w:top w:val="single" w:sz="4" w:space="0" w:color="auto"/>
              <w:bottom w:val="single" w:sz="4" w:space="0" w:color="auto"/>
            </w:tcBorders>
          </w:tcPr>
          <w:p w14:paraId="24FCAB87" w14:textId="77777777" w:rsidR="006922AC" w:rsidRPr="002A7C9F" w:rsidRDefault="006922AC" w:rsidP="00774DC8">
            <w:pPr>
              <w:ind w:right="-72" w:hanging="540"/>
              <w:jc w:val="right"/>
              <w:rPr>
                <w:rFonts w:ascii="Arial" w:hAnsi="Arial" w:cs="Arial"/>
                <w:b/>
                <w:bCs/>
                <w:snapToGrid w:val="0"/>
                <w:color w:val="auto"/>
                <w:sz w:val="16"/>
                <w:szCs w:val="16"/>
                <w:cs/>
                <w:lang w:eastAsia="th-TH"/>
              </w:rPr>
            </w:pPr>
            <w:r w:rsidRPr="002A7C9F">
              <w:rPr>
                <w:rFonts w:ascii="Arial" w:hAnsi="Arial" w:cs="Arial"/>
                <w:b/>
                <w:bCs/>
                <w:color w:val="auto"/>
                <w:sz w:val="16"/>
                <w:szCs w:val="16"/>
              </w:rPr>
              <w:t>(Unit : Thousand Baht)</w:t>
            </w:r>
          </w:p>
        </w:tc>
      </w:tr>
      <w:tr w:rsidR="006922AC" w:rsidRPr="002A7C9F" w14:paraId="375AF837" w14:textId="77777777" w:rsidTr="00774DC8">
        <w:trPr>
          <w:cantSplit/>
        </w:trPr>
        <w:tc>
          <w:tcPr>
            <w:tcW w:w="2997" w:type="dxa"/>
          </w:tcPr>
          <w:p w14:paraId="031AD858" w14:textId="77777777" w:rsidR="006922AC" w:rsidRPr="002A7C9F" w:rsidRDefault="006922AC" w:rsidP="00774DC8">
            <w:pPr>
              <w:ind w:left="435" w:hanging="540"/>
              <w:jc w:val="thaiDistribute"/>
              <w:rPr>
                <w:rFonts w:ascii="Arial" w:hAnsi="Arial" w:cs="Arial"/>
                <w:b/>
                <w:bCs/>
                <w:snapToGrid w:val="0"/>
                <w:color w:val="auto"/>
                <w:sz w:val="16"/>
                <w:szCs w:val="16"/>
                <w:cs/>
                <w:lang w:eastAsia="th-TH"/>
              </w:rPr>
            </w:pPr>
          </w:p>
        </w:tc>
        <w:tc>
          <w:tcPr>
            <w:tcW w:w="6462" w:type="dxa"/>
            <w:gridSpan w:val="6"/>
            <w:tcBorders>
              <w:top w:val="single" w:sz="4" w:space="0" w:color="auto"/>
              <w:bottom w:val="single" w:sz="4" w:space="0" w:color="auto"/>
            </w:tcBorders>
          </w:tcPr>
          <w:p w14:paraId="37EA6CC1" w14:textId="4371FCED" w:rsidR="006922AC" w:rsidRPr="002A7C9F" w:rsidRDefault="006922AC" w:rsidP="00774DC8">
            <w:pPr>
              <w:ind w:right="-72" w:hanging="540"/>
              <w:jc w:val="center"/>
              <w:rPr>
                <w:rFonts w:ascii="Arial" w:hAnsi="Arial" w:cs="Arial"/>
                <w:b/>
                <w:bCs/>
                <w:color w:val="auto"/>
                <w:sz w:val="16"/>
                <w:szCs w:val="16"/>
                <w:lang w:eastAsia="zh-CN"/>
              </w:rPr>
            </w:pPr>
            <w:r w:rsidRPr="002A7C9F">
              <w:rPr>
                <w:rFonts w:ascii="Arial" w:hAnsi="Arial" w:cs="Arial"/>
                <w:b/>
                <w:bCs/>
                <w:color w:val="auto"/>
                <w:sz w:val="16"/>
                <w:szCs w:val="16"/>
                <w:lang w:eastAsia="zh-CN"/>
              </w:rPr>
              <w:t>Consolidated financial information</w:t>
            </w:r>
          </w:p>
        </w:tc>
      </w:tr>
      <w:tr w:rsidR="006922AC" w:rsidRPr="002A7C9F" w14:paraId="22472771" w14:textId="77777777" w:rsidTr="00774DC8">
        <w:trPr>
          <w:cantSplit/>
        </w:trPr>
        <w:tc>
          <w:tcPr>
            <w:tcW w:w="2997" w:type="dxa"/>
          </w:tcPr>
          <w:p w14:paraId="37F12721" w14:textId="77777777" w:rsidR="006922AC" w:rsidRPr="002A7C9F" w:rsidRDefault="006922AC" w:rsidP="00774DC8">
            <w:pPr>
              <w:ind w:left="435" w:hanging="540"/>
              <w:jc w:val="thaiDistribute"/>
              <w:rPr>
                <w:rFonts w:ascii="Arial" w:hAnsi="Arial" w:cs="Arial"/>
                <w:b/>
                <w:bCs/>
                <w:snapToGrid w:val="0"/>
                <w:color w:val="auto"/>
                <w:sz w:val="16"/>
                <w:szCs w:val="16"/>
                <w:cs/>
                <w:lang w:eastAsia="th-TH"/>
              </w:rPr>
            </w:pPr>
          </w:p>
        </w:tc>
        <w:tc>
          <w:tcPr>
            <w:tcW w:w="6462" w:type="dxa"/>
            <w:gridSpan w:val="6"/>
            <w:tcBorders>
              <w:top w:val="single" w:sz="4" w:space="0" w:color="auto"/>
              <w:bottom w:val="single" w:sz="4" w:space="0" w:color="auto"/>
            </w:tcBorders>
            <w:shd w:val="clear" w:color="auto" w:fill="auto"/>
          </w:tcPr>
          <w:p w14:paraId="3976EBF7" w14:textId="48887856" w:rsidR="006922AC" w:rsidRPr="002A7C9F" w:rsidRDefault="006922AC" w:rsidP="00774DC8">
            <w:pPr>
              <w:ind w:right="-72" w:hanging="540"/>
              <w:jc w:val="center"/>
              <w:rPr>
                <w:rFonts w:ascii="Arial" w:hAnsi="Arial" w:cs="Arial"/>
                <w:b/>
                <w:bCs/>
                <w:color w:val="auto"/>
                <w:sz w:val="16"/>
                <w:szCs w:val="16"/>
                <w:lang w:eastAsia="zh-CN"/>
              </w:rPr>
            </w:pPr>
            <w:r w:rsidRPr="002A7C9F">
              <w:rPr>
                <w:rFonts w:ascii="Arial" w:hAnsi="Arial" w:cs="Arial"/>
                <w:b/>
                <w:bCs/>
                <w:color w:val="auto"/>
                <w:sz w:val="16"/>
                <w:szCs w:val="16"/>
                <w:lang w:eastAsia="zh-CN"/>
              </w:rPr>
              <w:t xml:space="preserve">For the </w:t>
            </w:r>
            <w:r w:rsidR="00A04DA2" w:rsidRPr="002A7C9F">
              <w:rPr>
                <w:rFonts w:ascii="Arial" w:hAnsi="Arial" w:cs="Arial"/>
                <w:b/>
                <w:bCs/>
                <w:color w:val="auto"/>
                <w:sz w:val="16"/>
                <w:szCs w:val="16"/>
                <w:lang w:val="en-GB" w:eastAsia="zh-CN"/>
              </w:rPr>
              <w:t xml:space="preserve">six-month </w:t>
            </w:r>
            <w:r w:rsidRPr="002A7C9F">
              <w:rPr>
                <w:rFonts w:ascii="Arial" w:hAnsi="Arial" w:cs="Arial"/>
                <w:b/>
                <w:bCs/>
                <w:color w:val="auto"/>
                <w:sz w:val="16"/>
                <w:szCs w:val="16"/>
                <w:lang w:eastAsia="zh-CN"/>
              </w:rPr>
              <w:t xml:space="preserve">period ended </w:t>
            </w:r>
            <w:r w:rsidR="00A04DA2" w:rsidRPr="002A7C9F">
              <w:rPr>
                <w:rFonts w:ascii="Arial" w:hAnsi="Arial" w:cs="Arial"/>
                <w:b/>
                <w:bCs/>
                <w:color w:val="auto"/>
                <w:sz w:val="16"/>
                <w:szCs w:val="16"/>
                <w:lang w:val="en-GB" w:eastAsia="zh-CN"/>
              </w:rPr>
              <w:t>30 June</w:t>
            </w:r>
            <w:r w:rsidRPr="002A7C9F">
              <w:rPr>
                <w:rFonts w:ascii="Arial" w:hAnsi="Arial" w:cs="Arial"/>
                <w:b/>
                <w:bCs/>
                <w:color w:val="auto"/>
                <w:sz w:val="16"/>
                <w:szCs w:val="16"/>
                <w:lang w:eastAsia="zh-CN"/>
              </w:rPr>
              <w:t xml:space="preserve"> </w:t>
            </w:r>
            <w:r w:rsidRPr="002A7C9F">
              <w:rPr>
                <w:rFonts w:ascii="Arial" w:hAnsi="Arial" w:cs="Arial"/>
                <w:b/>
                <w:bCs/>
                <w:color w:val="auto"/>
                <w:sz w:val="16"/>
                <w:szCs w:val="16"/>
                <w:lang w:val="en-GB" w:eastAsia="zh-CN"/>
              </w:rPr>
              <w:t>2020</w:t>
            </w:r>
          </w:p>
        </w:tc>
      </w:tr>
      <w:tr w:rsidR="00631B05" w:rsidRPr="002A7C9F" w14:paraId="7E5FE941" w14:textId="77777777" w:rsidTr="00774DC8">
        <w:trPr>
          <w:cantSplit/>
        </w:trPr>
        <w:tc>
          <w:tcPr>
            <w:tcW w:w="2997" w:type="dxa"/>
          </w:tcPr>
          <w:p w14:paraId="1EC0E32F" w14:textId="77777777" w:rsidR="00631B05" w:rsidRPr="002A7C9F" w:rsidRDefault="00631B05" w:rsidP="00774DC8">
            <w:pPr>
              <w:ind w:left="435" w:hanging="540"/>
              <w:jc w:val="thaiDistribute"/>
              <w:rPr>
                <w:rFonts w:ascii="Arial" w:hAnsi="Arial" w:cs="Arial"/>
                <w:b/>
                <w:bCs/>
                <w:snapToGrid w:val="0"/>
                <w:color w:val="auto"/>
                <w:sz w:val="16"/>
                <w:szCs w:val="16"/>
                <w:cs/>
                <w:lang w:eastAsia="th-TH"/>
              </w:rPr>
            </w:pPr>
          </w:p>
        </w:tc>
        <w:tc>
          <w:tcPr>
            <w:tcW w:w="1008" w:type="dxa"/>
            <w:tcBorders>
              <w:top w:val="single" w:sz="4" w:space="0" w:color="auto"/>
            </w:tcBorders>
          </w:tcPr>
          <w:p w14:paraId="68D84056" w14:textId="77777777" w:rsidR="00631B05" w:rsidRPr="002A7C9F" w:rsidRDefault="00631B05" w:rsidP="00774DC8">
            <w:pPr>
              <w:ind w:right="-72" w:hanging="540"/>
              <w:jc w:val="right"/>
              <w:rPr>
                <w:rFonts w:ascii="Arial" w:hAnsi="Arial" w:cs="Arial"/>
                <w:b/>
                <w:bCs/>
                <w:color w:val="auto"/>
                <w:sz w:val="16"/>
                <w:szCs w:val="16"/>
              </w:rPr>
            </w:pPr>
          </w:p>
        </w:tc>
        <w:tc>
          <w:tcPr>
            <w:tcW w:w="1152" w:type="dxa"/>
            <w:tcBorders>
              <w:top w:val="single" w:sz="4" w:space="0" w:color="auto"/>
            </w:tcBorders>
            <w:shd w:val="clear" w:color="auto" w:fill="auto"/>
          </w:tcPr>
          <w:p w14:paraId="4B292145" w14:textId="77777777" w:rsidR="00631B05" w:rsidRPr="002A7C9F" w:rsidRDefault="00631B05" w:rsidP="00774DC8">
            <w:pPr>
              <w:ind w:right="-72" w:hanging="540"/>
              <w:jc w:val="right"/>
              <w:rPr>
                <w:rFonts w:ascii="Arial" w:hAnsi="Arial" w:cs="Arial"/>
                <w:b/>
                <w:bCs/>
                <w:snapToGrid w:val="0"/>
                <w:color w:val="auto"/>
                <w:spacing w:val="-4"/>
                <w:sz w:val="16"/>
                <w:szCs w:val="16"/>
                <w:lang w:eastAsia="th-TH"/>
              </w:rPr>
            </w:pPr>
            <w:r w:rsidRPr="002A7C9F">
              <w:rPr>
                <w:rFonts w:ascii="Arial" w:hAnsi="Arial" w:cs="Arial"/>
                <w:b/>
                <w:bCs/>
                <w:snapToGrid w:val="0"/>
                <w:color w:val="auto"/>
                <w:spacing w:val="-4"/>
                <w:sz w:val="16"/>
                <w:szCs w:val="16"/>
                <w:lang w:eastAsia="th-TH"/>
              </w:rPr>
              <w:t>Natural gas</w:t>
            </w:r>
          </w:p>
        </w:tc>
        <w:tc>
          <w:tcPr>
            <w:tcW w:w="1080" w:type="dxa"/>
            <w:tcBorders>
              <w:top w:val="single" w:sz="4" w:space="0" w:color="auto"/>
            </w:tcBorders>
            <w:shd w:val="clear" w:color="auto" w:fill="auto"/>
          </w:tcPr>
          <w:p w14:paraId="03EE41D7" w14:textId="77777777" w:rsidR="00631B05" w:rsidRPr="002A7C9F" w:rsidRDefault="00631B05" w:rsidP="00774DC8">
            <w:pPr>
              <w:ind w:right="-72" w:hanging="540"/>
              <w:jc w:val="right"/>
              <w:rPr>
                <w:rFonts w:ascii="Arial" w:hAnsi="Arial" w:cs="Arial"/>
                <w:b/>
                <w:bCs/>
                <w:snapToGrid w:val="0"/>
                <w:color w:val="auto"/>
                <w:sz w:val="16"/>
                <w:szCs w:val="16"/>
                <w:lang w:eastAsia="th-TH"/>
              </w:rPr>
            </w:pPr>
          </w:p>
        </w:tc>
        <w:tc>
          <w:tcPr>
            <w:tcW w:w="1224" w:type="dxa"/>
            <w:tcBorders>
              <w:top w:val="single" w:sz="4" w:space="0" w:color="auto"/>
            </w:tcBorders>
          </w:tcPr>
          <w:p w14:paraId="66608C8D" w14:textId="77777777" w:rsidR="00631B05" w:rsidRPr="002A7C9F" w:rsidRDefault="00631B05" w:rsidP="00774DC8">
            <w:pPr>
              <w:ind w:right="-72" w:hanging="540"/>
              <w:jc w:val="right"/>
              <w:rPr>
                <w:rFonts w:ascii="Arial" w:hAnsi="Arial" w:cs="Arial"/>
                <w:b/>
                <w:bCs/>
                <w:snapToGrid w:val="0"/>
                <w:color w:val="auto"/>
                <w:sz w:val="16"/>
                <w:szCs w:val="16"/>
                <w:lang w:eastAsia="th-TH"/>
              </w:rPr>
            </w:pPr>
          </w:p>
        </w:tc>
        <w:tc>
          <w:tcPr>
            <w:tcW w:w="1008" w:type="dxa"/>
            <w:tcBorders>
              <w:top w:val="single" w:sz="4" w:space="0" w:color="auto"/>
            </w:tcBorders>
          </w:tcPr>
          <w:p w14:paraId="20FCE6F3" w14:textId="11F9F362" w:rsidR="00631B05" w:rsidRPr="002A7C9F" w:rsidRDefault="00631B05" w:rsidP="00774DC8">
            <w:pPr>
              <w:ind w:right="-72" w:hanging="540"/>
              <w:jc w:val="right"/>
              <w:rPr>
                <w:rFonts w:ascii="Arial" w:hAnsi="Arial" w:cs="Arial"/>
                <w:b/>
                <w:bCs/>
                <w:snapToGrid w:val="0"/>
                <w:color w:val="auto"/>
                <w:sz w:val="16"/>
                <w:szCs w:val="16"/>
                <w:lang w:eastAsia="th-TH"/>
              </w:rPr>
            </w:pPr>
            <w:r w:rsidRPr="002A7C9F">
              <w:rPr>
                <w:rFonts w:ascii="Arial" w:hAnsi="Arial" w:cs="Arial"/>
                <w:b/>
                <w:bCs/>
                <w:snapToGrid w:val="0"/>
                <w:color w:val="auto"/>
                <w:sz w:val="16"/>
                <w:szCs w:val="16"/>
                <w:lang w:eastAsia="th-TH"/>
              </w:rPr>
              <w:t>Others</w:t>
            </w:r>
          </w:p>
        </w:tc>
        <w:tc>
          <w:tcPr>
            <w:tcW w:w="990" w:type="dxa"/>
            <w:tcBorders>
              <w:top w:val="single" w:sz="4" w:space="0" w:color="auto"/>
            </w:tcBorders>
          </w:tcPr>
          <w:p w14:paraId="2134B712" w14:textId="77777777" w:rsidR="00631B05" w:rsidRPr="002A7C9F" w:rsidRDefault="00631B05" w:rsidP="00774DC8">
            <w:pPr>
              <w:ind w:right="-72" w:hanging="540"/>
              <w:jc w:val="right"/>
              <w:rPr>
                <w:rFonts w:ascii="Arial" w:hAnsi="Arial" w:cs="Arial"/>
                <w:b/>
                <w:bCs/>
                <w:snapToGrid w:val="0"/>
                <w:color w:val="auto"/>
                <w:sz w:val="16"/>
                <w:szCs w:val="16"/>
                <w:lang w:eastAsia="th-TH"/>
              </w:rPr>
            </w:pPr>
          </w:p>
        </w:tc>
      </w:tr>
      <w:tr w:rsidR="00631B05" w:rsidRPr="002A7C9F" w14:paraId="7C8165B3" w14:textId="77777777" w:rsidTr="00774DC8">
        <w:trPr>
          <w:cantSplit/>
        </w:trPr>
        <w:tc>
          <w:tcPr>
            <w:tcW w:w="2997" w:type="dxa"/>
          </w:tcPr>
          <w:p w14:paraId="408459E6" w14:textId="77777777" w:rsidR="00631B05" w:rsidRPr="002A7C9F" w:rsidRDefault="00631B05" w:rsidP="00774DC8">
            <w:pPr>
              <w:ind w:left="435" w:hanging="540"/>
              <w:jc w:val="thaiDistribute"/>
              <w:rPr>
                <w:rFonts w:ascii="Arial" w:hAnsi="Arial" w:cs="Arial"/>
                <w:b/>
                <w:bCs/>
                <w:snapToGrid w:val="0"/>
                <w:color w:val="auto"/>
                <w:sz w:val="16"/>
                <w:szCs w:val="16"/>
                <w:cs/>
                <w:lang w:eastAsia="th-TH"/>
              </w:rPr>
            </w:pPr>
          </w:p>
        </w:tc>
        <w:tc>
          <w:tcPr>
            <w:tcW w:w="1008" w:type="dxa"/>
          </w:tcPr>
          <w:p w14:paraId="3079ACFD" w14:textId="77777777" w:rsidR="00631B05" w:rsidRPr="002A7C9F" w:rsidRDefault="00631B05" w:rsidP="00774DC8">
            <w:pPr>
              <w:ind w:right="-72" w:hanging="540"/>
              <w:jc w:val="right"/>
              <w:rPr>
                <w:rFonts w:ascii="Arial" w:hAnsi="Arial" w:cs="Arial"/>
                <w:b/>
                <w:bCs/>
                <w:color w:val="auto"/>
                <w:sz w:val="16"/>
                <w:szCs w:val="16"/>
              </w:rPr>
            </w:pPr>
          </w:p>
        </w:tc>
        <w:tc>
          <w:tcPr>
            <w:tcW w:w="1152" w:type="dxa"/>
            <w:shd w:val="clear" w:color="auto" w:fill="auto"/>
          </w:tcPr>
          <w:p w14:paraId="46EE36FC" w14:textId="77777777" w:rsidR="00631B05" w:rsidRPr="002A7C9F" w:rsidRDefault="00631B05" w:rsidP="00774DC8">
            <w:pPr>
              <w:ind w:right="-72" w:hanging="540"/>
              <w:jc w:val="right"/>
              <w:rPr>
                <w:rFonts w:ascii="Arial" w:hAnsi="Arial" w:cs="Arial"/>
                <w:b/>
                <w:bCs/>
                <w:snapToGrid w:val="0"/>
                <w:color w:val="auto"/>
                <w:spacing w:val="-4"/>
                <w:sz w:val="16"/>
                <w:szCs w:val="16"/>
                <w:lang w:eastAsia="th-TH"/>
              </w:rPr>
            </w:pPr>
            <w:r w:rsidRPr="002A7C9F">
              <w:rPr>
                <w:rFonts w:ascii="Arial" w:hAnsi="Arial" w:cs="Arial"/>
                <w:b/>
                <w:bCs/>
                <w:snapToGrid w:val="0"/>
                <w:color w:val="auto"/>
                <w:spacing w:val="-4"/>
                <w:sz w:val="16"/>
                <w:szCs w:val="16"/>
                <w:lang w:eastAsia="th-TH"/>
              </w:rPr>
              <w:t>metering and</w:t>
            </w:r>
          </w:p>
        </w:tc>
        <w:tc>
          <w:tcPr>
            <w:tcW w:w="1080" w:type="dxa"/>
            <w:shd w:val="clear" w:color="auto" w:fill="auto"/>
          </w:tcPr>
          <w:p w14:paraId="3BC0298E" w14:textId="77777777" w:rsidR="00631B05" w:rsidRPr="002A7C9F" w:rsidRDefault="00631B05" w:rsidP="00774DC8">
            <w:pPr>
              <w:ind w:right="-72" w:hanging="540"/>
              <w:jc w:val="right"/>
              <w:rPr>
                <w:rFonts w:ascii="Arial" w:hAnsi="Arial" w:cs="Arial"/>
                <w:b/>
                <w:bCs/>
                <w:snapToGrid w:val="0"/>
                <w:color w:val="auto"/>
                <w:sz w:val="16"/>
                <w:szCs w:val="16"/>
                <w:lang w:eastAsia="th-TH"/>
              </w:rPr>
            </w:pPr>
          </w:p>
        </w:tc>
        <w:tc>
          <w:tcPr>
            <w:tcW w:w="1224" w:type="dxa"/>
          </w:tcPr>
          <w:p w14:paraId="5606F56A" w14:textId="77777777" w:rsidR="00631B05" w:rsidRPr="002A7C9F" w:rsidRDefault="00631B05" w:rsidP="00774DC8">
            <w:pPr>
              <w:ind w:right="-72" w:hanging="540"/>
              <w:jc w:val="right"/>
              <w:rPr>
                <w:rFonts w:ascii="Arial" w:hAnsi="Arial" w:cs="Arial"/>
                <w:b/>
                <w:bCs/>
                <w:snapToGrid w:val="0"/>
                <w:color w:val="auto"/>
                <w:sz w:val="16"/>
                <w:szCs w:val="16"/>
                <w:lang w:eastAsia="th-TH"/>
              </w:rPr>
            </w:pPr>
            <w:r w:rsidRPr="002A7C9F">
              <w:rPr>
                <w:rFonts w:ascii="Arial" w:hAnsi="Arial" w:cs="Arial"/>
                <w:b/>
                <w:bCs/>
                <w:snapToGrid w:val="0"/>
                <w:color w:val="auto"/>
                <w:sz w:val="16"/>
                <w:szCs w:val="16"/>
                <w:lang w:eastAsia="th-TH"/>
              </w:rPr>
              <w:t>Field of flow</w:t>
            </w:r>
          </w:p>
        </w:tc>
        <w:tc>
          <w:tcPr>
            <w:tcW w:w="1008" w:type="dxa"/>
          </w:tcPr>
          <w:p w14:paraId="6401D2A0" w14:textId="3CFAB970" w:rsidR="00631B05" w:rsidRPr="002A7C9F" w:rsidRDefault="00631B05" w:rsidP="00774DC8">
            <w:pPr>
              <w:ind w:right="-72" w:hanging="540"/>
              <w:jc w:val="right"/>
              <w:rPr>
                <w:rFonts w:ascii="Arial" w:hAnsi="Arial" w:cs="Arial"/>
                <w:b/>
                <w:bCs/>
                <w:snapToGrid w:val="0"/>
                <w:color w:val="auto"/>
                <w:sz w:val="16"/>
                <w:szCs w:val="16"/>
                <w:lang w:eastAsia="th-TH"/>
              </w:rPr>
            </w:pPr>
            <w:r w:rsidRPr="002A7C9F">
              <w:rPr>
                <w:rFonts w:ascii="Arial" w:hAnsi="Arial" w:cs="Arial"/>
                <w:b/>
                <w:bCs/>
                <w:snapToGrid w:val="0"/>
                <w:color w:val="auto"/>
                <w:sz w:val="16"/>
                <w:szCs w:val="16"/>
                <w:lang w:eastAsia="th-TH"/>
              </w:rPr>
              <w:t>business</w:t>
            </w:r>
          </w:p>
        </w:tc>
        <w:tc>
          <w:tcPr>
            <w:tcW w:w="990" w:type="dxa"/>
          </w:tcPr>
          <w:p w14:paraId="34FA2C47" w14:textId="77777777" w:rsidR="00631B05" w:rsidRPr="002A7C9F" w:rsidRDefault="00631B05" w:rsidP="00774DC8">
            <w:pPr>
              <w:ind w:right="-72" w:hanging="540"/>
              <w:jc w:val="right"/>
              <w:rPr>
                <w:rFonts w:ascii="Arial" w:hAnsi="Arial" w:cs="Arial"/>
                <w:b/>
                <w:bCs/>
                <w:snapToGrid w:val="0"/>
                <w:color w:val="auto"/>
                <w:sz w:val="16"/>
                <w:szCs w:val="16"/>
                <w:lang w:eastAsia="th-TH"/>
              </w:rPr>
            </w:pPr>
          </w:p>
        </w:tc>
      </w:tr>
      <w:tr w:rsidR="00631B05" w:rsidRPr="002A7C9F" w14:paraId="05685B6A" w14:textId="77777777" w:rsidTr="00774DC8">
        <w:trPr>
          <w:cantSplit/>
        </w:trPr>
        <w:tc>
          <w:tcPr>
            <w:tcW w:w="2997" w:type="dxa"/>
          </w:tcPr>
          <w:p w14:paraId="0B276FED" w14:textId="77777777" w:rsidR="00631B05" w:rsidRPr="002A7C9F" w:rsidRDefault="00631B05" w:rsidP="00774DC8">
            <w:pPr>
              <w:ind w:left="435" w:hanging="540"/>
              <w:jc w:val="thaiDistribute"/>
              <w:rPr>
                <w:rFonts w:ascii="Arial" w:hAnsi="Arial" w:cs="Arial"/>
                <w:b/>
                <w:bCs/>
                <w:snapToGrid w:val="0"/>
                <w:color w:val="auto"/>
                <w:sz w:val="16"/>
                <w:szCs w:val="16"/>
                <w:cs/>
                <w:lang w:eastAsia="th-TH"/>
              </w:rPr>
            </w:pPr>
          </w:p>
        </w:tc>
        <w:tc>
          <w:tcPr>
            <w:tcW w:w="1008" w:type="dxa"/>
          </w:tcPr>
          <w:p w14:paraId="02FDA028" w14:textId="77777777" w:rsidR="00631B05" w:rsidRPr="002A7C9F" w:rsidRDefault="00631B05" w:rsidP="00774DC8">
            <w:pPr>
              <w:ind w:right="-72" w:hanging="540"/>
              <w:jc w:val="right"/>
              <w:rPr>
                <w:rFonts w:ascii="Arial" w:hAnsi="Arial" w:cs="Arial"/>
                <w:b/>
                <w:bCs/>
                <w:color w:val="auto"/>
                <w:sz w:val="16"/>
                <w:szCs w:val="16"/>
              </w:rPr>
            </w:pPr>
            <w:r w:rsidRPr="002A7C9F">
              <w:rPr>
                <w:rFonts w:ascii="Arial" w:hAnsi="Arial" w:cs="Arial"/>
                <w:b/>
                <w:bCs/>
                <w:color w:val="auto"/>
                <w:sz w:val="16"/>
                <w:szCs w:val="16"/>
              </w:rPr>
              <w:t>Industrial</w:t>
            </w:r>
          </w:p>
        </w:tc>
        <w:tc>
          <w:tcPr>
            <w:tcW w:w="1152" w:type="dxa"/>
            <w:shd w:val="clear" w:color="auto" w:fill="auto"/>
          </w:tcPr>
          <w:p w14:paraId="56F5D5D4" w14:textId="77777777" w:rsidR="00631B05" w:rsidRPr="002A7C9F" w:rsidRDefault="00631B05" w:rsidP="00774DC8">
            <w:pPr>
              <w:ind w:right="-72" w:hanging="540"/>
              <w:jc w:val="right"/>
              <w:rPr>
                <w:rFonts w:ascii="Arial" w:hAnsi="Arial" w:cs="Arial"/>
                <w:b/>
                <w:bCs/>
                <w:snapToGrid w:val="0"/>
                <w:color w:val="auto"/>
                <w:spacing w:val="-4"/>
                <w:sz w:val="16"/>
                <w:szCs w:val="16"/>
                <w:lang w:eastAsia="th-TH"/>
              </w:rPr>
            </w:pPr>
            <w:r w:rsidRPr="002A7C9F">
              <w:rPr>
                <w:rFonts w:ascii="Arial" w:hAnsi="Arial" w:cs="Arial"/>
                <w:b/>
                <w:bCs/>
                <w:snapToGrid w:val="0"/>
                <w:color w:val="auto"/>
                <w:spacing w:val="-4"/>
                <w:sz w:val="16"/>
                <w:szCs w:val="16"/>
                <w:lang w:eastAsia="th-TH"/>
              </w:rPr>
              <w:t>transmission</w:t>
            </w:r>
          </w:p>
        </w:tc>
        <w:tc>
          <w:tcPr>
            <w:tcW w:w="1080" w:type="dxa"/>
            <w:shd w:val="clear" w:color="auto" w:fill="auto"/>
          </w:tcPr>
          <w:p w14:paraId="301901CE" w14:textId="77777777" w:rsidR="00631B05" w:rsidRPr="002A7C9F" w:rsidRDefault="00631B05" w:rsidP="00774DC8">
            <w:pPr>
              <w:ind w:right="-72" w:hanging="540"/>
              <w:jc w:val="right"/>
              <w:rPr>
                <w:rFonts w:ascii="Arial" w:hAnsi="Arial" w:cs="Arial"/>
                <w:b/>
                <w:bCs/>
                <w:snapToGrid w:val="0"/>
                <w:color w:val="auto"/>
                <w:sz w:val="16"/>
                <w:szCs w:val="16"/>
                <w:lang w:eastAsia="th-TH"/>
              </w:rPr>
            </w:pPr>
            <w:r w:rsidRPr="002A7C9F">
              <w:rPr>
                <w:rFonts w:ascii="Arial" w:hAnsi="Arial" w:cs="Arial"/>
                <w:b/>
                <w:bCs/>
                <w:snapToGrid w:val="0"/>
                <w:color w:val="auto"/>
                <w:sz w:val="16"/>
                <w:szCs w:val="16"/>
                <w:lang w:eastAsia="th-TH"/>
              </w:rPr>
              <w:t>Alternative</w:t>
            </w:r>
          </w:p>
        </w:tc>
        <w:tc>
          <w:tcPr>
            <w:tcW w:w="1224" w:type="dxa"/>
          </w:tcPr>
          <w:p w14:paraId="4A6719DF" w14:textId="77777777" w:rsidR="00631B05" w:rsidRPr="002A7C9F" w:rsidRDefault="00631B05" w:rsidP="00774DC8">
            <w:pPr>
              <w:ind w:right="-72" w:hanging="540"/>
              <w:jc w:val="right"/>
              <w:rPr>
                <w:rFonts w:ascii="Arial" w:hAnsi="Arial" w:cs="Arial"/>
                <w:b/>
                <w:bCs/>
                <w:snapToGrid w:val="0"/>
                <w:color w:val="auto"/>
                <w:sz w:val="16"/>
                <w:szCs w:val="16"/>
                <w:lang w:eastAsia="th-TH"/>
              </w:rPr>
            </w:pPr>
            <w:r w:rsidRPr="002A7C9F">
              <w:rPr>
                <w:rFonts w:ascii="Arial" w:hAnsi="Arial" w:cs="Arial"/>
                <w:b/>
                <w:bCs/>
                <w:snapToGrid w:val="0"/>
                <w:color w:val="auto"/>
                <w:sz w:val="16"/>
                <w:szCs w:val="16"/>
                <w:lang w:eastAsia="th-TH"/>
              </w:rPr>
              <w:t>measurement</w:t>
            </w:r>
          </w:p>
        </w:tc>
        <w:tc>
          <w:tcPr>
            <w:tcW w:w="1008" w:type="dxa"/>
          </w:tcPr>
          <w:p w14:paraId="70585846" w14:textId="79A8D86C" w:rsidR="00631B05" w:rsidRPr="002A7C9F" w:rsidRDefault="00631B05" w:rsidP="00774DC8">
            <w:pPr>
              <w:ind w:right="-72" w:hanging="540"/>
              <w:jc w:val="right"/>
              <w:rPr>
                <w:rFonts w:ascii="Arial" w:hAnsi="Arial" w:cs="Arial"/>
                <w:b/>
                <w:bCs/>
                <w:snapToGrid w:val="0"/>
                <w:color w:val="auto"/>
                <w:sz w:val="16"/>
                <w:szCs w:val="16"/>
                <w:lang w:eastAsia="th-TH"/>
              </w:rPr>
            </w:pPr>
            <w:r w:rsidRPr="002A7C9F">
              <w:rPr>
                <w:rFonts w:ascii="Arial" w:hAnsi="Arial" w:cs="Arial"/>
                <w:b/>
                <w:bCs/>
                <w:snapToGrid w:val="0"/>
                <w:color w:val="auto"/>
                <w:sz w:val="16"/>
                <w:szCs w:val="16"/>
                <w:lang w:eastAsia="th-TH"/>
              </w:rPr>
              <w:t>- car park</w:t>
            </w:r>
          </w:p>
        </w:tc>
        <w:tc>
          <w:tcPr>
            <w:tcW w:w="990" w:type="dxa"/>
          </w:tcPr>
          <w:p w14:paraId="083F7496" w14:textId="77777777" w:rsidR="00631B05" w:rsidRPr="002A7C9F" w:rsidRDefault="00631B05" w:rsidP="00774DC8">
            <w:pPr>
              <w:ind w:right="-72" w:hanging="540"/>
              <w:jc w:val="right"/>
              <w:rPr>
                <w:rFonts w:ascii="Arial" w:hAnsi="Arial" w:cs="Arial"/>
                <w:b/>
                <w:bCs/>
                <w:snapToGrid w:val="0"/>
                <w:color w:val="auto"/>
                <w:sz w:val="16"/>
                <w:szCs w:val="16"/>
                <w:lang w:eastAsia="th-TH"/>
              </w:rPr>
            </w:pPr>
          </w:p>
        </w:tc>
      </w:tr>
      <w:tr w:rsidR="00631B05" w:rsidRPr="002A7C9F" w14:paraId="5EC0ABEB" w14:textId="77777777" w:rsidTr="00774DC8">
        <w:trPr>
          <w:cantSplit/>
        </w:trPr>
        <w:tc>
          <w:tcPr>
            <w:tcW w:w="2997" w:type="dxa"/>
          </w:tcPr>
          <w:p w14:paraId="0F879879" w14:textId="77777777" w:rsidR="00631B05" w:rsidRPr="002A7C9F" w:rsidRDefault="00631B05" w:rsidP="00774DC8">
            <w:pPr>
              <w:ind w:left="435" w:hanging="540"/>
              <w:jc w:val="thaiDistribute"/>
              <w:rPr>
                <w:rFonts w:ascii="Arial" w:hAnsi="Arial" w:cs="Arial"/>
                <w:b/>
                <w:bCs/>
                <w:snapToGrid w:val="0"/>
                <w:color w:val="auto"/>
                <w:sz w:val="16"/>
                <w:szCs w:val="16"/>
                <w:cs/>
                <w:lang w:eastAsia="th-TH"/>
              </w:rPr>
            </w:pPr>
          </w:p>
        </w:tc>
        <w:tc>
          <w:tcPr>
            <w:tcW w:w="1008" w:type="dxa"/>
            <w:tcBorders>
              <w:bottom w:val="single" w:sz="4" w:space="0" w:color="auto"/>
            </w:tcBorders>
          </w:tcPr>
          <w:p w14:paraId="5FF11ED1" w14:textId="77777777" w:rsidR="00631B05" w:rsidRPr="002A7C9F" w:rsidRDefault="00631B05" w:rsidP="00774DC8">
            <w:pPr>
              <w:ind w:right="-72" w:hanging="540"/>
              <w:jc w:val="right"/>
              <w:rPr>
                <w:rFonts w:ascii="Arial" w:hAnsi="Arial" w:cs="Arial"/>
                <w:b/>
                <w:bCs/>
                <w:color w:val="auto"/>
                <w:sz w:val="16"/>
                <w:szCs w:val="16"/>
              </w:rPr>
            </w:pPr>
            <w:r w:rsidRPr="002A7C9F">
              <w:rPr>
                <w:rFonts w:ascii="Arial" w:hAnsi="Arial" w:cs="Arial"/>
                <w:b/>
                <w:bCs/>
                <w:color w:val="auto"/>
                <w:sz w:val="16"/>
                <w:szCs w:val="16"/>
              </w:rPr>
              <w:t>Pumps</w:t>
            </w:r>
          </w:p>
        </w:tc>
        <w:tc>
          <w:tcPr>
            <w:tcW w:w="1152" w:type="dxa"/>
            <w:tcBorders>
              <w:bottom w:val="single" w:sz="4" w:space="0" w:color="auto"/>
            </w:tcBorders>
            <w:shd w:val="clear" w:color="auto" w:fill="auto"/>
          </w:tcPr>
          <w:p w14:paraId="40380EFE" w14:textId="77777777" w:rsidR="00631B05" w:rsidRPr="002A7C9F" w:rsidRDefault="00631B05" w:rsidP="00774DC8">
            <w:pPr>
              <w:ind w:right="-72" w:hanging="540"/>
              <w:jc w:val="right"/>
              <w:rPr>
                <w:rFonts w:ascii="Arial" w:hAnsi="Arial" w:cs="Arial"/>
                <w:b/>
                <w:bCs/>
                <w:snapToGrid w:val="0"/>
                <w:color w:val="auto"/>
                <w:spacing w:val="-4"/>
                <w:sz w:val="16"/>
                <w:szCs w:val="16"/>
                <w:lang w:eastAsia="th-TH"/>
              </w:rPr>
            </w:pPr>
            <w:r w:rsidRPr="002A7C9F">
              <w:rPr>
                <w:rFonts w:ascii="Arial" w:hAnsi="Arial" w:cs="Arial"/>
                <w:b/>
                <w:bCs/>
                <w:snapToGrid w:val="0"/>
                <w:color w:val="auto"/>
                <w:spacing w:val="-4"/>
                <w:sz w:val="16"/>
                <w:szCs w:val="16"/>
                <w:lang w:eastAsia="th-TH"/>
              </w:rPr>
              <w:t>systems</w:t>
            </w:r>
          </w:p>
        </w:tc>
        <w:tc>
          <w:tcPr>
            <w:tcW w:w="1080" w:type="dxa"/>
            <w:tcBorders>
              <w:bottom w:val="single" w:sz="4" w:space="0" w:color="auto"/>
            </w:tcBorders>
            <w:shd w:val="clear" w:color="auto" w:fill="auto"/>
          </w:tcPr>
          <w:p w14:paraId="41A402A9" w14:textId="77777777" w:rsidR="00631B05" w:rsidRPr="002A7C9F" w:rsidRDefault="00631B05" w:rsidP="00774DC8">
            <w:pPr>
              <w:ind w:right="-72" w:hanging="540"/>
              <w:jc w:val="right"/>
              <w:rPr>
                <w:rFonts w:ascii="Arial" w:hAnsi="Arial" w:cs="Arial"/>
                <w:b/>
                <w:bCs/>
                <w:snapToGrid w:val="0"/>
                <w:color w:val="auto"/>
                <w:sz w:val="16"/>
                <w:szCs w:val="16"/>
                <w:lang w:eastAsia="th-TH"/>
              </w:rPr>
            </w:pPr>
            <w:r w:rsidRPr="002A7C9F">
              <w:rPr>
                <w:rFonts w:ascii="Arial" w:hAnsi="Arial" w:cs="Arial"/>
                <w:b/>
                <w:bCs/>
                <w:snapToGrid w:val="0"/>
                <w:color w:val="auto"/>
                <w:sz w:val="16"/>
                <w:szCs w:val="16"/>
                <w:lang w:eastAsia="th-TH"/>
              </w:rPr>
              <w:t>energy</w:t>
            </w:r>
          </w:p>
        </w:tc>
        <w:tc>
          <w:tcPr>
            <w:tcW w:w="1224" w:type="dxa"/>
            <w:tcBorders>
              <w:bottom w:val="single" w:sz="4" w:space="0" w:color="auto"/>
            </w:tcBorders>
          </w:tcPr>
          <w:p w14:paraId="4C06E5CF" w14:textId="77777777" w:rsidR="00631B05" w:rsidRPr="002A7C9F" w:rsidRDefault="00631B05" w:rsidP="00774DC8">
            <w:pPr>
              <w:ind w:right="-72" w:hanging="540"/>
              <w:jc w:val="right"/>
              <w:rPr>
                <w:rFonts w:ascii="Arial" w:hAnsi="Arial" w:cs="Arial"/>
                <w:b/>
                <w:bCs/>
                <w:snapToGrid w:val="0"/>
                <w:color w:val="auto"/>
                <w:sz w:val="16"/>
                <w:szCs w:val="16"/>
                <w:lang w:eastAsia="th-TH"/>
              </w:rPr>
            </w:pPr>
            <w:r w:rsidRPr="002A7C9F">
              <w:rPr>
                <w:rFonts w:ascii="Arial" w:hAnsi="Arial" w:cs="Arial"/>
                <w:b/>
                <w:bCs/>
                <w:snapToGrid w:val="0"/>
                <w:color w:val="auto"/>
                <w:sz w:val="16"/>
                <w:szCs w:val="16"/>
                <w:lang w:eastAsia="th-TH"/>
              </w:rPr>
              <w:t>business</w:t>
            </w:r>
          </w:p>
        </w:tc>
        <w:tc>
          <w:tcPr>
            <w:tcW w:w="1008" w:type="dxa"/>
            <w:tcBorders>
              <w:bottom w:val="single" w:sz="4" w:space="0" w:color="auto"/>
            </w:tcBorders>
          </w:tcPr>
          <w:p w14:paraId="3FAB1CED" w14:textId="6755255E" w:rsidR="00631B05" w:rsidRPr="002A7C9F" w:rsidRDefault="00631B05" w:rsidP="00774DC8">
            <w:pPr>
              <w:ind w:right="-72" w:hanging="540"/>
              <w:jc w:val="right"/>
              <w:rPr>
                <w:rFonts w:ascii="Arial" w:hAnsi="Arial" w:cs="Arial"/>
                <w:b/>
                <w:bCs/>
                <w:snapToGrid w:val="0"/>
                <w:color w:val="auto"/>
                <w:sz w:val="16"/>
                <w:szCs w:val="16"/>
                <w:lang w:eastAsia="th-TH"/>
              </w:rPr>
            </w:pPr>
            <w:r w:rsidRPr="002A7C9F">
              <w:rPr>
                <w:rFonts w:ascii="Arial" w:hAnsi="Arial" w:cs="Arial"/>
                <w:b/>
                <w:bCs/>
                <w:snapToGrid w:val="0"/>
                <w:color w:val="auto"/>
                <w:sz w:val="16"/>
                <w:szCs w:val="16"/>
                <w:lang w:eastAsia="th-TH"/>
              </w:rPr>
              <w:t>service</w:t>
            </w:r>
          </w:p>
        </w:tc>
        <w:tc>
          <w:tcPr>
            <w:tcW w:w="990" w:type="dxa"/>
            <w:tcBorders>
              <w:bottom w:val="single" w:sz="4" w:space="0" w:color="auto"/>
            </w:tcBorders>
          </w:tcPr>
          <w:p w14:paraId="22818B10" w14:textId="77777777" w:rsidR="00631B05" w:rsidRPr="002A7C9F" w:rsidRDefault="00631B05" w:rsidP="00774DC8">
            <w:pPr>
              <w:ind w:right="-72" w:hanging="540"/>
              <w:jc w:val="right"/>
              <w:rPr>
                <w:rFonts w:ascii="Arial" w:hAnsi="Arial" w:cs="Arial"/>
                <w:b/>
                <w:bCs/>
                <w:snapToGrid w:val="0"/>
                <w:color w:val="auto"/>
                <w:sz w:val="16"/>
                <w:szCs w:val="16"/>
                <w:lang w:eastAsia="th-TH"/>
              </w:rPr>
            </w:pPr>
            <w:r w:rsidRPr="002A7C9F">
              <w:rPr>
                <w:rFonts w:ascii="Arial" w:hAnsi="Arial" w:cs="Arial"/>
                <w:b/>
                <w:bCs/>
                <w:snapToGrid w:val="0"/>
                <w:color w:val="auto"/>
                <w:sz w:val="16"/>
                <w:szCs w:val="16"/>
                <w:lang w:eastAsia="th-TH"/>
              </w:rPr>
              <w:t>Total</w:t>
            </w:r>
          </w:p>
        </w:tc>
      </w:tr>
      <w:tr w:rsidR="00631B05" w:rsidRPr="002A7C9F" w14:paraId="5C762A25" w14:textId="77777777" w:rsidTr="00774DC8">
        <w:trPr>
          <w:cantSplit/>
        </w:trPr>
        <w:tc>
          <w:tcPr>
            <w:tcW w:w="2997" w:type="dxa"/>
          </w:tcPr>
          <w:p w14:paraId="20903EAC" w14:textId="77777777" w:rsidR="00631B05" w:rsidRPr="002A7C9F" w:rsidRDefault="00631B05" w:rsidP="00774DC8">
            <w:pPr>
              <w:ind w:left="435" w:hanging="540"/>
              <w:jc w:val="thaiDistribute"/>
              <w:rPr>
                <w:rFonts w:ascii="Arial" w:hAnsi="Arial" w:cs="Arial"/>
                <w:b/>
                <w:bCs/>
                <w:snapToGrid w:val="0"/>
                <w:color w:val="auto"/>
                <w:sz w:val="16"/>
                <w:szCs w:val="16"/>
                <w:cs/>
                <w:lang w:eastAsia="th-TH"/>
              </w:rPr>
            </w:pPr>
          </w:p>
        </w:tc>
        <w:tc>
          <w:tcPr>
            <w:tcW w:w="1008" w:type="dxa"/>
            <w:tcBorders>
              <w:top w:val="single" w:sz="4" w:space="0" w:color="auto"/>
            </w:tcBorders>
            <w:shd w:val="clear" w:color="auto" w:fill="FAFAFA"/>
          </w:tcPr>
          <w:p w14:paraId="58C12054" w14:textId="77777777" w:rsidR="00631B05" w:rsidRPr="002A7C9F" w:rsidRDefault="00631B05" w:rsidP="00774DC8">
            <w:pPr>
              <w:ind w:right="-72" w:hanging="540"/>
              <w:jc w:val="right"/>
              <w:rPr>
                <w:rFonts w:ascii="Arial" w:hAnsi="Arial" w:cs="Arial"/>
                <w:color w:val="auto"/>
                <w:sz w:val="16"/>
                <w:szCs w:val="16"/>
              </w:rPr>
            </w:pPr>
          </w:p>
        </w:tc>
        <w:tc>
          <w:tcPr>
            <w:tcW w:w="1152" w:type="dxa"/>
            <w:tcBorders>
              <w:top w:val="single" w:sz="4" w:space="0" w:color="auto"/>
            </w:tcBorders>
            <w:shd w:val="clear" w:color="auto" w:fill="FAFAFA"/>
          </w:tcPr>
          <w:p w14:paraId="04021A2D" w14:textId="77777777" w:rsidR="00631B05" w:rsidRPr="002A7C9F" w:rsidRDefault="00631B05" w:rsidP="00774DC8">
            <w:pPr>
              <w:ind w:right="-72" w:hanging="540"/>
              <w:jc w:val="right"/>
              <w:rPr>
                <w:rFonts w:ascii="Arial" w:hAnsi="Arial" w:cs="Arial"/>
                <w:color w:val="auto"/>
                <w:sz w:val="16"/>
                <w:szCs w:val="16"/>
                <w:cs/>
              </w:rPr>
            </w:pPr>
          </w:p>
        </w:tc>
        <w:tc>
          <w:tcPr>
            <w:tcW w:w="1080" w:type="dxa"/>
            <w:tcBorders>
              <w:top w:val="single" w:sz="4" w:space="0" w:color="auto"/>
            </w:tcBorders>
            <w:shd w:val="clear" w:color="auto" w:fill="FAFAFA"/>
          </w:tcPr>
          <w:p w14:paraId="5FB2D3CA" w14:textId="77777777" w:rsidR="00631B05" w:rsidRPr="002A7C9F" w:rsidRDefault="00631B05" w:rsidP="00774DC8">
            <w:pPr>
              <w:ind w:right="-72" w:hanging="540"/>
              <w:jc w:val="right"/>
              <w:rPr>
                <w:rFonts w:ascii="Arial" w:hAnsi="Arial" w:cs="Arial"/>
                <w:color w:val="auto"/>
                <w:sz w:val="16"/>
                <w:szCs w:val="16"/>
                <w:cs/>
              </w:rPr>
            </w:pPr>
          </w:p>
        </w:tc>
        <w:tc>
          <w:tcPr>
            <w:tcW w:w="1224" w:type="dxa"/>
            <w:tcBorders>
              <w:top w:val="single" w:sz="4" w:space="0" w:color="auto"/>
            </w:tcBorders>
            <w:shd w:val="clear" w:color="auto" w:fill="FAFAFA"/>
          </w:tcPr>
          <w:p w14:paraId="6A73C2FF" w14:textId="77777777" w:rsidR="00631B05" w:rsidRPr="002A7C9F" w:rsidRDefault="00631B05" w:rsidP="00774DC8">
            <w:pPr>
              <w:ind w:right="-72" w:hanging="540"/>
              <w:jc w:val="right"/>
              <w:rPr>
                <w:rFonts w:ascii="Arial" w:hAnsi="Arial" w:cs="Arial"/>
                <w:snapToGrid w:val="0"/>
                <w:color w:val="auto"/>
                <w:sz w:val="16"/>
                <w:szCs w:val="16"/>
                <w:lang w:eastAsia="th-TH"/>
              </w:rPr>
            </w:pPr>
          </w:p>
        </w:tc>
        <w:tc>
          <w:tcPr>
            <w:tcW w:w="1008" w:type="dxa"/>
            <w:tcBorders>
              <w:top w:val="single" w:sz="4" w:space="0" w:color="auto"/>
            </w:tcBorders>
            <w:shd w:val="clear" w:color="auto" w:fill="FAFAFA"/>
          </w:tcPr>
          <w:p w14:paraId="760CAFF0" w14:textId="77777777" w:rsidR="00631B05" w:rsidRPr="002A7C9F" w:rsidRDefault="00631B05" w:rsidP="00774DC8">
            <w:pPr>
              <w:ind w:right="-72" w:hanging="540"/>
              <w:jc w:val="right"/>
              <w:rPr>
                <w:rFonts w:ascii="Arial" w:hAnsi="Arial" w:cs="Arial"/>
                <w:snapToGrid w:val="0"/>
                <w:color w:val="auto"/>
                <w:sz w:val="16"/>
                <w:szCs w:val="16"/>
                <w:lang w:eastAsia="th-TH"/>
              </w:rPr>
            </w:pPr>
          </w:p>
        </w:tc>
        <w:tc>
          <w:tcPr>
            <w:tcW w:w="990" w:type="dxa"/>
            <w:tcBorders>
              <w:top w:val="single" w:sz="4" w:space="0" w:color="auto"/>
            </w:tcBorders>
            <w:shd w:val="clear" w:color="auto" w:fill="FAFAFA"/>
          </w:tcPr>
          <w:p w14:paraId="5FC67B54" w14:textId="77777777" w:rsidR="00631B05" w:rsidRPr="002A7C9F" w:rsidRDefault="00631B05" w:rsidP="00774DC8">
            <w:pPr>
              <w:ind w:right="-72" w:hanging="540"/>
              <w:jc w:val="right"/>
              <w:rPr>
                <w:rFonts w:ascii="Arial" w:hAnsi="Arial" w:cs="Arial"/>
                <w:snapToGrid w:val="0"/>
                <w:color w:val="auto"/>
                <w:sz w:val="16"/>
                <w:szCs w:val="16"/>
                <w:lang w:eastAsia="th-TH"/>
              </w:rPr>
            </w:pPr>
          </w:p>
        </w:tc>
      </w:tr>
      <w:tr w:rsidR="00EA6654" w:rsidRPr="002A7C9F" w14:paraId="7CE7F944" w14:textId="77777777" w:rsidTr="00774DC8">
        <w:trPr>
          <w:cantSplit/>
        </w:trPr>
        <w:tc>
          <w:tcPr>
            <w:tcW w:w="2997" w:type="dxa"/>
          </w:tcPr>
          <w:p w14:paraId="4C916934" w14:textId="09E6588B" w:rsidR="00EA6654" w:rsidRPr="002A7C9F" w:rsidRDefault="00EA6654" w:rsidP="00774DC8">
            <w:pPr>
              <w:ind w:left="435" w:hanging="540"/>
              <w:jc w:val="thaiDistribute"/>
              <w:rPr>
                <w:rFonts w:ascii="Arial" w:hAnsi="Arial" w:cs="Arial"/>
                <w:snapToGrid w:val="0"/>
                <w:color w:val="auto"/>
                <w:sz w:val="16"/>
                <w:szCs w:val="16"/>
                <w:cs/>
                <w:lang w:eastAsia="th-TH"/>
              </w:rPr>
            </w:pPr>
            <w:r w:rsidRPr="002A7C9F">
              <w:rPr>
                <w:rFonts w:ascii="Arial" w:hAnsi="Arial" w:cs="Arial"/>
                <w:snapToGrid w:val="0"/>
                <w:color w:val="auto"/>
                <w:sz w:val="16"/>
                <w:szCs w:val="16"/>
                <w:lang w:eastAsia="th-TH"/>
              </w:rPr>
              <w:t>Revenues</w:t>
            </w:r>
            <w:r w:rsidR="00466C47" w:rsidRPr="002A7C9F">
              <w:rPr>
                <w:rFonts w:ascii="Arial" w:hAnsi="Arial" w:cs="Arial"/>
                <w:snapToGrid w:val="0"/>
                <w:color w:val="auto"/>
                <w:sz w:val="16"/>
                <w:szCs w:val="16"/>
                <w:lang w:eastAsia="th-TH"/>
              </w:rPr>
              <w:t xml:space="preserve"> by segment</w:t>
            </w:r>
          </w:p>
        </w:tc>
        <w:tc>
          <w:tcPr>
            <w:tcW w:w="1008" w:type="dxa"/>
            <w:tcBorders>
              <w:bottom w:val="single" w:sz="4" w:space="0" w:color="auto"/>
            </w:tcBorders>
            <w:shd w:val="clear" w:color="auto" w:fill="FAFAFA"/>
          </w:tcPr>
          <w:p w14:paraId="017DD8A5" w14:textId="1497857E" w:rsidR="00EA6654" w:rsidRPr="002A7C9F" w:rsidRDefault="00494FC4" w:rsidP="00774DC8">
            <w:pPr>
              <w:tabs>
                <w:tab w:val="decimal" w:pos="810"/>
              </w:tabs>
              <w:ind w:right="-72" w:hanging="540"/>
              <w:jc w:val="right"/>
              <w:rPr>
                <w:rFonts w:ascii="Arial" w:hAnsi="Arial" w:cs="Arial"/>
                <w:snapToGrid w:val="0"/>
                <w:color w:val="auto"/>
                <w:sz w:val="16"/>
                <w:szCs w:val="16"/>
                <w:cs/>
                <w:lang w:eastAsia="th-TH"/>
              </w:rPr>
            </w:pPr>
            <w:r w:rsidRPr="002A7C9F">
              <w:rPr>
                <w:rFonts w:ascii="Arial" w:hAnsi="Arial" w:cs="Arial"/>
                <w:snapToGrid w:val="0"/>
                <w:color w:val="auto"/>
                <w:sz w:val="16"/>
                <w:szCs w:val="16"/>
                <w:cs/>
                <w:lang w:eastAsia="th-TH"/>
              </w:rPr>
              <w:t>120</w:t>
            </w:r>
            <w:r w:rsidRPr="002A7C9F">
              <w:rPr>
                <w:rFonts w:ascii="Arial" w:hAnsi="Arial" w:cs="Arial"/>
                <w:snapToGrid w:val="0"/>
                <w:color w:val="auto"/>
                <w:sz w:val="16"/>
                <w:szCs w:val="16"/>
                <w:lang w:eastAsia="th-TH"/>
              </w:rPr>
              <w:t>,</w:t>
            </w:r>
            <w:r w:rsidRPr="002A7C9F">
              <w:rPr>
                <w:rFonts w:ascii="Arial" w:hAnsi="Arial" w:cs="Arial"/>
                <w:snapToGrid w:val="0"/>
                <w:color w:val="auto"/>
                <w:sz w:val="16"/>
                <w:szCs w:val="16"/>
                <w:cs/>
                <w:lang w:eastAsia="th-TH"/>
              </w:rPr>
              <w:t>073</w:t>
            </w:r>
          </w:p>
        </w:tc>
        <w:tc>
          <w:tcPr>
            <w:tcW w:w="1152" w:type="dxa"/>
            <w:tcBorders>
              <w:bottom w:val="single" w:sz="4" w:space="0" w:color="auto"/>
            </w:tcBorders>
            <w:shd w:val="clear" w:color="auto" w:fill="FAFAFA"/>
          </w:tcPr>
          <w:p w14:paraId="53ECE2DE" w14:textId="3EFB2D3F" w:rsidR="00EA6654" w:rsidRPr="002A7C9F" w:rsidRDefault="00494FC4" w:rsidP="00774DC8">
            <w:pPr>
              <w:tabs>
                <w:tab w:val="decimal" w:pos="812"/>
              </w:tabs>
              <w:ind w:right="-72" w:hanging="540"/>
              <w:jc w:val="right"/>
              <w:rPr>
                <w:rFonts w:ascii="Arial" w:hAnsi="Arial" w:cs="Arial"/>
                <w:snapToGrid w:val="0"/>
                <w:color w:val="auto"/>
                <w:sz w:val="16"/>
                <w:szCs w:val="16"/>
                <w:lang w:eastAsia="th-TH"/>
              </w:rPr>
            </w:pPr>
            <w:r w:rsidRPr="002A7C9F">
              <w:rPr>
                <w:rFonts w:ascii="Arial" w:hAnsi="Arial" w:cs="Arial"/>
                <w:snapToGrid w:val="0"/>
                <w:color w:val="auto"/>
                <w:sz w:val="16"/>
                <w:szCs w:val="16"/>
                <w:cs/>
                <w:lang w:eastAsia="th-TH"/>
              </w:rPr>
              <w:t>374</w:t>
            </w:r>
            <w:r w:rsidRPr="002A7C9F">
              <w:rPr>
                <w:rFonts w:ascii="Arial" w:hAnsi="Arial" w:cs="Arial"/>
                <w:snapToGrid w:val="0"/>
                <w:color w:val="auto"/>
                <w:sz w:val="16"/>
                <w:szCs w:val="16"/>
                <w:lang w:eastAsia="th-TH"/>
              </w:rPr>
              <w:t>,</w:t>
            </w:r>
            <w:r w:rsidRPr="002A7C9F">
              <w:rPr>
                <w:rFonts w:ascii="Arial" w:hAnsi="Arial" w:cs="Arial"/>
                <w:snapToGrid w:val="0"/>
                <w:color w:val="auto"/>
                <w:sz w:val="16"/>
                <w:szCs w:val="16"/>
                <w:cs/>
                <w:lang w:eastAsia="th-TH"/>
              </w:rPr>
              <w:t>483</w:t>
            </w:r>
          </w:p>
        </w:tc>
        <w:tc>
          <w:tcPr>
            <w:tcW w:w="1080" w:type="dxa"/>
            <w:tcBorders>
              <w:bottom w:val="single" w:sz="4" w:space="0" w:color="auto"/>
            </w:tcBorders>
            <w:shd w:val="clear" w:color="auto" w:fill="FAFAFA"/>
          </w:tcPr>
          <w:p w14:paraId="41C84FF1" w14:textId="6E878E58" w:rsidR="00EA6654" w:rsidRPr="002A7C9F" w:rsidRDefault="00494FC4" w:rsidP="00774DC8">
            <w:pPr>
              <w:tabs>
                <w:tab w:val="decimal" w:pos="732"/>
              </w:tabs>
              <w:ind w:right="-72" w:hanging="540"/>
              <w:jc w:val="right"/>
              <w:rPr>
                <w:rFonts w:ascii="Arial" w:hAnsi="Arial" w:cs="Arial"/>
                <w:snapToGrid w:val="0"/>
                <w:color w:val="auto"/>
                <w:sz w:val="16"/>
                <w:szCs w:val="16"/>
                <w:lang w:eastAsia="th-TH"/>
              </w:rPr>
            </w:pPr>
            <w:r w:rsidRPr="002A7C9F">
              <w:rPr>
                <w:rFonts w:ascii="Arial" w:hAnsi="Arial" w:cs="Arial"/>
                <w:snapToGrid w:val="0"/>
                <w:color w:val="auto"/>
                <w:sz w:val="16"/>
                <w:szCs w:val="16"/>
                <w:cs/>
                <w:lang w:eastAsia="th-TH"/>
              </w:rPr>
              <w:t>425</w:t>
            </w:r>
            <w:r w:rsidRPr="002A7C9F">
              <w:rPr>
                <w:rFonts w:ascii="Arial" w:hAnsi="Arial" w:cs="Arial"/>
                <w:snapToGrid w:val="0"/>
                <w:color w:val="auto"/>
                <w:sz w:val="16"/>
                <w:szCs w:val="16"/>
                <w:lang w:eastAsia="th-TH"/>
              </w:rPr>
              <w:t>,</w:t>
            </w:r>
            <w:r w:rsidRPr="002A7C9F">
              <w:rPr>
                <w:rFonts w:ascii="Arial" w:hAnsi="Arial" w:cs="Arial"/>
                <w:snapToGrid w:val="0"/>
                <w:color w:val="auto"/>
                <w:sz w:val="16"/>
                <w:szCs w:val="16"/>
                <w:cs/>
                <w:lang w:eastAsia="th-TH"/>
              </w:rPr>
              <w:t>928</w:t>
            </w:r>
          </w:p>
        </w:tc>
        <w:tc>
          <w:tcPr>
            <w:tcW w:w="1224" w:type="dxa"/>
            <w:tcBorders>
              <w:bottom w:val="single" w:sz="4" w:space="0" w:color="auto"/>
            </w:tcBorders>
            <w:shd w:val="clear" w:color="auto" w:fill="FAFAFA"/>
          </w:tcPr>
          <w:p w14:paraId="3CAFA811" w14:textId="4EE1BAF0" w:rsidR="00EA6654" w:rsidRPr="002A7C9F" w:rsidRDefault="00494FC4" w:rsidP="00774DC8">
            <w:pPr>
              <w:tabs>
                <w:tab w:val="decimal" w:pos="646"/>
              </w:tabs>
              <w:ind w:right="-72" w:hanging="540"/>
              <w:jc w:val="right"/>
              <w:rPr>
                <w:rFonts w:ascii="Arial" w:hAnsi="Arial" w:cs="Arial"/>
                <w:snapToGrid w:val="0"/>
                <w:color w:val="auto"/>
                <w:sz w:val="16"/>
                <w:szCs w:val="16"/>
                <w:lang w:eastAsia="th-TH"/>
              </w:rPr>
            </w:pPr>
            <w:r w:rsidRPr="002A7C9F">
              <w:rPr>
                <w:rFonts w:ascii="Arial" w:hAnsi="Arial" w:cs="Arial"/>
                <w:snapToGrid w:val="0"/>
                <w:color w:val="auto"/>
                <w:sz w:val="16"/>
                <w:szCs w:val="16"/>
                <w:cs/>
                <w:lang w:eastAsia="th-TH"/>
              </w:rPr>
              <w:t>74</w:t>
            </w:r>
            <w:r w:rsidRPr="002A7C9F">
              <w:rPr>
                <w:rFonts w:ascii="Arial" w:hAnsi="Arial" w:cs="Arial"/>
                <w:snapToGrid w:val="0"/>
                <w:color w:val="auto"/>
                <w:sz w:val="16"/>
                <w:szCs w:val="16"/>
                <w:lang w:eastAsia="th-TH"/>
              </w:rPr>
              <w:t>,</w:t>
            </w:r>
            <w:r w:rsidRPr="002A7C9F">
              <w:rPr>
                <w:rFonts w:ascii="Arial" w:hAnsi="Arial" w:cs="Arial"/>
                <w:snapToGrid w:val="0"/>
                <w:color w:val="auto"/>
                <w:sz w:val="16"/>
                <w:szCs w:val="16"/>
                <w:cs/>
                <w:lang w:eastAsia="th-TH"/>
              </w:rPr>
              <w:t>671</w:t>
            </w:r>
          </w:p>
        </w:tc>
        <w:tc>
          <w:tcPr>
            <w:tcW w:w="1008" w:type="dxa"/>
            <w:tcBorders>
              <w:bottom w:val="single" w:sz="4" w:space="0" w:color="auto"/>
            </w:tcBorders>
            <w:shd w:val="clear" w:color="auto" w:fill="FAFAFA"/>
          </w:tcPr>
          <w:p w14:paraId="39CF7403" w14:textId="617B571B" w:rsidR="00EA6654" w:rsidRPr="002A7C9F" w:rsidRDefault="00494FC4" w:rsidP="00774DC8">
            <w:pPr>
              <w:tabs>
                <w:tab w:val="decimal" w:pos="646"/>
              </w:tabs>
              <w:ind w:right="-72" w:hanging="540"/>
              <w:jc w:val="right"/>
              <w:rPr>
                <w:rFonts w:ascii="Arial" w:hAnsi="Arial" w:cs="Arial"/>
                <w:snapToGrid w:val="0"/>
                <w:color w:val="auto"/>
                <w:sz w:val="16"/>
                <w:szCs w:val="16"/>
                <w:lang w:eastAsia="th-TH"/>
              </w:rPr>
            </w:pPr>
            <w:r w:rsidRPr="002A7C9F">
              <w:rPr>
                <w:rFonts w:ascii="Arial" w:hAnsi="Arial" w:cs="Arial"/>
                <w:snapToGrid w:val="0"/>
                <w:color w:val="auto"/>
                <w:sz w:val="16"/>
                <w:szCs w:val="16"/>
                <w:cs/>
                <w:lang w:eastAsia="th-TH"/>
              </w:rPr>
              <w:t>27</w:t>
            </w:r>
            <w:r w:rsidRPr="002A7C9F">
              <w:rPr>
                <w:rFonts w:ascii="Arial" w:hAnsi="Arial" w:cs="Arial"/>
                <w:snapToGrid w:val="0"/>
                <w:color w:val="auto"/>
                <w:sz w:val="16"/>
                <w:szCs w:val="16"/>
                <w:lang w:eastAsia="th-TH"/>
              </w:rPr>
              <w:t>,</w:t>
            </w:r>
            <w:r w:rsidRPr="002A7C9F">
              <w:rPr>
                <w:rFonts w:ascii="Arial" w:hAnsi="Arial" w:cs="Arial"/>
                <w:snapToGrid w:val="0"/>
                <w:color w:val="auto"/>
                <w:sz w:val="16"/>
                <w:szCs w:val="16"/>
                <w:cs/>
                <w:lang w:eastAsia="th-TH"/>
              </w:rPr>
              <w:t>307</w:t>
            </w:r>
          </w:p>
        </w:tc>
        <w:tc>
          <w:tcPr>
            <w:tcW w:w="990" w:type="dxa"/>
            <w:tcBorders>
              <w:bottom w:val="single" w:sz="4" w:space="0" w:color="auto"/>
            </w:tcBorders>
            <w:shd w:val="clear" w:color="auto" w:fill="FAFAFA"/>
          </w:tcPr>
          <w:p w14:paraId="66A256C7" w14:textId="1834DDB3" w:rsidR="00EA6654" w:rsidRPr="002A7C9F" w:rsidRDefault="00494FC4" w:rsidP="00774DC8">
            <w:pPr>
              <w:tabs>
                <w:tab w:val="decimal" w:pos="646"/>
              </w:tabs>
              <w:ind w:right="-72" w:hanging="540"/>
              <w:jc w:val="right"/>
              <w:rPr>
                <w:rFonts w:ascii="Arial" w:hAnsi="Arial" w:cs="Arial"/>
                <w:snapToGrid w:val="0"/>
                <w:color w:val="auto"/>
                <w:sz w:val="16"/>
                <w:szCs w:val="16"/>
                <w:lang w:eastAsia="th-TH"/>
              </w:rPr>
            </w:pPr>
            <w:r w:rsidRPr="002A7C9F">
              <w:rPr>
                <w:rFonts w:ascii="Arial" w:hAnsi="Arial" w:cs="Arial"/>
                <w:snapToGrid w:val="0"/>
                <w:color w:val="auto"/>
                <w:sz w:val="16"/>
                <w:szCs w:val="16"/>
                <w:cs/>
                <w:lang w:eastAsia="th-TH"/>
              </w:rPr>
              <w:t>1</w:t>
            </w:r>
            <w:r w:rsidRPr="002A7C9F">
              <w:rPr>
                <w:rFonts w:ascii="Arial" w:hAnsi="Arial" w:cs="Arial"/>
                <w:snapToGrid w:val="0"/>
                <w:color w:val="auto"/>
                <w:sz w:val="16"/>
                <w:szCs w:val="16"/>
                <w:lang w:val="en-GB" w:eastAsia="th-TH"/>
              </w:rPr>
              <w:t>,</w:t>
            </w:r>
            <w:r w:rsidRPr="002A7C9F">
              <w:rPr>
                <w:rFonts w:ascii="Arial" w:hAnsi="Arial" w:cs="Arial"/>
                <w:snapToGrid w:val="0"/>
                <w:color w:val="auto"/>
                <w:sz w:val="16"/>
                <w:szCs w:val="16"/>
                <w:cs/>
                <w:lang w:eastAsia="th-TH"/>
              </w:rPr>
              <w:t>022</w:t>
            </w:r>
            <w:r w:rsidRPr="002A7C9F">
              <w:rPr>
                <w:rFonts w:ascii="Arial" w:hAnsi="Arial" w:cs="Arial"/>
                <w:snapToGrid w:val="0"/>
                <w:color w:val="auto"/>
                <w:sz w:val="16"/>
                <w:szCs w:val="16"/>
                <w:lang w:val="en-GB" w:eastAsia="th-TH"/>
              </w:rPr>
              <w:t>,</w:t>
            </w:r>
            <w:r w:rsidRPr="002A7C9F">
              <w:rPr>
                <w:rFonts w:ascii="Arial" w:hAnsi="Arial" w:cs="Arial"/>
                <w:snapToGrid w:val="0"/>
                <w:color w:val="auto"/>
                <w:sz w:val="16"/>
                <w:szCs w:val="16"/>
                <w:cs/>
                <w:lang w:eastAsia="th-TH"/>
              </w:rPr>
              <w:t>462</w:t>
            </w:r>
          </w:p>
        </w:tc>
      </w:tr>
      <w:tr w:rsidR="00EA6654" w:rsidRPr="002A7C9F" w14:paraId="73D2B5B5" w14:textId="77777777" w:rsidTr="00774DC8">
        <w:trPr>
          <w:cantSplit/>
        </w:trPr>
        <w:tc>
          <w:tcPr>
            <w:tcW w:w="2997" w:type="dxa"/>
          </w:tcPr>
          <w:p w14:paraId="6A5291E6" w14:textId="77777777" w:rsidR="00EA6654" w:rsidRPr="002A7C9F" w:rsidRDefault="00EA6654" w:rsidP="00774DC8">
            <w:pPr>
              <w:ind w:left="435" w:hanging="540"/>
              <w:jc w:val="thaiDistribute"/>
              <w:rPr>
                <w:rFonts w:ascii="Arial" w:hAnsi="Arial" w:cs="Arial"/>
                <w:b/>
                <w:bCs/>
                <w:snapToGrid w:val="0"/>
                <w:color w:val="auto"/>
                <w:sz w:val="16"/>
                <w:szCs w:val="16"/>
                <w:cs/>
                <w:lang w:eastAsia="th-TH"/>
              </w:rPr>
            </w:pPr>
          </w:p>
        </w:tc>
        <w:tc>
          <w:tcPr>
            <w:tcW w:w="1008" w:type="dxa"/>
            <w:tcBorders>
              <w:top w:val="single" w:sz="4" w:space="0" w:color="auto"/>
            </w:tcBorders>
            <w:shd w:val="clear" w:color="auto" w:fill="FAFAFA"/>
          </w:tcPr>
          <w:p w14:paraId="7CB4097B" w14:textId="77777777" w:rsidR="00EA6654" w:rsidRPr="002A7C9F" w:rsidRDefault="00EA6654" w:rsidP="00774DC8">
            <w:pPr>
              <w:ind w:right="-72" w:hanging="540"/>
              <w:jc w:val="right"/>
              <w:rPr>
                <w:rFonts w:ascii="Arial" w:hAnsi="Arial" w:cs="Arial"/>
                <w:color w:val="auto"/>
                <w:sz w:val="16"/>
                <w:szCs w:val="16"/>
              </w:rPr>
            </w:pPr>
          </w:p>
        </w:tc>
        <w:tc>
          <w:tcPr>
            <w:tcW w:w="1152" w:type="dxa"/>
            <w:tcBorders>
              <w:top w:val="single" w:sz="4" w:space="0" w:color="auto"/>
            </w:tcBorders>
            <w:shd w:val="clear" w:color="auto" w:fill="FAFAFA"/>
          </w:tcPr>
          <w:p w14:paraId="21DCA73A" w14:textId="77777777" w:rsidR="00EA6654" w:rsidRPr="002A7C9F" w:rsidRDefault="00EA6654" w:rsidP="00774DC8">
            <w:pPr>
              <w:ind w:right="-72" w:hanging="540"/>
              <w:jc w:val="right"/>
              <w:rPr>
                <w:rFonts w:ascii="Arial" w:hAnsi="Arial" w:cs="Arial"/>
                <w:color w:val="auto"/>
                <w:sz w:val="16"/>
                <w:szCs w:val="16"/>
                <w:cs/>
              </w:rPr>
            </w:pPr>
          </w:p>
        </w:tc>
        <w:tc>
          <w:tcPr>
            <w:tcW w:w="1080" w:type="dxa"/>
            <w:tcBorders>
              <w:top w:val="single" w:sz="4" w:space="0" w:color="auto"/>
            </w:tcBorders>
            <w:shd w:val="clear" w:color="auto" w:fill="FAFAFA"/>
          </w:tcPr>
          <w:p w14:paraId="29081325" w14:textId="77777777" w:rsidR="00EA6654" w:rsidRPr="002A7C9F" w:rsidRDefault="00EA6654" w:rsidP="00774DC8">
            <w:pPr>
              <w:ind w:right="-72" w:hanging="540"/>
              <w:jc w:val="right"/>
              <w:rPr>
                <w:rFonts w:ascii="Arial" w:hAnsi="Arial" w:cs="Arial"/>
                <w:color w:val="auto"/>
                <w:sz w:val="16"/>
                <w:szCs w:val="16"/>
                <w:cs/>
              </w:rPr>
            </w:pPr>
          </w:p>
        </w:tc>
        <w:tc>
          <w:tcPr>
            <w:tcW w:w="1224" w:type="dxa"/>
            <w:tcBorders>
              <w:top w:val="single" w:sz="4" w:space="0" w:color="auto"/>
            </w:tcBorders>
            <w:shd w:val="clear" w:color="auto" w:fill="FAFAFA"/>
          </w:tcPr>
          <w:p w14:paraId="35D33953" w14:textId="77777777" w:rsidR="00EA6654" w:rsidRPr="002A7C9F" w:rsidRDefault="00EA6654" w:rsidP="00774DC8">
            <w:pPr>
              <w:ind w:right="-72" w:hanging="540"/>
              <w:jc w:val="right"/>
              <w:rPr>
                <w:rFonts w:ascii="Arial" w:hAnsi="Arial" w:cs="Arial"/>
                <w:snapToGrid w:val="0"/>
                <w:color w:val="auto"/>
                <w:sz w:val="16"/>
                <w:szCs w:val="16"/>
                <w:lang w:eastAsia="th-TH"/>
              </w:rPr>
            </w:pPr>
          </w:p>
        </w:tc>
        <w:tc>
          <w:tcPr>
            <w:tcW w:w="1008" w:type="dxa"/>
            <w:tcBorders>
              <w:top w:val="single" w:sz="4" w:space="0" w:color="auto"/>
            </w:tcBorders>
            <w:shd w:val="clear" w:color="auto" w:fill="FAFAFA"/>
          </w:tcPr>
          <w:p w14:paraId="034AF88D" w14:textId="77777777" w:rsidR="00EA6654" w:rsidRPr="002A7C9F" w:rsidRDefault="00EA6654" w:rsidP="00774DC8">
            <w:pPr>
              <w:ind w:right="-72" w:hanging="540"/>
              <w:jc w:val="right"/>
              <w:rPr>
                <w:rFonts w:ascii="Arial" w:hAnsi="Arial" w:cs="Arial"/>
                <w:snapToGrid w:val="0"/>
                <w:color w:val="auto"/>
                <w:sz w:val="16"/>
                <w:szCs w:val="16"/>
                <w:lang w:eastAsia="th-TH"/>
              </w:rPr>
            </w:pPr>
          </w:p>
        </w:tc>
        <w:tc>
          <w:tcPr>
            <w:tcW w:w="990" w:type="dxa"/>
            <w:tcBorders>
              <w:top w:val="single" w:sz="4" w:space="0" w:color="auto"/>
            </w:tcBorders>
            <w:shd w:val="clear" w:color="auto" w:fill="FAFAFA"/>
          </w:tcPr>
          <w:p w14:paraId="6E2DF311" w14:textId="77777777" w:rsidR="00EA6654" w:rsidRPr="002A7C9F" w:rsidRDefault="00EA6654" w:rsidP="00774DC8">
            <w:pPr>
              <w:ind w:right="-72" w:hanging="540"/>
              <w:jc w:val="right"/>
              <w:rPr>
                <w:rFonts w:ascii="Arial" w:hAnsi="Arial" w:cs="Arial"/>
                <w:snapToGrid w:val="0"/>
                <w:color w:val="auto"/>
                <w:sz w:val="16"/>
                <w:szCs w:val="16"/>
                <w:lang w:eastAsia="th-TH"/>
              </w:rPr>
            </w:pPr>
          </w:p>
        </w:tc>
      </w:tr>
      <w:tr w:rsidR="00F56719" w:rsidRPr="002A7C9F" w14:paraId="01E94E51" w14:textId="77777777" w:rsidTr="00774DC8">
        <w:trPr>
          <w:cantSplit/>
        </w:trPr>
        <w:tc>
          <w:tcPr>
            <w:tcW w:w="2997" w:type="dxa"/>
          </w:tcPr>
          <w:p w14:paraId="7591CC20" w14:textId="01A9F22B" w:rsidR="00F56719" w:rsidRPr="002A7C9F" w:rsidRDefault="00F56719" w:rsidP="00774DC8">
            <w:pPr>
              <w:ind w:left="435" w:hanging="540"/>
              <w:jc w:val="thaiDistribute"/>
              <w:rPr>
                <w:rFonts w:ascii="Arial" w:hAnsi="Arial" w:cs="Arial"/>
                <w:snapToGrid w:val="0"/>
                <w:color w:val="auto"/>
                <w:sz w:val="16"/>
                <w:szCs w:val="16"/>
                <w:cs/>
                <w:lang w:eastAsia="th-TH"/>
              </w:rPr>
            </w:pPr>
            <w:r w:rsidRPr="002A7C9F">
              <w:rPr>
                <w:rFonts w:ascii="Arial" w:hAnsi="Arial" w:cs="Arial"/>
                <w:snapToGrid w:val="0"/>
                <w:color w:val="auto"/>
                <w:sz w:val="16"/>
                <w:szCs w:val="16"/>
                <w:lang w:eastAsia="th-TH"/>
              </w:rPr>
              <w:t>Profit (loss) by segment</w:t>
            </w:r>
          </w:p>
        </w:tc>
        <w:tc>
          <w:tcPr>
            <w:tcW w:w="1008" w:type="dxa"/>
            <w:shd w:val="clear" w:color="auto" w:fill="FAFAFA"/>
          </w:tcPr>
          <w:p w14:paraId="7550CCB3" w14:textId="0548CCFB" w:rsidR="00F56719" w:rsidRPr="002A7C9F" w:rsidRDefault="00494FC4" w:rsidP="00774DC8">
            <w:pPr>
              <w:tabs>
                <w:tab w:val="decimal" w:pos="810"/>
              </w:tabs>
              <w:ind w:right="-72" w:hanging="540"/>
              <w:jc w:val="right"/>
              <w:rPr>
                <w:rFonts w:ascii="Arial" w:hAnsi="Arial" w:cs="Arial"/>
                <w:snapToGrid w:val="0"/>
                <w:color w:val="auto"/>
                <w:sz w:val="16"/>
                <w:szCs w:val="20"/>
                <w:lang w:val="en-GB" w:eastAsia="th-TH"/>
              </w:rPr>
            </w:pPr>
            <w:r w:rsidRPr="002A7C9F">
              <w:rPr>
                <w:rFonts w:ascii="Arial" w:hAnsi="Arial" w:cs="Arial"/>
                <w:snapToGrid w:val="0"/>
                <w:color w:val="auto"/>
                <w:sz w:val="16"/>
                <w:szCs w:val="16"/>
                <w:cs/>
                <w:lang w:eastAsia="th-TH"/>
              </w:rPr>
              <w:t>39</w:t>
            </w:r>
            <w:r w:rsidRPr="002A7C9F">
              <w:rPr>
                <w:rFonts w:ascii="Arial" w:hAnsi="Arial" w:cs="Arial"/>
                <w:snapToGrid w:val="0"/>
                <w:color w:val="auto"/>
                <w:sz w:val="16"/>
                <w:szCs w:val="16"/>
                <w:lang w:eastAsia="th-TH"/>
              </w:rPr>
              <w:t>,</w:t>
            </w:r>
            <w:r w:rsidR="00220DAE" w:rsidRPr="002A7C9F">
              <w:rPr>
                <w:rFonts w:ascii="Arial" w:hAnsi="Arial" w:cs="Arial"/>
                <w:snapToGrid w:val="0"/>
                <w:color w:val="auto"/>
                <w:sz w:val="16"/>
                <w:szCs w:val="20"/>
                <w:lang w:val="en-GB" w:eastAsia="th-TH"/>
              </w:rPr>
              <w:t>50</w:t>
            </w:r>
            <w:r w:rsidR="00C4469B" w:rsidRPr="002A7C9F">
              <w:rPr>
                <w:rFonts w:ascii="Arial" w:hAnsi="Arial" w:cs="Arial"/>
                <w:snapToGrid w:val="0"/>
                <w:color w:val="auto"/>
                <w:sz w:val="16"/>
                <w:szCs w:val="20"/>
                <w:lang w:val="en-GB" w:eastAsia="th-TH"/>
              </w:rPr>
              <w:t>6</w:t>
            </w:r>
          </w:p>
        </w:tc>
        <w:tc>
          <w:tcPr>
            <w:tcW w:w="1152" w:type="dxa"/>
            <w:shd w:val="clear" w:color="auto" w:fill="FAFAFA"/>
          </w:tcPr>
          <w:p w14:paraId="37C9F094" w14:textId="657876D9" w:rsidR="00F56719" w:rsidRPr="002A7C9F" w:rsidRDefault="00494FC4" w:rsidP="00774DC8">
            <w:pPr>
              <w:tabs>
                <w:tab w:val="decimal" w:pos="812"/>
              </w:tabs>
              <w:ind w:right="-72" w:hanging="540"/>
              <w:jc w:val="right"/>
              <w:rPr>
                <w:rFonts w:ascii="Arial" w:hAnsi="Arial" w:cs="Arial"/>
                <w:snapToGrid w:val="0"/>
                <w:color w:val="auto"/>
                <w:sz w:val="16"/>
                <w:szCs w:val="16"/>
                <w:lang w:eastAsia="th-TH"/>
              </w:rPr>
            </w:pPr>
            <w:r w:rsidRPr="002A7C9F">
              <w:rPr>
                <w:rFonts w:ascii="Arial" w:hAnsi="Arial" w:cs="Arial"/>
                <w:snapToGrid w:val="0"/>
                <w:color w:val="auto"/>
                <w:sz w:val="16"/>
                <w:szCs w:val="16"/>
                <w:cs/>
                <w:lang w:eastAsia="th-TH"/>
              </w:rPr>
              <w:t>26</w:t>
            </w:r>
          </w:p>
        </w:tc>
        <w:tc>
          <w:tcPr>
            <w:tcW w:w="1080" w:type="dxa"/>
            <w:shd w:val="clear" w:color="auto" w:fill="FAFAFA"/>
          </w:tcPr>
          <w:p w14:paraId="591F39DA" w14:textId="0D1A00AF" w:rsidR="00F56719" w:rsidRPr="002A7C9F" w:rsidRDefault="00494FC4" w:rsidP="00774DC8">
            <w:pPr>
              <w:tabs>
                <w:tab w:val="decimal" w:pos="732"/>
              </w:tabs>
              <w:ind w:right="-72" w:hanging="540"/>
              <w:jc w:val="right"/>
              <w:rPr>
                <w:rFonts w:ascii="Arial" w:hAnsi="Arial" w:cs="Arial"/>
                <w:snapToGrid w:val="0"/>
                <w:color w:val="auto"/>
                <w:sz w:val="16"/>
                <w:szCs w:val="16"/>
                <w:lang w:eastAsia="th-TH"/>
              </w:rPr>
            </w:pPr>
            <w:r w:rsidRPr="002A7C9F">
              <w:rPr>
                <w:rFonts w:ascii="Arial" w:hAnsi="Arial" w:cs="Arial"/>
                <w:snapToGrid w:val="0"/>
                <w:color w:val="auto"/>
                <w:sz w:val="16"/>
                <w:szCs w:val="16"/>
                <w:cs/>
                <w:lang w:eastAsia="th-TH"/>
              </w:rPr>
              <w:t>(30</w:t>
            </w:r>
            <w:r w:rsidRPr="002A7C9F">
              <w:rPr>
                <w:rFonts w:ascii="Arial" w:hAnsi="Arial" w:cs="Arial"/>
                <w:snapToGrid w:val="0"/>
                <w:color w:val="auto"/>
                <w:sz w:val="16"/>
                <w:szCs w:val="16"/>
                <w:lang w:eastAsia="th-TH"/>
              </w:rPr>
              <w:t>,</w:t>
            </w:r>
            <w:r w:rsidR="00220DAE" w:rsidRPr="002A7C9F">
              <w:rPr>
                <w:rFonts w:ascii="Arial" w:hAnsi="Arial" w:cs="Arial"/>
                <w:snapToGrid w:val="0"/>
                <w:color w:val="auto"/>
                <w:sz w:val="16"/>
                <w:szCs w:val="16"/>
                <w:lang w:eastAsia="th-TH"/>
              </w:rPr>
              <w:t>51</w:t>
            </w:r>
            <w:r w:rsidR="00C4469B" w:rsidRPr="002A7C9F">
              <w:rPr>
                <w:rFonts w:ascii="Arial" w:hAnsi="Arial" w:cs="Arial"/>
                <w:snapToGrid w:val="0"/>
                <w:color w:val="auto"/>
                <w:sz w:val="16"/>
                <w:szCs w:val="16"/>
                <w:lang w:eastAsia="th-TH"/>
              </w:rPr>
              <w:t>9</w:t>
            </w:r>
            <w:r w:rsidRPr="002A7C9F">
              <w:rPr>
                <w:rFonts w:ascii="Arial" w:hAnsi="Arial" w:cs="Arial"/>
                <w:snapToGrid w:val="0"/>
                <w:color w:val="auto"/>
                <w:sz w:val="16"/>
                <w:szCs w:val="16"/>
                <w:cs/>
                <w:lang w:eastAsia="th-TH"/>
              </w:rPr>
              <w:t>)</w:t>
            </w:r>
          </w:p>
        </w:tc>
        <w:tc>
          <w:tcPr>
            <w:tcW w:w="1224" w:type="dxa"/>
            <w:shd w:val="clear" w:color="auto" w:fill="FAFAFA"/>
          </w:tcPr>
          <w:p w14:paraId="1DFB431A" w14:textId="7014DA6D" w:rsidR="00F56719" w:rsidRPr="002A7C9F" w:rsidRDefault="00494FC4" w:rsidP="00774DC8">
            <w:pPr>
              <w:tabs>
                <w:tab w:val="decimal" w:pos="732"/>
              </w:tabs>
              <w:ind w:right="-72" w:hanging="540"/>
              <w:jc w:val="right"/>
              <w:rPr>
                <w:rFonts w:ascii="Arial" w:hAnsi="Arial" w:cs="Arial"/>
                <w:snapToGrid w:val="0"/>
                <w:color w:val="auto"/>
                <w:sz w:val="16"/>
                <w:szCs w:val="16"/>
                <w:lang w:eastAsia="th-TH"/>
              </w:rPr>
            </w:pPr>
            <w:r w:rsidRPr="002A7C9F">
              <w:rPr>
                <w:rFonts w:ascii="Arial" w:hAnsi="Arial" w:cs="Arial"/>
                <w:snapToGrid w:val="0"/>
                <w:color w:val="auto"/>
                <w:sz w:val="16"/>
                <w:szCs w:val="16"/>
                <w:cs/>
                <w:lang w:eastAsia="th-TH"/>
              </w:rPr>
              <w:t>16</w:t>
            </w:r>
            <w:r w:rsidRPr="002A7C9F">
              <w:rPr>
                <w:rFonts w:ascii="Arial" w:hAnsi="Arial" w:cs="Arial"/>
                <w:snapToGrid w:val="0"/>
                <w:color w:val="auto"/>
                <w:sz w:val="16"/>
                <w:szCs w:val="16"/>
                <w:lang w:eastAsia="th-TH"/>
              </w:rPr>
              <w:t>,</w:t>
            </w:r>
            <w:r w:rsidRPr="002A7C9F">
              <w:rPr>
                <w:rFonts w:ascii="Arial" w:hAnsi="Arial" w:cs="Arial"/>
                <w:snapToGrid w:val="0"/>
                <w:color w:val="auto"/>
                <w:sz w:val="16"/>
                <w:szCs w:val="16"/>
                <w:cs/>
                <w:lang w:eastAsia="th-TH"/>
              </w:rPr>
              <w:t>538</w:t>
            </w:r>
          </w:p>
        </w:tc>
        <w:tc>
          <w:tcPr>
            <w:tcW w:w="1008" w:type="dxa"/>
            <w:shd w:val="clear" w:color="auto" w:fill="FAFAFA"/>
          </w:tcPr>
          <w:p w14:paraId="4B4A0D4B" w14:textId="52C1123C" w:rsidR="00F56719" w:rsidRPr="002A7C9F" w:rsidRDefault="00494FC4" w:rsidP="00774DC8">
            <w:pPr>
              <w:tabs>
                <w:tab w:val="decimal" w:pos="732"/>
              </w:tabs>
              <w:ind w:right="-72" w:hanging="540"/>
              <w:jc w:val="right"/>
              <w:rPr>
                <w:rFonts w:ascii="Arial" w:hAnsi="Arial" w:cs="Arial"/>
                <w:snapToGrid w:val="0"/>
                <w:color w:val="auto"/>
                <w:sz w:val="16"/>
                <w:szCs w:val="16"/>
                <w:cs/>
                <w:lang w:eastAsia="th-TH"/>
              </w:rPr>
            </w:pPr>
            <w:r w:rsidRPr="002A7C9F">
              <w:rPr>
                <w:rFonts w:ascii="Arial" w:hAnsi="Arial" w:cs="Arial"/>
                <w:snapToGrid w:val="0"/>
                <w:color w:val="auto"/>
                <w:sz w:val="16"/>
                <w:szCs w:val="16"/>
                <w:cs/>
                <w:lang w:eastAsia="th-TH"/>
              </w:rPr>
              <w:t>11</w:t>
            </w:r>
            <w:r w:rsidRPr="002A7C9F">
              <w:rPr>
                <w:rFonts w:ascii="Arial" w:hAnsi="Arial" w:cs="Arial"/>
                <w:snapToGrid w:val="0"/>
                <w:color w:val="auto"/>
                <w:sz w:val="16"/>
                <w:szCs w:val="16"/>
                <w:lang w:eastAsia="th-TH"/>
              </w:rPr>
              <w:t>,</w:t>
            </w:r>
            <w:r w:rsidRPr="002A7C9F">
              <w:rPr>
                <w:rFonts w:ascii="Arial" w:hAnsi="Arial" w:cs="Arial"/>
                <w:snapToGrid w:val="0"/>
                <w:color w:val="auto"/>
                <w:sz w:val="16"/>
                <w:szCs w:val="16"/>
                <w:cs/>
                <w:lang w:eastAsia="th-TH"/>
              </w:rPr>
              <w:t>480</w:t>
            </w:r>
          </w:p>
        </w:tc>
        <w:tc>
          <w:tcPr>
            <w:tcW w:w="990" w:type="dxa"/>
            <w:shd w:val="clear" w:color="auto" w:fill="FAFAFA"/>
          </w:tcPr>
          <w:p w14:paraId="72ECCFB5" w14:textId="7A7300FF" w:rsidR="00F56719" w:rsidRPr="002A7C9F" w:rsidRDefault="00494FC4" w:rsidP="00774DC8">
            <w:pPr>
              <w:tabs>
                <w:tab w:val="decimal" w:pos="646"/>
              </w:tabs>
              <w:ind w:right="-72" w:hanging="540"/>
              <w:jc w:val="right"/>
              <w:rPr>
                <w:rFonts w:ascii="Arial" w:hAnsi="Arial" w:cs="Arial"/>
                <w:snapToGrid w:val="0"/>
                <w:color w:val="auto"/>
                <w:sz w:val="16"/>
                <w:szCs w:val="16"/>
                <w:cs/>
                <w:lang w:eastAsia="th-TH"/>
              </w:rPr>
            </w:pPr>
            <w:r w:rsidRPr="002A7C9F">
              <w:rPr>
                <w:rFonts w:ascii="Arial" w:hAnsi="Arial" w:cs="Arial"/>
                <w:snapToGrid w:val="0"/>
                <w:color w:val="auto"/>
                <w:sz w:val="16"/>
                <w:szCs w:val="16"/>
                <w:cs/>
                <w:lang w:eastAsia="th-TH"/>
              </w:rPr>
              <w:t>37</w:t>
            </w:r>
            <w:r w:rsidRPr="002A7C9F">
              <w:rPr>
                <w:rFonts w:ascii="Arial" w:hAnsi="Arial" w:cs="Arial"/>
                <w:snapToGrid w:val="0"/>
                <w:color w:val="auto"/>
                <w:sz w:val="16"/>
                <w:szCs w:val="16"/>
                <w:lang w:val="en-GB" w:eastAsia="th-TH"/>
              </w:rPr>
              <w:t>,</w:t>
            </w:r>
            <w:r w:rsidRPr="002A7C9F">
              <w:rPr>
                <w:rFonts w:ascii="Arial" w:hAnsi="Arial" w:cs="Arial"/>
                <w:snapToGrid w:val="0"/>
                <w:color w:val="auto"/>
                <w:sz w:val="16"/>
                <w:szCs w:val="16"/>
                <w:cs/>
                <w:lang w:eastAsia="th-TH"/>
              </w:rPr>
              <w:t>031</w:t>
            </w:r>
          </w:p>
        </w:tc>
      </w:tr>
      <w:tr w:rsidR="00494FC4" w:rsidRPr="002A7C9F" w14:paraId="018C2D27" w14:textId="77777777" w:rsidTr="00774DC8">
        <w:trPr>
          <w:cantSplit/>
        </w:trPr>
        <w:tc>
          <w:tcPr>
            <w:tcW w:w="2997" w:type="dxa"/>
            <w:vAlign w:val="center"/>
          </w:tcPr>
          <w:p w14:paraId="6E6E1AC4" w14:textId="77777777" w:rsidR="00494FC4" w:rsidRPr="002A7C9F" w:rsidRDefault="00494FC4" w:rsidP="00774DC8">
            <w:pPr>
              <w:ind w:left="435" w:hanging="540"/>
              <w:rPr>
                <w:rFonts w:ascii="Arial" w:hAnsi="Arial" w:cs="Arial"/>
                <w:snapToGrid w:val="0"/>
                <w:color w:val="auto"/>
                <w:sz w:val="16"/>
                <w:szCs w:val="16"/>
                <w:cs/>
                <w:lang w:eastAsia="th-TH"/>
              </w:rPr>
            </w:pPr>
            <w:r w:rsidRPr="002A7C9F">
              <w:rPr>
                <w:rFonts w:ascii="Arial" w:hAnsi="Arial" w:cs="Arial"/>
                <w:snapToGrid w:val="0"/>
                <w:color w:val="auto"/>
                <w:sz w:val="16"/>
                <w:szCs w:val="16"/>
                <w:lang w:eastAsia="th-TH"/>
              </w:rPr>
              <w:t>Selling and service expenses</w:t>
            </w:r>
          </w:p>
        </w:tc>
        <w:tc>
          <w:tcPr>
            <w:tcW w:w="1008" w:type="dxa"/>
            <w:shd w:val="clear" w:color="auto" w:fill="FAFAFA"/>
          </w:tcPr>
          <w:p w14:paraId="1105CAE4" w14:textId="4B4837F0" w:rsidR="00494FC4" w:rsidRPr="002A7C9F" w:rsidRDefault="00494FC4" w:rsidP="00774DC8">
            <w:pPr>
              <w:tabs>
                <w:tab w:val="decimal" w:pos="568"/>
              </w:tabs>
              <w:ind w:right="-72" w:hanging="540"/>
              <w:jc w:val="right"/>
              <w:rPr>
                <w:rFonts w:ascii="Arial" w:hAnsi="Arial" w:cs="Arial"/>
                <w:snapToGrid w:val="0"/>
                <w:color w:val="auto"/>
                <w:sz w:val="16"/>
                <w:szCs w:val="16"/>
                <w:lang w:eastAsia="th-TH"/>
              </w:rPr>
            </w:pPr>
            <w:r w:rsidRPr="002A7C9F">
              <w:rPr>
                <w:rFonts w:ascii="Arial" w:hAnsi="Arial" w:cs="Arial"/>
                <w:snapToGrid w:val="0"/>
                <w:color w:val="auto"/>
                <w:sz w:val="16"/>
                <w:szCs w:val="16"/>
                <w:cs/>
                <w:lang w:eastAsia="th-TH"/>
              </w:rPr>
              <w:t>(19</w:t>
            </w:r>
            <w:r w:rsidRPr="002A7C9F">
              <w:rPr>
                <w:rFonts w:ascii="Arial" w:hAnsi="Arial" w:cs="Arial"/>
                <w:snapToGrid w:val="0"/>
                <w:color w:val="auto"/>
                <w:sz w:val="16"/>
                <w:szCs w:val="16"/>
                <w:lang w:eastAsia="th-TH"/>
              </w:rPr>
              <w:t>,</w:t>
            </w:r>
            <w:r w:rsidRPr="002A7C9F">
              <w:rPr>
                <w:rFonts w:ascii="Arial" w:hAnsi="Arial" w:cs="Arial"/>
                <w:snapToGrid w:val="0"/>
                <w:color w:val="auto"/>
                <w:sz w:val="16"/>
                <w:szCs w:val="16"/>
                <w:cs/>
                <w:lang w:eastAsia="th-TH"/>
              </w:rPr>
              <w:t>713)</w:t>
            </w:r>
          </w:p>
        </w:tc>
        <w:tc>
          <w:tcPr>
            <w:tcW w:w="1152" w:type="dxa"/>
            <w:shd w:val="clear" w:color="auto" w:fill="FAFAFA"/>
          </w:tcPr>
          <w:p w14:paraId="264556C9" w14:textId="1ACAE36B" w:rsidR="00494FC4" w:rsidRPr="002A7C9F" w:rsidRDefault="00494FC4" w:rsidP="00774DC8">
            <w:pPr>
              <w:tabs>
                <w:tab w:val="decimal" w:pos="504"/>
              </w:tabs>
              <w:ind w:right="-72" w:hanging="540"/>
              <w:jc w:val="right"/>
              <w:rPr>
                <w:rFonts w:ascii="Arial" w:hAnsi="Arial" w:cs="Arial"/>
                <w:snapToGrid w:val="0"/>
                <w:color w:val="auto"/>
                <w:sz w:val="16"/>
                <w:szCs w:val="16"/>
                <w:lang w:eastAsia="th-TH"/>
              </w:rPr>
            </w:pPr>
            <w:r w:rsidRPr="002A7C9F">
              <w:rPr>
                <w:rFonts w:ascii="Arial" w:hAnsi="Arial" w:cs="Arial"/>
                <w:snapToGrid w:val="0"/>
                <w:color w:val="auto"/>
                <w:sz w:val="16"/>
                <w:szCs w:val="16"/>
                <w:cs/>
                <w:lang w:eastAsia="th-TH"/>
              </w:rPr>
              <w:t>(700)</w:t>
            </w:r>
          </w:p>
        </w:tc>
        <w:tc>
          <w:tcPr>
            <w:tcW w:w="1080" w:type="dxa"/>
            <w:shd w:val="clear" w:color="auto" w:fill="FAFAFA"/>
          </w:tcPr>
          <w:p w14:paraId="4D1F1B36" w14:textId="16167E8C" w:rsidR="00494FC4" w:rsidRPr="002A7C9F" w:rsidRDefault="00494FC4" w:rsidP="00774DC8">
            <w:pPr>
              <w:tabs>
                <w:tab w:val="decimal" w:pos="496"/>
              </w:tabs>
              <w:ind w:right="-72" w:hanging="540"/>
              <w:jc w:val="right"/>
              <w:rPr>
                <w:rFonts w:ascii="Arial" w:hAnsi="Arial" w:cs="Arial"/>
                <w:snapToGrid w:val="0"/>
                <w:color w:val="auto"/>
                <w:sz w:val="16"/>
                <w:szCs w:val="16"/>
                <w:cs/>
                <w:lang w:eastAsia="th-TH"/>
              </w:rPr>
            </w:pPr>
            <w:r w:rsidRPr="002A7C9F">
              <w:rPr>
                <w:rFonts w:ascii="Arial" w:hAnsi="Arial" w:cs="Arial"/>
                <w:snapToGrid w:val="0"/>
                <w:color w:val="auto"/>
                <w:sz w:val="16"/>
                <w:szCs w:val="16"/>
                <w:cs/>
                <w:lang w:eastAsia="th-TH"/>
              </w:rPr>
              <w:t>(9</w:t>
            </w:r>
            <w:r w:rsidRPr="002A7C9F">
              <w:rPr>
                <w:rFonts w:ascii="Arial" w:hAnsi="Arial" w:cs="Arial"/>
                <w:snapToGrid w:val="0"/>
                <w:color w:val="auto"/>
                <w:sz w:val="16"/>
                <w:szCs w:val="16"/>
                <w:lang w:eastAsia="th-TH"/>
              </w:rPr>
              <w:t>,</w:t>
            </w:r>
            <w:r w:rsidRPr="002A7C9F">
              <w:rPr>
                <w:rFonts w:ascii="Arial" w:hAnsi="Arial" w:cs="Arial"/>
                <w:snapToGrid w:val="0"/>
                <w:color w:val="auto"/>
                <w:sz w:val="16"/>
                <w:szCs w:val="16"/>
                <w:cs/>
                <w:lang w:eastAsia="th-TH"/>
              </w:rPr>
              <w:t>620)</w:t>
            </w:r>
          </w:p>
        </w:tc>
        <w:tc>
          <w:tcPr>
            <w:tcW w:w="1224" w:type="dxa"/>
            <w:shd w:val="clear" w:color="auto" w:fill="FAFAFA"/>
          </w:tcPr>
          <w:p w14:paraId="3D63B751" w14:textId="716E7957" w:rsidR="00494FC4" w:rsidRPr="002A7C9F" w:rsidRDefault="00494FC4" w:rsidP="00774DC8">
            <w:pPr>
              <w:tabs>
                <w:tab w:val="decimal" w:pos="496"/>
              </w:tabs>
              <w:ind w:right="-72" w:hanging="540"/>
              <w:jc w:val="right"/>
              <w:rPr>
                <w:rFonts w:ascii="Arial" w:hAnsi="Arial" w:cs="Arial"/>
                <w:snapToGrid w:val="0"/>
                <w:color w:val="auto"/>
                <w:sz w:val="16"/>
                <w:szCs w:val="16"/>
                <w:lang w:eastAsia="th-TH"/>
              </w:rPr>
            </w:pPr>
            <w:r w:rsidRPr="002A7C9F">
              <w:rPr>
                <w:rFonts w:ascii="Arial" w:hAnsi="Arial" w:cs="Arial"/>
                <w:snapToGrid w:val="0"/>
                <w:color w:val="auto"/>
                <w:sz w:val="16"/>
                <w:szCs w:val="16"/>
                <w:cs/>
                <w:lang w:eastAsia="th-TH"/>
              </w:rPr>
              <w:t>(7</w:t>
            </w:r>
            <w:r w:rsidRPr="002A7C9F">
              <w:rPr>
                <w:rFonts w:ascii="Arial" w:hAnsi="Arial" w:cs="Arial"/>
                <w:snapToGrid w:val="0"/>
                <w:color w:val="auto"/>
                <w:sz w:val="16"/>
                <w:szCs w:val="16"/>
                <w:lang w:eastAsia="th-TH"/>
              </w:rPr>
              <w:t>,167</w:t>
            </w:r>
            <w:r w:rsidRPr="002A7C9F">
              <w:rPr>
                <w:rFonts w:ascii="Arial" w:hAnsi="Arial" w:cs="Arial"/>
                <w:snapToGrid w:val="0"/>
                <w:color w:val="auto"/>
                <w:sz w:val="16"/>
                <w:szCs w:val="16"/>
                <w:cs/>
                <w:lang w:eastAsia="th-TH"/>
              </w:rPr>
              <w:t>)</w:t>
            </w:r>
          </w:p>
        </w:tc>
        <w:tc>
          <w:tcPr>
            <w:tcW w:w="1008" w:type="dxa"/>
            <w:shd w:val="clear" w:color="auto" w:fill="FAFAFA"/>
          </w:tcPr>
          <w:p w14:paraId="357C69F4" w14:textId="0784844D" w:rsidR="00494FC4" w:rsidRPr="002A7C9F" w:rsidRDefault="00494FC4" w:rsidP="00774DC8">
            <w:pPr>
              <w:tabs>
                <w:tab w:val="decimal" w:pos="496"/>
              </w:tabs>
              <w:ind w:right="-72" w:hanging="540"/>
              <w:jc w:val="right"/>
              <w:rPr>
                <w:rFonts w:ascii="Arial" w:hAnsi="Arial" w:cs="Arial"/>
                <w:snapToGrid w:val="0"/>
                <w:color w:val="auto"/>
                <w:sz w:val="16"/>
                <w:szCs w:val="16"/>
                <w:lang w:eastAsia="th-TH"/>
              </w:rPr>
            </w:pPr>
            <w:r w:rsidRPr="002A7C9F">
              <w:rPr>
                <w:rFonts w:ascii="Arial" w:hAnsi="Arial" w:cs="Arial"/>
                <w:snapToGrid w:val="0"/>
                <w:color w:val="auto"/>
                <w:sz w:val="16"/>
                <w:szCs w:val="16"/>
                <w:cs/>
                <w:lang w:eastAsia="th-TH"/>
              </w:rPr>
              <w:t>(768)</w:t>
            </w:r>
          </w:p>
        </w:tc>
        <w:tc>
          <w:tcPr>
            <w:tcW w:w="990" w:type="dxa"/>
            <w:shd w:val="clear" w:color="auto" w:fill="FAFAFA"/>
          </w:tcPr>
          <w:p w14:paraId="00F99315" w14:textId="11FB1950" w:rsidR="00494FC4" w:rsidRPr="002A7C9F" w:rsidRDefault="00494FC4" w:rsidP="00774DC8">
            <w:pPr>
              <w:ind w:right="-72" w:hanging="540"/>
              <w:jc w:val="right"/>
              <w:rPr>
                <w:rFonts w:ascii="Arial" w:hAnsi="Arial" w:cs="Arial"/>
                <w:snapToGrid w:val="0"/>
                <w:color w:val="auto"/>
                <w:sz w:val="16"/>
                <w:szCs w:val="16"/>
                <w:cs/>
                <w:lang w:eastAsia="th-TH"/>
              </w:rPr>
            </w:pPr>
            <w:r w:rsidRPr="002A7C9F">
              <w:rPr>
                <w:rFonts w:ascii="Arial" w:eastAsia="Arial Unicode MS" w:hAnsi="Arial" w:cs="Arial"/>
                <w:sz w:val="16"/>
                <w:szCs w:val="16"/>
                <w:cs/>
                <w:lang w:val="en-GB" w:eastAsia="th-TH"/>
              </w:rPr>
              <w:t>(37</w:t>
            </w:r>
            <w:r w:rsidRPr="002A7C9F">
              <w:rPr>
                <w:rFonts w:ascii="Arial" w:eastAsia="Arial Unicode MS" w:hAnsi="Arial" w:cs="Arial"/>
                <w:sz w:val="16"/>
                <w:szCs w:val="16"/>
                <w:lang w:val="en-GB" w:eastAsia="th-TH"/>
              </w:rPr>
              <w:t>,968</w:t>
            </w:r>
            <w:r w:rsidRPr="002A7C9F">
              <w:rPr>
                <w:rFonts w:ascii="Arial" w:eastAsia="Arial Unicode MS" w:hAnsi="Arial" w:cs="Arial"/>
                <w:sz w:val="16"/>
                <w:szCs w:val="16"/>
                <w:cs/>
                <w:lang w:val="en-GB" w:eastAsia="th-TH"/>
              </w:rPr>
              <w:t>)</w:t>
            </w:r>
          </w:p>
        </w:tc>
      </w:tr>
      <w:tr w:rsidR="00494FC4" w:rsidRPr="002A7C9F" w14:paraId="2572F9B7" w14:textId="77777777" w:rsidTr="00774DC8">
        <w:trPr>
          <w:cantSplit/>
        </w:trPr>
        <w:tc>
          <w:tcPr>
            <w:tcW w:w="2997" w:type="dxa"/>
            <w:vAlign w:val="center"/>
          </w:tcPr>
          <w:p w14:paraId="79ACDE33" w14:textId="77777777" w:rsidR="00494FC4" w:rsidRPr="002A7C9F" w:rsidRDefault="00494FC4" w:rsidP="00774DC8">
            <w:pPr>
              <w:ind w:left="435" w:hanging="540"/>
              <w:rPr>
                <w:rFonts w:ascii="Arial" w:hAnsi="Arial" w:cs="Arial"/>
                <w:snapToGrid w:val="0"/>
                <w:color w:val="auto"/>
                <w:spacing w:val="-2"/>
                <w:sz w:val="16"/>
                <w:szCs w:val="16"/>
                <w:lang w:eastAsia="th-TH"/>
              </w:rPr>
            </w:pPr>
            <w:r w:rsidRPr="002A7C9F">
              <w:rPr>
                <w:rFonts w:ascii="Arial" w:hAnsi="Arial" w:cs="Arial"/>
                <w:snapToGrid w:val="0"/>
                <w:color w:val="auto"/>
                <w:spacing w:val="-2"/>
                <w:sz w:val="16"/>
                <w:szCs w:val="16"/>
                <w:lang w:eastAsia="th-TH"/>
              </w:rPr>
              <w:t>Unallocated income (expenses)</w:t>
            </w:r>
          </w:p>
        </w:tc>
        <w:tc>
          <w:tcPr>
            <w:tcW w:w="1008" w:type="dxa"/>
            <w:shd w:val="clear" w:color="auto" w:fill="FAFAFA"/>
          </w:tcPr>
          <w:p w14:paraId="77D5363B" w14:textId="55D0C504" w:rsidR="00494FC4" w:rsidRPr="002A7C9F" w:rsidRDefault="00494FC4" w:rsidP="00774DC8">
            <w:pPr>
              <w:tabs>
                <w:tab w:val="decimal" w:pos="810"/>
              </w:tabs>
              <w:ind w:right="-72" w:hanging="540"/>
              <w:jc w:val="right"/>
              <w:rPr>
                <w:rFonts w:ascii="Arial" w:hAnsi="Arial" w:cs="Arial"/>
                <w:snapToGrid w:val="0"/>
                <w:color w:val="auto"/>
                <w:sz w:val="16"/>
                <w:szCs w:val="16"/>
                <w:lang w:eastAsia="th-TH"/>
              </w:rPr>
            </w:pPr>
          </w:p>
        </w:tc>
        <w:tc>
          <w:tcPr>
            <w:tcW w:w="1152" w:type="dxa"/>
            <w:shd w:val="clear" w:color="auto" w:fill="FAFAFA"/>
          </w:tcPr>
          <w:p w14:paraId="498E7616" w14:textId="3AE09C16" w:rsidR="00494FC4" w:rsidRPr="002A7C9F" w:rsidRDefault="00494FC4" w:rsidP="00774DC8">
            <w:pPr>
              <w:tabs>
                <w:tab w:val="decimal" w:pos="504"/>
                <w:tab w:val="decimal" w:pos="810"/>
              </w:tabs>
              <w:ind w:right="-72" w:hanging="540"/>
              <w:jc w:val="right"/>
              <w:rPr>
                <w:rFonts w:ascii="Arial" w:hAnsi="Arial" w:cs="Arial"/>
                <w:snapToGrid w:val="0"/>
                <w:color w:val="auto"/>
                <w:sz w:val="16"/>
                <w:szCs w:val="16"/>
                <w:lang w:eastAsia="th-TH"/>
              </w:rPr>
            </w:pPr>
          </w:p>
        </w:tc>
        <w:tc>
          <w:tcPr>
            <w:tcW w:w="1080" w:type="dxa"/>
            <w:shd w:val="clear" w:color="auto" w:fill="FAFAFA"/>
          </w:tcPr>
          <w:p w14:paraId="7954FF2F" w14:textId="668FEF6A" w:rsidR="00494FC4" w:rsidRPr="002A7C9F" w:rsidRDefault="00494FC4" w:rsidP="00774DC8">
            <w:pPr>
              <w:tabs>
                <w:tab w:val="decimal" w:pos="496"/>
                <w:tab w:val="decimal" w:pos="810"/>
              </w:tabs>
              <w:ind w:right="-72" w:hanging="540"/>
              <w:jc w:val="right"/>
              <w:rPr>
                <w:rFonts w:ascii="Arial" w:hAnsi="Arial" w:cs="Arial"/>
                <w:snapToGrid w:val="0"/>
                <w:color w:val="auto"/>
                <w:sz w:val="16"/>
                <w:szCs w:val="16"/>
                <w:lang w:eastAsia="th-TH"/>
              </w:rPr>
            </w:pPr>
          </w:p>
        </w:tc>
        <w:tc>
          <w:tcPr>
            <w:tcW w:w="1224" w:type="dxa"/>
            <w:shd w:val="clear" w:color="auto" w:fill="FAFAFA"/>
          </w:tcPr>
          <w:p w14:paraId="4CCE9C12" w14:textId="5FFC2122" w:rsidR="00494FC4" w:rsidRPr="002A7C9F" w:rsidRDefault="00494FC4" w:rsidP="00774DC8">
            <w:pPr>
              <w:tabs>
                <w:tab w:val="decimal" w:pos="496"/>
                <w:tab w:val="decimal" w:pos="810"/>
              </w:tabs>
              <w:ind w:right="-72" w:hanging="540"/>
              <w:jc w:val="right"/>
              <w:rPr>
                <w:rFonts w:ascii="Arial" w:hAnsi="Arial" w:cs="Arial"/>
                <w:snapToGrid w:val="0"/>
                <w:color w:val="auto"/>
                <w:sz w:val="16"/>
                <w:szCs w:val="16"/>
                <w:lang w:eastAsia="th-TH"/>
              </w:rPr>
            </w:pPr>
          </w:p>
        </w:tc>
        <w:tc>
          <w:tcPr>
            <w:tcW w:w="1008" w:type="dxa"/>
            <w:shd w:val="clear" w:color="auto" w:fill="FAFAFA"/>
          </w:tcPr>
          <w:p w14:paraId="2D462AE4" w14:textId="65CF6254" w:rsidR="00494FC4" w:rsidRPr="002A7C9F" w:rsidRDefault="00494FC4" w:rsidP="00774DC8">
            <w:pPr>
              <w:tabs>
                <w:tab w:val="decimal" w:pos="496"/>
                <w:tab w:val="decimal" w:pos="810"/>
              </w:tabs>
              <w:ind w:right="-72" w:hanging="540"/>
              <w:jc w:val="right"/>
              <w:rPr>
                <w:rFonts w:ascii="Arial" w:hAnsi="Arial" w:cs="Arial"/>
                <w:snapToGrid w:val="0"/>
                <w:color w:val="auto"/>
                <w:sz w:val="16"/>
                <w:szCs w:val="16"/>
                <w:lang w:eastAsia="th-TH"/>
              </w:rPr>
            </w:pPr>
          </w:p>
        </w:tc>
        <w:tc>
          <w:tcPr>
            <w:tcW w:w="990" w:type="dxa"/>
            <w:shd w:val="clear" w:color="auto" w:fill="FAFAFA"/>
          </w:tcPr>
          <w:p w14:paraId="77E84A30" w14:textId="33873A2B" w:rsidR="00494FC4" w:rsidRPr="002A7C9F" w:rsidRDefault="00494FC4" w:rsidP="00774DC8">
            <w:pPr>
              <w:ind w:right="-72" w:hanging="540"/>
              <w:jc w:val="right"/>
              <w:rPr>
                <w:rFonts w:ascii="Arial" w:hAnsi="Arial" w:cs="Arial"/>
                <w:snapToGrid w:val="0"/>
                <w:color w:val="auto"/>
                <w:sz w:val="16"/>
                <w:szCs w:val="16"/>
                <w:cs/>
                <w:lang w:eastAsia="th-TH"/>
              </w:rPr>
            </w:pPr>
          </w:p>
        </w:tc>
      </w:tr>
      <w:tr w:rsidR="00494FC4" w:rsidRPr="002A7C9F" w14:paraId="1605C3B1" w14:textId="77777777" w:rsidTr="00774DC8">
        <w:trPr>
          <w:cantSplit/>
        </w:trPr>
        <w:tc>
          <w:tcPr>
            <w:tcW w:w="2997" w:type="dxa"/>
            <w:vAlign w:val="center"/>
          </w:tcPr>
          <w:p w14:paraId="46E2B912" w14:textId="77777777" w:rsidR="00494FC4" w:rsidRPr="002A7C9F" w:rsidRDefault="00494FC4" w:rsidP="00774DC8">
            <w:pPr>
              <w:ind w:left="435" w:hanging="540"/>
              <w:rPr>
                <w:rFonts w:ascii="Arial" w:hAnsi="Arial" w:cs="Arial"/>
                <w:snapToGrid w:val="0"/>
                <w:color w:val="auto"/>
                <w:spacing w:val="-2"/>
                <w:sz w:val="16"/>
                <w:szCs w:val="16"/>
                <w:lang w:eastAsia="th-TH"/>
              </w:rPr>
            </w:pPr>
            <w:r w:rsidRPr="002A7C9F">
              <w:rPr>
                <w:rFonts w:ascii="Arial" w:hAnsi="Arial" w:cs="Arial"/>
                <w:snapToGrid w:val="0"/>
                <w:color w:val="auto"/>
                <w:spacing w:val="-2"/>
                <w:sz w:val="16"/>
                <w:szCs w:val="16"/>
                <w:lang w:eastAsia="th-TH"/>
              </w:rPr>
              <w:t xml:space="preserve">   Other income</w:t>
            </w:r>
          </w:p>
        </w:tc>
        <w:tc>
          <w:tcPr>
            <w:tcW w:w="1008" w:type="dxa"/>
            <w:shd w:val="clear" w:color="auto" w:fill="FAFAFA"/>
          </w:tcPr>
          <w:p w14:paraId="02E2CE58" w14:textId="77777777" w:rsidR="00494FC4" w:rsidRPr="002A7C9F" w:rsidRDefault="00494FC4" w:rsidP="00774DC8">
            <w:pPr>
              <w:tabs>
                <w:tab w:val="decimal" w:pos="810"/>
              </w:tabs>
              <w:ind w:right="-72" w:hanging="540"/>
              <w:jc w:val="right"/>
              <w:rPr>
                <w:rFonts w:ascii="Arial" w:hAnsi="Arial" w:cs="Arial"/>
                <w:snapToGrid w:val="0"/>
                <w:color w:val="auto"/>
                <w:sz w:val="16"/>
                <w:szCs w:val="16"/>
                <w:lang w:eastAsia="th-TH"/>
              </w:rPr>
            </w:pPr>
          </w:p>
        </w:tc>
        <w:tc>
          <w:tcPr>
            <w:tcW w:w="1152" w:type="dxa"/>
            <w:shd w:val="clear" w:color="auto" w:fill="FAFAFA"/>
          </w:tcPr>
          <w:p w14:paraId="5212C189" w14:textId="77777777" w:rsidR="00494FC4" w:rsidRPr="002A7C9F" w:rsidRDefault="00494FC4" w:rsidP="00774DC8">
            <w:pPr>
              <w:tabs>
                <w:tab w:val="decimal" w:pos="504"/>
                <w:tab w:val="decimal" w:pos="810"/>
              </w:tabs>
              <w:ind w:right="-72" w:hanging="540"/>
              <w:jc w:val="right"/>
              <w:rPr>
                <w:rFonts w:ascii="Arial" w:hAnsi="Arial" w:cs="Arial"/>
                <w:snapToGrid w:val="0"/>
                <w:color w:val="auto"/>
                <w:sz w:val="16"/>
                <w:szCs w:val="16"/>
                <w:lang w:eastAsia="th-TH"/>
              </w:rPr>
            </w:pPr>
          </w:p>
        </w:tc>
        <w:tc>
          <w:tcPr>
            <w:tcW w:w="1080" w:type="dxa"/>
            <w:shd w:val="clear" w:color="auto" w:fill="FAFAFA"/>
          </w:tcPr>
          <w:p w14:paraId="34978E1F" w14:textId="77777777" w:rsidR="00494FC4" w:rsidRPr="002A7C9F" w:rsidRDefault="00494FC4" w:rsidP="00774DC8">
            <w:pPr>
              <w:tabs>
                <w:tab w:val="decimal" w:pos="496"/>
                <w:tab w:val="decimal" w:pos="810"/>
              </w:tabs>
              <w:ind w:right="-72" w:hanging="540"/>
              <w:jc w:val="right"/>
              <w:rPr>
                <w:rFonts w:ascii="Arial" w:hAnsi="Arial" w:cs="Arial"/>
                <w:snapToGrid w:val="0"/>
                <w:color w:val="auto"/>
                <w:sz w:val="16"/>
                <w:szCs w:val="16"/>
                <w:lang w:eastAsia="th-TH"/>
              </w:rPr>
            </w:pPr>
          </w:p>
        </w:tc>
        <w:tc>
          <w:tcPr>
            <w:tcW w:w="1224" w:type="dxa"/>
            <w:shd w:val="clear" w:color="auto" w:fill="FAFAFA"/>
          </w:tcPr>
          <w:p w14:paraId="35341494" w14:textId="77777777" w:rsidR="00494FC4" w:rsidRPr="002A7C9F" w:rsidRDefault="00494FC4" w:rsidP="00774DC8">
            <w:pPr>
              <w:tabs>
                <w:tab w:val="decimal" w:pos="496"/>
                <w:tab w:val="decimal" w:pos="810"/>
              </w:tabs>
              <w:ind w:right="-72" w:hanging="540"/>
              <w:jc w:val="right"/>
              <w:rPr>
                <w:rFonts w:ascii="Arial" w:hAnsi="Arial" w:cs="Arial"/>
                <w:snapToGrid w:val="0"/>
                <w:color w:val="auto"/>
                <w:sz w:val="16"/>
                <w:szCs w:val="16"/>
                <w:lang w:eastAsia="th-TH"/>
              </w:rPr>
            </w:pPr>
          </w:p>
        </w:tc>
        <w:tc>
          <w:tcPr>
            <w:tcW w:w="1008" w:type="dxa"/>
            <w:shd w:val="clear" w:color="auto" w:fill="FAFAFA"/>
          </w:tcPr>
          <w:p w14:paraId="2A063906" w14:textId="77777777" w:rsidR="00494FC4" w:rsidRPr="002A7C9F" w:rsidRDefault="00494FC4" w:rsidP="00774DC8">
            <w:pPr>
              <w:tabs>
                <w:tab w:val="decimal" w:pos="496"/>
                <w:tab w:val="decimal" w:pos="810"/>
              </w:tabs>
              <w:ind w:right="-72" w:hanging="540"/>
              <w:jc w:val="right"/>
              <w:rPr>
                <w:rFonts w:ascii="Arial" w:hAnsi="Arial" w:cs="Arial"/>
                <w:snapToGrid w:val="0"/>
                <w:color w:val="auto"/>
                <w:sz w:val="16"/>
                <w:szCs w:val="16"/>
                <w:lang w:eastAsia="th-TH"/>
              </w:rPr>
            </w:pPr>
          </w:p>
        </w:tc>
        <w:tc>
          <w:tcPr>
            <w:tcW w:w="990" w:type="dxa"/>
            <w:shd w:val="clear" w:color="auto" w:fill="FAFAFA"/>
          </w:tcPr>
          <w:p w14:paraId="4BC66B0E" w14:textId="28E170F3" w:rsidR="00494FC4" w:rsidRPr="0037121E" w:rsidRDefault="00101B8E" w:rsidP="00774DC8">
            <w:pPr>
              <w:ind w:right="-72" w:hanging="540"/>
              <w:jc w:val="right"/>
              <w:rPr>
                <w:rFonts w:ascii="Arial" w:hAnsi="Arial" w:cs="Arial"/>
                <w:snapToGrid w:val="0"/>
                <w:color w:val="auto"/>
                <w:sz w:val="16"/>
                <w:szCs w:val="16"/>
                <w:cs/>
                <w:lang w:eastAsia="th-TH"/>
              </w:rPr>
            </w:pPr>
            <w:r>
              <w:rPr>
                <w:rFonts w:ascii="Arial" w:hAnsi="Arial" w:cs="Arial"/>
                <w:snapToGrid w:val="0"/>
                <w:color w:val="auto"/>
                <w:sz w:val="16"/>
                <w:szCs w:val="16"/>
                <w:lang w:val="en-GB" w:eastAsia="th-TH"/>
              </w:rPr>
              <w:t>2,376</w:t>
            </w:r>
          </w:p>
        </w:tc>
      </w:tr>
      <w:tr w:rsidR="00494FC4" w:rsidRPr="002A7C9F" w14:paraId="078B8218" w14:textId="77777777" w:rsidTr="00774DC8">
        <w:trPr>
          <w:cantSplit/>
        </w:trPr>
        <w:tc>
          <w:tcPr>
            <w:tcW w:w="2997" w:type="dxa"/>
            <w:vAlign w:val="center"/>
          </w:tcPr>
          <w:p w14:paraId="76311B57" w14:textId="77777777" w:rsidR="00494FC4" w:rsidRPr="002A7C9F" w:rsidRDefault="00494FC4" w:rsidP="00774DC8">
            <w:pPr>
              <w:ind w:left="435" w:hanging="540"/>
              <w:rPr>
                <w:rFonts w:ascii="Arial" w:hAnsi="Arial" w:cs="Arial"/>
                <w:snapToGrid w:val="0"/>
                <w:color w:val="auto"/>
                <w:spacing w:val="-2"/>
                <w:sz w:val="16"/>
                <w:szCs w:val="16"/>
                <w:lang w:eastAsia="th-TH"/>
              </w:rPr>
            </w:pPr>
            <w:r w:rsidRPr="002A7C9F">
              <w:rPr>
                <w:rFonts w:ascii="Arial" w:hAnsi="Arial" w:cs="Arial"/>
                <w:snapToGrid w:val="0"/>
                <w:color w:val="auto"/>
                <w:spacing w:val="-2"/>
                <w:sz w:val="16"/>
                <w:szCs w:val="16"/>
                <w:lang w:eastAsia="th-TH"/>
              </w:rPr>
              <w:t xml:space="preserve">   Administrative expense</w:t>
            </w:r>
          </w:p>
        </w:tc>
        <w:tc>
          <w:tcPr>
            <w:tcW w:w="1008" w:type="dxa"/>
            <w:shd w:val="clear" w:color="auto" w:fill="FAFAFA"/>
          </w:tcPr>
          <w:p w14:paraId="54F2C1BB" w14:textId="77777777" w:rsidR="00494FC4" w:rsidRPr="002A7C9F" w:rsidRDefault="00494FC4" w:rsidP="00774DC8">
            <w:pPr>
              <w:tabs>
                <w:tab w:val="decimal" w:pos="810"/>
              </w:tabs>
              <w:ind w:right="-72" w:hanging="540"/>
              <w:jc w:val="right"/>
              <w:rPr>
                <w:rFonts w:ascii="Arial" w:hAnsi="Arial" w:cs="Arial"/>
                <w:snapToGrid w:val="0"/>
                <w:color w:val="auto"/>
                <w:sz w:val="16"/>
                <w:szCs w:val="16"/>
                <w:lang w:eastAsia="th-TH"/>
              </w:rPr>
            </w:pPr>
          </w:p>
        </w:tc>
        <w:tc>
          <w:tcPr>
            <w:tcW w:w="1152" w:type="dxa"/>
            <w:shd w:val="clear" w:color="auto" w:fill="FAFAFA"/>
          </w:tcPr>
          <w:p w14:paraId="7FFEF6C6" w14:textId="77777777" w:rsidR="00494FC4" w:rsidRPr="002A7C9F" w:rsidRDefault="00494FC4" w:rsidP="00774DC8">
            <w:pPr>
              <w:tabs>
                <w:tab w:val="decimal" w:pos="504"/>
                <w:tab w:val="decimal" w:pos="810"/>
              </w:tabs>
              <w:ind w:right="-72" w:hanging="540"/>
              <w:jc w:val="right"/>
              <w:rPr>
                <w:rFonts w:ascii="Arial" w:hAnsi="Arial" w:cs="Arial"/>
                <w:snapToGrid w:val="0"/>
                <w:color w:val="auto"/>
                <w:sz w:val="16"/>
                <w:szCs w:val="16"/>
                <w:lang w:eastAsia="th-TH"/>
              </w:rPr>
            </w:pPr>
          </w:p>
        </w:tc>
        <w:tc>
          <w:tcPr>
            <w:tcW w:w="1080" w:type="dxa"/>
            <w:shd w:val="clear" w:color="auto" w:fill="FAFAFA"/>
          </w:tcPr>
          <w:p w14:paraId="734E13F2" w14:textId="77777777" w:rsidR="00494FC4" w:rsidRPr="002A7C9F" w:rsidRDefault="00494FC4" w:rsidP="00774DC8">
            <w:pPr>
              <w:tabs>
                <w:tab w:val="decimal" w:pos="496"/>
                <w:tab w:val="decimal" w:pos="810"/>
              </w:tabs>
              <w:ind w:right="-72" w:hanging="540"/>
              <w:jc w:val="right"/>
              <w:rPr>
                <w:rFonts w:ascii="Arial" w:hAnsi="Arial" w:cs="Arial"/>
                <w:snapToGrid w:val="0"/>
                <w:color w:val="auto"/>
                <w:sz w:val="16"/>
                <w:szCs w:val="16"/>
                <w:lang w:eastAsia="th-TH"/>
              </w:rPr>
            </w:pPr>
          </w:p>
        </w:tc>
        <w:tc>
          <w:tcPr>
            <w:tcW w:w="1224" w:type="dxa"/>
            <w:shd w:val="clear" w:color="auto" w:fill="FAFAFA"/>
          </w:tcPr>
          <w:p w14:paraId="15601B3C" w14:textId="77777777" w:rsidR="00494FC4" w:rsidRPr="002A7C9F" w:rsidRDefault="00494FC4" w:rsidP="00774DC8">
            <w:pPr>
              <w:tabs>
                <w:tab w:val="decimal" w:pos="496"/>
                <w:tab w:val="decimal" w:pos="810"/>
              </w:tabs>
              <w:ind w:right="-72" w:hanging="540"/>
              <w:jc w:val="right"/>
              <w:rPr>
                <w:rFonts w:ascii="Arial" w:hAnsi="Arial" w:cs="Arial"/>
                <w:snapToGrid w:val="0"/>
                <w:color w:val="auto"/>
                <w:sz w:val="16"/>
                <w:szCs w:val="16"/>
                <w:lang w:eastAsia="th-TH"/>
              </w:rPr>
            </w:pPr>
          </w:p>
        </w:tc>
        <w:tc>
          <w:tcPr>
            <w:tcW w:w="1008" w:type="dxa"/>
            <w:shd w:val="clear" w:color="auto" w:fill="FAFAFA"/>
          </w:tcPr>
          <w:p w14:paraId="23018B10" w14:textId="77777777" w:rsidR="00494FC4" w:rsidRPr="002A7C9F" w:rsidRDefault="00494FC4" w:rsidP="00774DC8">
            <w:pPr>
              <w:tabs>
                <w:tab w:val="decimal" w:pos="496"/>
                <w:tab w:val="decimal" w:pos="810"/>
              </w:tabs>
              <w:ind w:right="-72" w:hanging="540"/>
              <w:jc w:val="right"/>
              <w:rPr>
                <w:rFonts w:ascii="Arial" w:hAnsi="Arial" w:cs="Arial"/>
                <w:snapToGrid w:val="0"/>
                <w:color w:val="auto"/>
                <w:sz w:val="16"/>
                <w:szCs w:val="16"/>
                <w:lang w:eastAsia="th-TH"/>
              </w:rPr>
            </w:pPr>
          </w:p>
        </w:tc>
        <w:tc>
          <w:tcPr>
            <w:tcW w:w="990" w:type="dxa"/>
            <w:shd w:val="clear" w:color="auto" w:fill="FAFAFA"/>
          </w:tcPr>
          <w:p w14:paraId="0D40BC7B" w14:textId="7E5160D5" w:rsidR="00494FC4" w:rsidRPr="0037121E" w:rsidRDefault="00E541F2" w:rsidP="00774DC8">
            <w:pPr>
              <w:ind w:right="-72" w:hanging="540"/>
              <w:jc w:val="right"/>
              <w:rPr>
                <w:rFonts w:ascii="Arial" w:hAnsi="Arial" w:cs="Arial"/>
                <w:snapToGrid w:val="0"/>
                <w:color w:val="auto"/>
                <w:sz w:val="16"/>
                <w:szCs w:val="16"/>
                <w:cs/>
                <w:lang w:eastAsia="th-TH"/>
              </w:rPr>
            </w:pPr>
            <w:r w:rsidRPr="0037121E">
              <w:rPr>
                <w:rFonts w:ascii="Arial" w:hAnsi="Arial" w:cs="Arial"/>
                <w:snapToGrid w:val="0"/>
                <w:color w:val="auto"/>
                <w:sz w:val="16"/>
                <w:szCs w:val="16"/>
                <w:cs/>
                <w:lang w:eastAsia="th-TH"/>
              </w:rPr>
              <w:t>(</w:t>
            </w:r>
            <w:r w:rsidRPr="0037121E">
              <w:rPr>
                <w:rFonts w:ascii="Arial" w:hAnsi="Arial" w:cs="Arial"/>
                <w:snapToGrid w:val="0"/>
                <w:color w:val="auto"/>
                <w:sz w:val="16"/>
                <w:szCs w:val="16"/>
                <w:lang w:val="en-GB" w:eastAsia="th-TH"/>
              </w:rPr>
              <w:t>48,115</w:t>
            </w:r>
            <w:r w:rsidRPr="0037121E">
              <w:rPr>
                <w:rFonts w:ascii="Arial" w:hAnsi="Arial" w:cs="Arial"/>
                <w:snapToGrid w:val="0"/>
                <w:color w:val="auto"/>
                <w:sz w:val="16"/>
                <w:szCs w:val="16"/>
                <w:cs/>
                <w:lang w:eastAsia="th-TH"/>
              </w:rPr>
              <w:t>)</w:t>
            </w:r>
          </w:p>
        </w:tc>
      </w:tr>
      <w:tr w:rsidR="00E541F2" w:rsidRPr="002A7C9F" w14:paraId="11542A11" w14:textId="77777777" w:rsidTr="00774DC8">
        <w:trPr>
          <w:cantSplit/>
        </w:trPr>
        <w:tc>
          <w:tcPr>
            <w:tcW w:w="2997" w:type="dxa"/>
            <w:vAlign w:val="center"/>
          </w:tcPr>
          <w:p w14:paraId="31E018C7" w14:textId="116347A2" w:rsidR="0037121E" w:rsidRDefault="00E541F2" w:rsidP="00774DC8">
            <w:pPr>
              <w:ind w:left="435" w:hanging="540"/>
              <w:rPr>
                <w:rFonts w:ascii="Arial" w:hAnsi="Arial" w:cs="Arial"/>
                <w:snapToGrid w:val="0"/>
                <w:color w:val="auto"/>
                <w:spacing w:val="-2"/>
                <w:sz w:val="16"/>
                <w:szCs w:val="16"/>
                <w:lang w:eastAsia="th-TH"/>
              </w:rPr>
            </w:pPr>
            <w:r w:rsidRPr="0037121E">
              <w:rPr>
                <w:rFonts w:ascii="Arial" w:hAnsi="Arial" w:cs="Arial" w:hint="cs"/>
                <w:snapToGrid w:val="0"/>
                <w:color w:val="auto"/>
                <w:spacing w:val="-2"/>
                <w:sz w:val="16"/>
                <w:szCs w:val="16"/>
                <w:cs/>
                <w:lang w:eastAsia="th-TH"/>
              </w:rPr>
              <w:t xml:space="preserve">   </w:t>
            </w:r>
            <w:r w:rsidR="0037121E" w:rsidRPr="0037121E">
              <w:rPr>
                <w:rFonts w:ascii="Arial" w:hAnsi="Arial" w:cs="Arial"/>
                <w:snapToGrid w:val="0"/>
                <w:color w:val="auto"/>
                <w:spacing w:val="-2"/>
                <w:sz w:val="16"/>
                <w:szCs w:val="16"/>
                <w:lang w:eastAsia="th-TH"/>
              </w:rPr>
              <w:t xml:space="preserve">Reversal of impairment losses </w:t>
            </w:r>
          </w:p>
          <w:p w14:paraId="249E3FFF" w14:textId="45F80281" w:rsidR="00E541F2" w:rsidRPr="00E70889" w:rsidRDefault="0037121E" w:rsidP="00774DC8">
            <w:pPr>
              <w:ind w:left="435" w:hanging="540"/>
              <w:rPr>
                <w:rFonts w:ascii="Arial" w:hAnsi="Arial"/>
                <w:snapToGrid w:val="0"/>
                <w:color w:val="auto"/>
                <w:spacing w:val="-2"/>
                <w:sz w:val="16"/>
                <w:szCs w:val="16"/>
                <w:lang w:eastAsia="th-TH"/>
              </w:rPr>
            </w:pPr>
            <w:r>
              <w:rPr>
                <w:rFonts w:ascii="Arial" w:hAnsi="Arial" w:cs="Arial"/>
                <w:snapToGrid w:val="0"/>
                <w:color w:val="auto"/>
                <w:spacing w:val="-2"/>
                <w:sz w:val="16"/>
                <w:szCs w:val="16"/>
                <w:lang w:eastAsia="th-TH"/>
              </w:rPr>
              <w:t xml:space="preserve">       </w:t>
            </w:r>
            <w:r w:rsidRPr="0037121E">
              <w:rPr>
                <w:rFonts w:ascii="Arial" w:hAnsi="Arial" w:cs="Arial"/>
                <w:snapToGrid w:val="0"/>
                <w:color w:val="auto"/>
                <w:spacing w:val="-2"/>
                <w:sz w:val="16"/>
                <w:szCs w:val="16"/>
                <w:lang w:eastAsia="th-TH"/>
              </w:rPr>
              <w:t>on</w:t>
            </w:r>
            <w:r>
              <w:rPr>
                <w:rFonts w:ascii="Arial" w:hAnsi="Arial" w:cs="Arial"/>
                <w:snapToGrid w:val="0"/>
                <w:color w:val="auto"/>
                <w:spacing w:val="-2"/>
                <w:sz w:val="16"/>
                <w:szCs w:val="16"/>
                <w:lang w:eastAsia="th-TH"/>
              </w:rPr>
              <w:t xml:space="preserve"> </w:t>
            </w:r>
            <w:r w:rsidRPr="0037121E">
              <w:rPr>
                <w:rFonts w:ascii="Arial" w:hAnsi="Arial" w:cs="Arial"/>
                <w:snapToGrid w:val="0"/>
                <w:color w:val="auto"/>
                <w:spacing w:val="-2"/>
                <w:sz w:val="16"/>
                <w:szCs w:val="16"/>
                <w:lang w:eastAsia="th-TH"/>
              </w:rPr>
              <w:t>financial assets</w:t>
            </w:r>
          </w:p>
        </w:tc>
        <w:tc>
          <w:tcPr>
            <w:tcW w:w="1008" w:type="dxa"/>
            <w:shd w:val="clear" w:color="auto" w:fill="FAFAFA"/>
          </w:tcPr>
          <w:p w14:paraId="6609F100" w14:textId="77777777" w:rsidR="00E541F2" w:rsidRPr="002A7C9F" w:rsidRDefault="00E541F2" w:rsidP="00774DC8">
            <w:pPr>
              <w:tabs>
                <w:tab w:val="decimal" w:pos="810"/>
              </w:tabs>
              <w:ind w:right="-72" w:hanging="540"/>
              <w:jc w:val="right"/>
              <w:rPr>
                <w:rFonts w:ascii="Arial" w:hAnsi="Arial" w:cs="Arial"/>
                <w:snapToGrid w:val="0"/>
                <w:color w:val="auto"/>
                <w:sz w:val="16"/>
                <w:szCs w:val="16"/>
                <w:lang w:eastAsia="th-TH"/>
              </w:rPr>
            </w:pPr>
          </w:p>
        </w:tc>
        <w:tc>
          <w:tcPr>
            <w:tcW w:w="1152" w:type="dxa"/>
            <w:shd w:val="clear" w:color="auto" w:fill="FAFAFA"/>
          </w:tcPr>
          <w:p w14:paraId="266F8543" w14:textId="77777777" w:rsidR="00E541F2" w:rsidRPr="002A7C9F" w:rsidRDefault="00E541F2" w:rsidP="00774DC8">
            <w:pPr>
              <w:tabs>
                <w:tab w:val="decimal" w:pos="504"/>
                <w:tab w:val="decimal" w:pos="810"/>
              </w:tabs>
              <w:ind w:right="-72" w:hanging="540"/>
              <w:jc w:val="right"/>
              <w:rPr>
                <w:rFonts w:ascii="Arial" w:hAnsi="Arial" w:cs="Arial"/>
                <w:snapToGrid w:val="0"/>
                <w:color w:val="auto"/>
                <w:sz w:val="16"/>
                <w:szCs w:val="16"/>
                <w:lang w:eastAsia="th-TH"/>
              </w:rPr>
            </w:pPr>
          </w:p>
        </w:tc>
        <w:tc>
          <w:tcPr>
            <w:tcW w:w="1080" w:type="dxa"/>
            <w:shd w:val="clear" w:color="auto" w:fill="FAFAFA"/>
          </w:tcPr>
          <w:p w14:paraId="1F582346" w14:textId="77777777" w:rsidR="00E541F2" w:rsidRPr="002A7C9F" w:rsidRDefault="00E541F2" w:rsidP="00774DC8">
            <w:pPr>
              <w:tabs>
                <w:tab w:val="decimal" w:pos="496"/>
                <w:tab w:val="decimal" w:pos="810"/>
              </w:tabs>
              <w:ind w:right="-72" w:hanging="540"/>
              <w:jc w:val="right"/>
              <w:rPr>
                <w:rFonts w:ascii="Arial" w:hAnsi="Arial" w:cs="Arial"/>
                <w:snapToGrid w:val="0"/>
                <w:color w:val="auto"/>
                <w:sz w:val="16"/>
                <w:szCs w:val="16"/>
                <w:lang w:eastAsia="th-TH"/>
              </w:rPr>
            </w:pPr>
          </w:p>
        </w:tc>
        <w:tc>
          <w:tcPr>
            <w:tcW w:w="1224" w:type="dxa"/>
            <w:shd w:val="clear" w:color="auto" w:fill="FAFAFA"/>
          </w:tcPr>
          <w:p w14:paraId="134DF64B" w14:textId="77777777" w:rsidR="00E541F2" w:rsidRPr="002A7C9F" w:rsidRDefault="00E541F2" w:rsidP="00774DC8">
            <w:pPr>
              <w:tabs>
                <w:tab w:val="decimal" w:pos="496"/>
                <w:tab w:val="decimal" w:pos="810"/>
              </w:tabs>
              <w:ind w:right="-72" w:hanging="540"/>
              <w:jc w:val="right"/>
              <w:rPr>
                <w:rFonts w:ascii="Arial" w:hAnsi="Arial" w:cs="Arial"/>
                <w:snapToGrid w:val="0"/>
                <w:color w:val="auto"/>
                <w:sz w:val="16"/>
                <w:szCs w:val="16"/>
                <w:lang w:eastAsia="th-TH"/>
              </w:rPr>
            </w:pPr>
          </w:p>
        </w:tc>
        <w:tc>
          <w:tcPr>
            <w:tcW w:w="1008" w:type="dxa"/>
            <w:shd w:val="clear" w:color="auto" w:fill="FAFAFA"/>
          </w:tcPr>
          <w:p w14:paraId="30EE6820" w14:textId="77777777" w:rsidR="00E541F2" w:rsidRPr="002A7C9F" w:rsidRDefault="00E541F2" w:rsidP="00774DC8">
            <w:pPr>
              <w:tabs>
                <w:tab w:val="decimal" w:pos="496"/>
                <w:tab w:val="decimal" w:pos="810"/>
              </w:tabs>
              <w:ind w:right="-72" w:hanging="540"/>
              <w:jc w:val="right"/>
              <w:rPr>
                <w:rFonts w:ascii="Arial" w:hAnsi="Arial" w:cs="Arial"/>
                <w:snapToGrid w:val="0"/>
                <w:color w:val="auto"/>
                <w:sz w:val="16"/>
                <w:szCs w:val="16"/>
                <w:lang w:eastAsia="th-TH"/>
              </w:rPr>
            </w:pPr>
          </w:p>
        </w:tc>
        <w:tc>
          <w:tcPr>
            <w:tcW w:w="990" w:type="dxa"/>
            <w:shd w:val="clear" w:color="auto" w:fill="FAFAFA"/>
          </w:tcPr>
          <w:p w14:paraId="0822AB86" w14:textId="77777777" w:rsidR="0037121E" w:rsidRPr="0037121E" w:rsidRDefault="0037121E" w:rsidP="00774DC8">
            <w:pPr>
              <w:ind w:right="-72" w:hanging="540"/>
              <w:jc w:val="right"/>
              <w:rPr>
                <w:rFonts w:ascii="Arial" w:hAnsi="Arial" w:cs="Arial"/>
                <w:snapToGrid w:val="0"/>
                <w:color w:val="auto"/>
                <w:sz w:val="16"/>
                <w:szCs w:val="16"/>
                <w:lang w:eastAsia="th-TH"/>
              </w:rPr>
            </w:pPr>
          </w:p>
          <w:p w14:paraId="451D550A" w14:textId="69DAC0C8" w:rsidR="00E541F2" w:rsidRPr="00E70889" w:rsidRDefault="00E541F2" w:rsidP="00774DC8">
            <w:pPr>
              <w:ind w:right="-72" w:hanging="540"/>
              <w:jc w:val="right"/>
              <w:rPr>
                <w:rFonts w:ascii="Arial" w:hAnsi="Arial"/>
                <w:snapToGrid w:val="0"/>
                <w:color w:val="auto"/>
                <w:sz w:val="16"/>
                <w:szCs w:val="16"/>
                <w:cs/>
                <w:lang w:eastAsia="th-TH"/>
              </w:rPr>
            </w:pPr>
            <w:r w:rsidRPr="0037121E">
              <w:rPr>
                <w:rFonts w:ascii="Arial" w:hAnsi="Arial" w:cs="Arial"/>
                <w:snapToGrid w:val="0"/>
                <w:color w:val="auto"/>
                <w:sz w:val="16"/>
                <w:szCs w:val="16"/>
                <w:cs/>
                <w:lang w:eastAsia="th-TH"/>
              </w:rPr>
              <w:t>(</w:t>
            </w:r>
            <w:r w:rsidRPr="0037121E">
              <w:rPr>
                <w:rFonts w:ascii="Arial" w:hAnsi="Arial" w:cs="Arial"/>
                <w:snapToGrid w:val="0"/>
                <w:color w:val="auto"/>
                <w:sz w:val="16"/>
                <w:szCs w:val="16"/>
                <w:lang w:eastAsia="th-TH"/>
              </w:rPr>
              <w:t>598</w:t>
            </w:r>
            <w:r w:rsidRPr="0037121E">
              <w:rPr>
                <w:rFonts w:ascii="Arial" w:hAnsi="Arial" w:cs="Arial"/>
                <w:snapToGrid w:val="0"/>
                <w:color w:val="auto"/>
                <w:sz w:val="16"/>
                <w:szCs w:val="16"/>
                <w:cs/>
                <w:lang w:eastAsia="th-TH"/>
              </w:rPr>
              <w:t>)</w:t>
            </w:r>
          </w:p>
        </w:tc>
      </w:tr>
      <w:tr w:rsidR="00E541F2" w:rsidRPr="002A7C9F" w14:paraId="250CAFEB" w14:textId="77777777" w:rsidTr="00774DC8">
        <w:trPr>
          <w:cantSplit/>
        </w:trPr>
        <w:tc>
          <w:tcPr>
            <w:tcW w:w="2997" w:type="dxa"/>
            <w:vAlign w:val="center"/>
          </w:tcPr>
          <w:p w14:paraId="1DF2F140" w14:textId="21D0FF31" w:rsidR="00E541F2" w:rsidRPr="00E70889" w:rsidRDefault="00E541F2" w:rsidP="00774DC8">
            <w:pPr>
              <w:ind w:left="435" w:hanging="540"/>
              <w:rPr>
                <w:rFonts w:ascii="Arial" w:hAnsi="Arial"/>
                <w:snapToGrid w:val="0"/>
                <w:color w:val="auto"/>
                <w:spacing w:val="-2"/>
                <w:sz w:val="16"/>
                <w:szCs w:val="16"/>
                <w:cs/>
                <w:lang w:eastAsia="th-TH"/>
              </w:rPr>
            </w:pPr>
            <w:r w:rsidRPr="00E70889">
              <w:rPr>
                <w:rFonts w:ascii="Arial" w:hAnsi="Arial"/>
                <w:snapToGrid w:val="0"/>
                <w:color w:val="auto"/>
                <w:spacing w:val="-2"/>
                <w:sz w:val="16"/>
                <w:szCs w:val="16"/>
                <w:lang w:eastAsia="th-TH"/>
              </w:rPr>
              <w:t xml:space="preserve">   </w:t>
            </w:r>
            <w:r w:rsidR="0037121E" w:rsidRPr="0037121E">
              <w:rPr>
                <w:rFonts w:ascii="Arial" w:hAnsi="Arial"/>
                <w:snapToGrid w:val="0"/>
                <w:color w:val="auto"/>
                <w:spacing w:val="-2"/>
                <w:sz w:val="16"/>
                <w:szCs w:val="16"/>
                <w:lang w:eastAsia="th-TH"/>
              </w:rPr>
              <w:t>Other gain (loss)</w:t>
            </w:r>
          </w:p>
        </w:tc>
        <w:tc>
          <w:tcPr>
            <w:tcW w:w="1008" w:type="dxa"/>
            <w:shd w:val="clear" w:color="auto" w:fill="FAFAFA"/>
          </w:tcPr>
          <w:p w14:paraId="0C1DEA50" w14:textId="77777777" w:rsidR="00E541F2" w:rsidRPr="002A7C9F" w:rsidRDefault="00E541F2" w:rsidP="00774DC8">
            <w:pPr>
              <w:tabs>
                <w:tab w:val="decimal" w:pos="810"/>
              </w:tabs>
              <w:ind w:right="-72" w:hanging="540"/>
              <w:jc w:val="right"/>
              <w:rPr>
                <w:rFonts w:ascii="Arial" w:hAnsi="Arial" w:cs="Arial"/>
                <w:snapToGrid w:val="0"/>
                <w:color w:val="auto"/>
                <w:sz w:val="16"/>
                <w:szCs w:val="16"/>
                <w:lang w:eastAsia="th-TH"/>
              </w:rPr>
            </w:pPr>
          </w:p>
        </w:tc>
        <w:tc>
          <w:tcPr>
            <w:tcW w:w="1152" w:type="dxa"/>
            <w:shd w:val="clear" w:color="auto" w:fill="FAFAFA"/>
          </w:tcPr>
          <w:p w14:paraId="72B2AC2B" w14:textId="77777777" w:rsidR="00E541F2" w:rsidRPr="002A7C9F" w:rsidRDefault="00E541F2" w:rsidP="00774DC8">
            <w:pPr>
              <w:tabs>
                <w:tab w:val="decimal" w:pos="504"/>
                <w:tab w:val="decimal" w:pos="810"/>
              </w:tabs>
              <w:ind w:right="-72" w:hanging="540"/>
              <w:jc w:val="right"/>
              <w:rPr>
                <w:rFonts w:ascii="Arial" w:hAnsi="Arial" w:cs="Arial"/>
                <w:snapToGrid w:val="0"/>
                <w:color w:val="auto"/>
                <w:sz w:val="16"/>
                <w:szCs w:val="16"/>
                <w:lang w:eastAsia="th-TH"/>
              </w:rPr>
            </w:pPr>
          </w:p>
        </w:tc>
        <w:tc>
          <w:tcPr>
            <w:tcW w:w="1080" w:type="dxa"/>
            <w:shd w:val="clear" w:color="auto" w:fill="FAFAFA"/>
          </w:tcPr>
          <w:p w14:paraId="4B83D4CC" w14:textId="77777777" w:rsidR="00E541F2" w:rsidRPr="002A7C9F" w:rsidRDefault="00E541F2" w:rsidP="00774DC8">
            <w:pPr>
              <w:tabs>
                <w:tab w:val="decimal" w:pos="496"/>
                <w:tab w:val="decimal" w:pos="810"/>
              </w:tabs>
              <w:ind w:right="-72" w:hanging="540"/>
              <w:jc w:val="right"/>
              <w:rPr>
                <w:rFonts w:ascii="Arial" w:hAnsi="Arial" w:cs="Arial"/>
                <w:snapToGrid w:val="0"/>
                <w:color w:val="auto"/>
                <w:sz w:val="16"/>
                <w:szCs w:val="16"/>
                <w:lang w:eastAsia="th-TH"/>
              </w:rPr>
            </w:pPr>
          </w:p>
        </w:tc>
        <w:tc>
          <w:tcPr>
            <w:tcW w:w="1224" w:type="dxa"/>
            <w:shd w:val="clear" w:color="auto" w:fill="FAFAFA"/>
          </w:tcPr>
          <w:p w14:paraId="1B877499" w14:textId="77777777" w:rsidR="00E541F2" w:rsidRPr="002A7C9F" w:rsidRDefault="00E541F2" w:rsidP="00774DC8">
            <w:pPr>
              <w:tabs>
                <w:tab w:val="decimal" w:pos="496"/>
                <w:tab w:val="decimal" w:pos="810"/>
              </w:tabs>
              <w:ind w:right="-72" w:hanging="540"/>
              <w:jc w:val="right"/>
              <w:rPr>
                <w:rFonts w:ascii="Arial" w:hAnsi="Arial" w:cs="Arial"/>
                <w:snapToGrid w:val="0"/>
                <w:color w:val="auto"/>
                <w:sz w:val="16"/>
                <w:szCs w:val="16"/>
                <w:lang w:eastAsia="th-TH"/>
              </w:rPr>
            </w:pPr>
          </w:p>
        </w:tc>
        <w:tc>
          <w:tcPr>
            <w:tcW w:w="1008" w:type="dxa"/>
            <w:shd w:val="clear" w:color="auto" w:fill="FAFAFA"/>
          </w:tcPr>
          <w:p w14:paraId="3690C6EF" w14:textId="77777777" w:rsidR="00E541F2" w:rsidRPr="002A7C9F" w:rsidRDefault="00E541F2" w:rsidP="00774DC8">
            <w:pPr>
              <w:tabs>
                <w:tab w:val="decimal" w:pos="496"/>
                <w:tab w:val="decimal" w:pos="810"/>
              </w:tabs>
              <w:ind w:right="-72" w:hanging="540"/>
              <w:jc w:val="right"/>
              <w:rPr>
                <w:rFonts w:ascii="Arial" w:hAnsi="Arial" w:cs="Arial"/>
                <w:snapToGrid w:val="0"/>
                <w:color w:val="auto"/>
                <w:sz w:val="16"/>
                <w:szCs w:val="16"/>
                <w:lang w:eastAsia="th-TH"/>
              </w:rPr>
            </w:pPr>
          </w:p>
        </w:tc>
        <w:tc>
          <w:tcPr>
            <w:tcW w:w="990" w:type="dxa"/>
            <w:shd w:val="clear" w:color="auto" w:fill="FAFAFA"/>
          </w:tcPr>
          <w:p w14:paraId="6B2C7EE3" w14:textId="5F20EE4D" w:rsidR="00E541F2" w:rsidRPr="0037121E" w:rsidRDefault="00101B8E" w:rsidP="00774DC8">
            <w:pPr>
              <w:ind w:right="-72" w:hanging="540"/>
              <w:jc w:val="right"/>
              <w:rPr>
                <w:rFonts w:ascii="Arial" w:hAnsi="Arial" w:cs="Arial"/>
                <w:snapToGrid w:val="0"/>
                <w:color w:val="auto"/>
                <w:sz w:val="16"/>
                <w:szCs w:val="16"/>
                <w:cs/>
                <w:lang w:eastAsia="th-TH"/>
              </w:rPr>
            </w:pPr>
            <w:r>
              <w:rPr>
                <w:rFonts w:ascii="Arial" w:hAnsi="Arial" w:cs="Arial"/>
                <w:snapToGrid w:val="0"/>
                <w:color w:val="auto"/>
                <w:sz w:val="16"/>
                <w:szCs w:val="16"/>
                <w:lang w:eastAsia="th-TH"/>
              </w:rPr>
              <w:t>2,899</w:t>
            </w:r>
          </w:p>
        </w:tc>
      </w:tr>
      <w:tr w:rsidR="00494FC4" w:rsidRPr="002A7C9F" w14:paraId="57C772E7" w14:textId="77777777" w:rsidTr="00774DC8">
        <w:trPr>
          <w:cantSplit/>
        </w:trPr>
        <w:tc>
          <w:tcPr>
            <w:tcW w:w="2997" w:type="dxa"/>
            <w:vAlign w:val="center"/>
          </w:tcPr>
          <w:p w14:paraId="6486ACE5" w14:textId="77777777" w:rsidR="00494FC4" w:rsidRPr="002A7C9F" w:rsidRDefault="00494FC4" w:rsidP="00774DC8">
            <w:pPr>
              <w:ind w:left="435" w:hanging="540"/>
              <w:rPr>
                <w:rFonts w:ascii="Arial" w:hAnsi="Arial" w:cs="Arial"/>
                <w:snapToGrid w:val="0"/>
                <w:color w:val="auto"/>
                <w:spacing w:val="-2"/>
                <w:sz w:val="16"/>
                <w:szCs w:val="16"/>
                <w:lang w:eastAsia="th-TH"/>
              </w:rPr>
            </w:pPr>
            <w:r w:rsidRPr="002A7C9F">
              <w:rPr>
                <w:rFonts w:ascii="Arial" w:hAnsi="Arial" w:cs="Arial"/>
                <w:snapToGrid w:val="0"/>
                <w:color w:val="auto"/>
                <w:spacing w:val="-2"/>
                <w:sz w:val="16"/>
                <w:szCs w:val="16"/>
                <w:lang w:eastAsia="th-TH"/>
              </w:rPr>
              <w:t xml:space="preserve">   Finance costs</w:t>
            </w:r>
          </w:p>
        </w:tc>
        <w:tc>
          <w:tcPr>
            <w:tcW w:w="1008" w:type="dxa"/>
            <w:shd w:val="clear" w:color="auto" w:fill="FAFAFA"/>
          </w:tcPr>
          <w:p w14:paraId="1DA3B412" w14:textId="77777777" w:rsidR="00494FC4" w:rsidRPr="002A7C9F" w:rsidRDefault="00494FC4" w:rsidP="00774DC8">
            <w:pPr>
              <w:tabs>
                <w:tab w:val="decimal" w:pos="810"/>
              </w:tabs>
              <w:ind w:right="-72" w:hanging="540"/>
              <w:jc w:val="right"/>
              <w:rPr>
                <w:rFonts w:ascii="Arial" w:hAnsi="Arial" w:cs="Arial"/>
                <w:snapToGrid w:val="0"/>
                <w:color w:val="auto"/>
                <w:sz w:val="16"/>
                <w:szCs w:val="16"/>
                <w:lang w:eastAsia="th-TH"/>
              </w:rPr>
            </w:pPr>
          </w:p>
        </w:tc>
        <w:tc>
          <w:tcPr>
            <w:tcW w:w="1152" w:type="dxa"/>
            <w:shd w:val="clear" w:color="auto" w:fill="FAFAFA"/>
          </w:tcPr>
          <w:p w14:paraId="2C3FD914" w14:textId="77777777" w:rsidR="00494FC4" w:rsidRPr="002A7C9F" w:rsidRDefault="00494FC4" w:rsidP="00774DC8">
            <w:pPr>
              <w:tabs>
                <w:tab w:val="decimal" w:pos="504"/>
                <w:tab w:val="decimal" w:pos="810"/>
              </w:tabs>
              <w:ind w:right="-72" w:hanging="540"/>
              <w:jc w:val="right"/>
              <w:rPr>
                <w:rFonts w:ascii="Arial" w:hAnsi="Arial" w:cs="Arial"/>
                <w:snapToGrid w:val="0"/>
                <w:color w:val="auto"/>
                <w:sz w:val="16"/>
                <w:szCs w:val="16"/>
                <w:lang w:eastAsia="th-TH"/>
              </w:rPr>
            </w:pPr>
          </w:p>
        </w:tc>
        <w:tc>
          <w:tcPr>
            <w:tcW w:w="1080" w:type="dxa"/>
            <w:shd w:val="clear" w:color="auto" w:fill="FAFAFA"/>
          </w:tcPr>
          <w:p w14:paraId="28779322" w14:textId="77777777" w:rsidR="00494FC4" w:rsidRPr="002A7C9F" w:rsidRDefault="00494FC4" w:rsidP="00774DC8">
            <w:pPr>
              <w:tabs>
                <w:tab w:val="decimal" w:pos="496"/>
                <w:tab w:val="decimal" w:pos="810"/>
              </w:tabs>
              <w:ind w:right="-72" w:hanging="540"/>
              <w:jc w:val="right"/>
              <w:rPr>
                <w:rFonts w:ascii="Arial" w:hAnsi="Arial" w:cs="Arial"/>
                <w:snapToGrid w:val="0"/>
                <w:color w:val="auto"/>
                <w:sz w:val="16"/>
                <w:szCs w:val="16"/>
                <w:lang w:eastAsia="th-TH"/>
              </w:rPr>
            </w:pPr>
          </w:p>
        </w:tc>
        <w:tc>
          <w:tcPr>
            <w:tcW w:w="1224" w:type="dxa"/>
            <w:shd w:val="clear" w:color="auto" w:fill="FAFAFA"/>
          </w:tcPr>
          <w:p w14:paraId="0E54420B" w14:textId="77777777" w:rsidR="00494FC4" w:rsidRPr="002A7C9F" w:rsidRDefault="00494FC4" w:rsidP="00774DC8">
            <w:pPr>
              <w:tabs>
                <w:tab w:val="decimal" w:pos="496"/>
                <w:tab w:val="decimal" w:pos="810"/>
              </w:tabs>
              <w:ind w:right="-72" w:hanging="540"/>
              <w:jc w:val="right"/>
              <w:rPr>
                <w:rFonts w:ascii="Arial" w:hAnsi="Arial" w:cs="Arial"/>
                <w:snapToGrid w:val="0"/>
                <w:color w:val="auto"/>
                <w:sz w:val="16"/>
                <w:szCs w:val="16"/>
                <w:lang w:eastAsia="th-TH"/>
              </w:rPr>
            </w:pPr>
          </w:p>
        </w:tc>
        <w:tc>
          <w:tcPr>
            <w:tcW w:w="1008" w:type="dxa"/>
            <w:shd w:val="clear" w:color="auto" w:fill="FAFAFA"/>
          </w:tcPr>
          <w:p w14:paraId="5176466F" w14:textId="77777777" w:rsidR="00494FC4" w:rsidRPr="002A7C9F" w:rsidRDefault="00494FC4" w:rsidP="00774DC8">
            <w:pPr>
              <w:tabs>
                <w:tab w:val="decimal" w:pos="496"/>
                <w:tab w:val="decimal" w:pos="810"/>
              </w:tabs>
              <w:ind w:right="-72" w:hanging="540"/>
              <w:jc w:val="right"/>
              <w:rPr>
                <w:rFonts w:ascii="Arial" w:hAnsi="Arial" w:cs="Arial"/>
                <w:snapToGrid w:val="0"/>
                <w:color w:val="auto"/>
                <w:sz w:val="16"/>
                <w:szCs w:val="16"/>
                <w:lang w:eastAsia="th-TH"/>
              </w:rPr>
            </w:pPr>
          </w:p>
        </w:tc>
        <w:tc>
          <w:tcPr>
            <w:tcW w:w="990" w:type="dxa"/>
            <w:shd w:val="clear" w:color="auto" w:fill="FAFAFA"/>
          </w:tcPr>
          <w:p w14:paraId="4178F122" w14:textId="0B26F2C8" w:rsidR="00494FC4" w:rsidRPr="0037121E" w:rsidRDefault="00527697" w:rsidP="00774DC8">
            <w:pPr>
              <w:ind w:right="-72" w:hanging="540"/>
              <w:jc w:val="right"/>
              <w:rPr>
                <w:rFonts w:ascii="Arial" w:hAnsi="Arial" w:cs="Arial"/>
                <w:snapToGrid w:val="0"/>
                <w:color w:val="auto"/>
                <w:sz w:val="16"/>
                <w:szCs w:val="16"/>
                <w:cs/>
                <w:lang w:eastAsia="th-TH"/>
              </w:rPr>
            </w:pPr>
            <w:r w:rsidRPr="0037121E">
              <w:rPr>
                <w:rFonts w:ascii="Arial" w:hAnsi="Arial" w:cs="Arial"/>
                <w:snapToGrid w:val="0"/>
                <w:color w:val="auto"/>
                <w:sz w:val="16"/>
                <w:szCs w:val="16"/>
                <w:lang w:eastAsia="th-TH"/>
              </w:rPr>
              <w:t>(8,296)</w:t>
            </w:r>
          </w:p>
        </w:tc>
      </w:tr>
      <w:tr w:rsidR="00494FC4" w:rsidRPr="002A7C9F" w14:paraId="72CB36D5" w14:textId="77777777" w:rsidTr="00774DC8">
        <w:trPr>
          <w:cantSplit/>
        </w:trPr>
        <w:tc>
          <w:tcPr>
            <w:tcW w:w="2997" w:type="dxa"/>
            <w:vAlign w:val="center"/>
          </w:tcPr>
          <w:p w14:paraId="3FD1C147" w14:textId="1032F6ED" w:rsidR="00494FC4" w:rsidRPr="002A7C9F" w:rsidRDefault="00494FC4" w:rsidP="00774DC8">
            <w:pPr>
              <w:ind w:left="435" w:hanging="540"/>
              <w:rPr>
                <w:rFonts w:ascii="Arial" w:hAnsi="Arial" w:cs="Arial"/>
                <w:snapToGrid w:val="0"/>
                <w:color w:val="auto"/>
                <w:spacing w:val="-2"/>
                <w:sz w:val="16"/>
                <w:szCs w:val="16"/>
                <w:lang w:eastAsia="th-TH"/>
              </w:rPr>
            </w:pPr>
            <w:r w:rsidRPr="002A7C9F">
              <w:rPr>
                <w:rFonts w:ascii="Arial" w:hAnsi="Arial" w:cs="Arial"/>
                <w:snapToGrid w:val="0"/>
                <w:sz w:val="16"/>
                <w:szCs w:val="16"/>
                <w:lang w:eastAsia="th-TH"/>
              </w:rPr>
              <w:t xml:space="preserve">   Share of profits from</w:t>
            </w:r>
            <w:r w:rsidR="007463E6" w:rsidRPr="002A7C9F">
              <w:rPr>
                <w:rFonts w:ascii="Arial" w:hAnsi="Arial" w:cs="Arial"/>
                <w:snapToGrid w:val="0"/>
                <w:color w:val="auto"/>
                <w:spacing w:val="-2"/>
                <w:sz w:val="16"/>
                <w:szCs w:val="16"/>
                <w:lang w:eastAsia="th-TH"/>
              </w:rPr>
              <w:t xml:space="preserve"> inves</w:t>
            </w:r>
            <w:r w:rsidR="00C667F1" w:rsidRPr="002A7C9F">
              <w:rPr>
                <w:rFonts w:ascii="Arial" w:hAnsi="Arial" w:cs="Arial"/>
                <w:snapToGrid w:val="0"/>
                <w:color w:val="auto"/>
                <w:spacing w:val="-2"/>
                <w:sz w:val="16"/>
                <w:szCs w:val="16"/>
                <w:lang w:eastAsia="th-TH"/>
              </w:rPr>
              <w:t>t</w:t>
            </w:r>
            <w:r w:rsidR="007463E6" w:rsidRPr="002A7C9F">
              <w:rPr>
                <w:rFonts w:ascii="Arial" w:hAnsi="Arial" w:cs="Arial"/>
                <w:snapToGrid w:val="0"/>
                <w:color w:val="auto"/>
                <w:spacing w:val="-2"/>
                <w:sz w:val="16"/>
                <w:szCs w:val="16"/>
                <w:lang w:eastAsia="th-TH"/>
              </w:rPr>
              <w:t>ment in</w:t>
            </w:r>
          </w:p>
        </w:tc>
        <w:tc>
          <w:tcPr>
            <w:tcW w:w="1008" w:type="dxa"/>
            <w:shd w:val="clear" w:color="auto" w:fill="FAFAFA"/>
          </w:tcPr>
          <w:p w14:paraId="6CF09E4D" w14:textId="77777777" w:rsidR="00494FC4" w:rsidRPr="002A7C9F" w:rsidRDefault="00494FC4" w:rsidP="00774DC8">
            <w:pPr>
              <w:tabs>
                <w:tab w:val="decimal" w:pos="810"/>
              </w:tabs>
              <w:ind w:right="-72" w:hanging="540"/>
              <w:jc w:val="right"/>
              <w:rPr>
                <w:rFonts w:ascii="Arial" w:hAnsi="Arial" w:cs="Arial"/>
                <w:snapToGrid w:val="0"/>
                <w:color w:val="auto"/>
                <w:sz w:val="16"/>
                <w:szCs w:val="16"/>
                <w:lang w:eastAsia="th-TH"/>
              </w:rPr>
            </w:pPr>
          </w:p>
        </w:tc>
        <w:tc>
          <w:tcPr>
            <w:tcW w:w="1152" w:type="dxa"/>
            <w:shd w:val="clear" w:color="auto" w:fill="FAFAFA"/>
          </w:tcPr>
          <w:p w14:paraId="65F5E42F" w14:textId="77777777" w:rsidR="00494FC4" w:rsidRPr="002A7C9F" w:rsidRDefault="00494FC4" w:rsidP="00774DC8">
            <w:pPr>
              <w:tabs>
                <w:tab w:val="decimal" w:pos="504"/>
                <w:tab w:val="decimal" w:pos="810"/>
              </w:tabs>
              <w:ind w:right="-72" w:hanging="540"/>
              <w:jc w:val="right"/>
              <w:rPr>
                <w:rFonts w:ascii="Arial" w:hAnsi="Arial" w:cs="Arial"/>
                <w:snapToGrid w:val="0"/>
                <w:color w:val="auto"/>
                <w:sz w:val="16"/>
                <w:szCs w:val="16"/>
                <w:lang w:eastAsia="th-TH"/>
              </w:rPr>
            </w:pPr>
          </w:p>
        </w:tc>
        <w:tc>
          <w:tcPr>
            <w:tcW w:w="1080" w:type="dxa"/>
            <w:shd w:val="clear" w:color="auto" w:fill="FAFAFA"/>
          </w:tcPr>
          <w:p w14:paraId="253FD4CA" w14:textId="77777777" w:rsidR="00494FC4" w:rsidRPr="002A7C9F" w:rsidRDefault="00494FC4" w:rsidP="00774DC8">
            <w:pPr>
              <w:tabs>
                <w:tab w:val="decimal" w:pos="496"/>
                <w:tab w:val="decimal" w:pos="810"/>
              </w:tabs>
              <w:ind w:right="-72" w:hanging="540"/>
              <w:jc w:val="right"/>
              <w:rPr>
                <w:rFonts w:ascii="Arial" w:hAnsi="Arial" w:cs="Arial"/>
                <w:snapToGrid w:val="0"/>
                <w:color w:val="auto"/>
                <w:sz w:val="16"/>
                <w:szCs w:val="16"/>
                <w:lang w:eastAsia="th-TH"/>
              </w:rPr>
            </w:pPr>
          </w:p>
        </w:tc>
        <w:tc>
          <w:tcPr>
            <w:tcW w:w="1224" w:type="dxa"/>
            <w:shd w:val="clear" w:color="auto" w:fill="FAFAFA"/>
          </w:tcPr>
          <w:p w14:paraId="1CD30A93" w14:textId="77777777" w:rsidR="00494FC4" w:rsidRPr="002A7C9F" w:rsidRDefault="00494FC4" w:rsidP="00774DC8">
            <w:pPr>
              <w:tabs>
                <w:tab w:val="decimal" w:pos="496"/>
                <w:tab w:val="decimal" w:pos="810"/>
              </w:tabs>
              <w:ind w:right="-72" w:hanging="540"/>
              <w:jc w:val="right"/>
              <w:rPr>
                <w:rFonts w:ascii="Arial" w:hAnsi="Arial" w:cs="Arial"/>
                <w:snapToGrid w:val="0"/>
                <w:color w:val="auto"/>
                <w:sz w:val="16"/>
                <w:szCs w:val="16"/>
                <w:lang w:eastAsia="th-TH"/>
              </w:rPr>
            </w:pPr>
          </w:p>
        </w:tc>
        <w:tc>
          <w:tcPr>
            <w:tcW w:w="1008" w:type="dxa"/>
            <w:shd w:val="clear" w:color="auto" w:fill="FAFAFA"/>
          </w:tcPr>
          <w:p w14:paraId="67495DED" w14:textId="77777777" w:rsidR="00494FC4" w:rsidRPr="002A7C9F" w:rsidRDefault="00494FC4" w:rsidP="00774DC8">
            <w:pPr>
              <w:tabs>
                <w:tab w:val="decimal" w:pos="496"/>
                <w:tab w:val="decimal" w:pos="810"/>
              </w:tabs>
              <w:ind w:right="-72" w:hanging="540"/>
              <w:jc w:val="right"/>
              <w:rPr>
                <w:rFonts w:ascii="Arial" w:hAnsi="Arial" w:cs="Arial"/>
                <w:snapToGrid w:val="0"/>
                <w:color w:val="auto"/>
                <w:sz w:val="16"/>
                <w:szCs w:val="16"/>
                <w:lang w:eastAsia="th-TH"/>
              </w:rPr>
            </w:pPr>
          </w:p>
        </w:tc>
        <w:tc>
          <w:tcPr>
            <w:tcW w:w="990" w:type="dxa"/>
            <w:shd w:val="clear" w:color="auto" w:fill="FAFAFA"/>
          </w:tcPr>
          <w:p w14:paraId="50B96101" w14:textId="679059F3" w:rsidR="00494FC4" w:rsidRPr="0037121E" w:rsidRDefault="00494FC4" w:rsidP="00774DC8">
            <w:pPr>
              <w:ind w:right="-72" w:hanging="540"/>
              <w:jc w:val="right"/>
              <w:rPr>
                <w:rFonts w:ascii="Arial" w:hAnsi="Arial" w:cs="Arial"/>
                <w:snapToGrid w:val="0"/>
                <w:color w:val="auto"/>
                <w:sz w:val="16"/>
                <w:szCs w:val="16"/>
                <w:cs/>
                <w:lang w:eastAsia="th-TH"/>
              </w:rPr>
            </w:pPr>
          </w:p>
        </w:tc>
      </w:tr>
      <w:tr w:rsidR="00494FC4" w:rsidRPr="002A7C9F" w14:paraId="5209F3EB" w14:textId="77777777" w:rsidTr="00774DC8">
        <w:trPr>
          <w:cantSplit/>
        </w:trPr>
        <w:tc>
          <w:tcPr>
            <w:tcW w:w="2997" w:type="dxa"/>
            <w:vAlign w:val="center"/>
          </w:tcPr>
          <w:p w14:paraId="6FF65B86" w14:textId="77777777" w:rsidR="00494FC4" w:rsidRPr="002A7C9F" w:rsidRDefault="00494FC4" w:rsidP="00774DC8">
            <w:pPr>
              <w:ind w:left="435" w:hanging="540"/>
              <w:rPr>
                <w:rFonts w:ascii="Arial" w:hAnsi="Arial" w:cs="Arial"/>
                <w:snapToGrid w:val="0"/>
                <w:sz w:val="16"/>
                <w:szCs w:val="16"/>
                <w:lang w:eastAsia="th-TH"/>
              </w:rPr>
            </w:pPr>
            <w:r w:rsidRPr="002A7C9F">
              <w:rPr>
                <w:rFonts w:ascii="Arial" w:hAnsi="Arial" w:cs="Arial"/>
                <w:snapToGrid w:val="0"/>
                <w:sz w:val="16"/>
                <w:szCs w:val="16"/>
                <w:lang w:eastAsia="th-TH"/>
              </w:rPr>
              <w:t xml:space="preserve">      associates and joint venture</w:t>
            </w:r>
          </w:p>
        </w:tc>
        <w:tc>
          <w:tcPr>
            <w:tcW w:w="1008" w:type="dxa"/>
            <w:shd w:val="clear" w:color="auto" w:fill="FAFAFA"/>
          </w:tcPr>
          <w:p w14:paraId="59222634" w14:textId="77777777" w:rsidR="00494FC4" w:rsidRPr="002A7C9F" w:rsidRDefault="00494FC4" w:rsidP="00774DC8">
            <w:pPr>
              <w:tabs>
                <w:tab w:val="decimal" w:pos="810"/>
              </w:tabs>
              <w:ind w:right="-72" w:hanging="540"/>
              <w:jc w:val="right"/>
              <w:rPr>
                <w:rFonts w:ascii="Arial" w:eastAsia="Arial Unicode MS" w:hAnsi="Arial" w:cs="Arial"/>
                <w:snapToGrid w:val="0"/>
                <w:sz w:val="16"/>
                <w:szCs w:val="16"/>
                <w:cs/>
                <w:lang w:eastAsia="th-TH"/>
              </w:rPr>
            </w:pPr>
          </w:p>
        </w:tc>
        <w:tc>
          <w:tcPr>
            <w:tcW w:w="1152" w:type="dxa"/>
            <w:shd w:val="clear" w:color="auto" w:fill="FAFAFA"/>
          </w:tcPr>
          <w:p w14:paraId="0E2082EB" w14:textId="77777777" w:rsidR="00494FC4" w:rsidRPr="002A7C9F" w:rsidRDefault="00494FC4" w:rsidP="00774DC8">
            <w:pPr>
              <w:tabs>
                <w:tab w:val="decimal" w:pos="504"/>
                <w:tab w:val="decimal" w:pos="810"/>
              </w:tabs>
              <w:ind w:right="-72" w:hanging="540"/>
              <w:jc w:val="right"/>
              <w:rPr>
                <w:rFonts w:ascii="Arial" w:eastAsia="Arial Unicode MS" w:hAnsi="Arial" w:cs="Arial"/>
                <w:snapToGrid w:val="0"/>
                <w:sz w:val="16"/>
                <w:szCs w:val="16"/>
                <w:cs/>
                <w:lang w:eastAsia="th-TH"/>
              </w:rPr>
            </w:pPr>
          </w:p>
        </w:tc>
        <w:tc>
          <w:tcPr>
            <w:tcW w:w="1080" w:type="dxa"/>
            <w:shd w:val="clear" w:color="auto" w:fill="FAFAFA"/>
          </w:tcPr>
          <w:p w14:paraId="104B25AD" w14:textId="77777777" w:rsidR="00494FC4" w:rsidRPr="002A7C9F" w:rsidRDefault="00494FC4" w:rsidP="00774DC8">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224" w:type="dxa"/>
            <w:shd w:val="clear" w:color="auto" w:fill="FAFAFA"/>
          </w:tcPr>
          <w:p w14:paraId="2DF10915" w14:textId="77777777" w:rsidR="00494FC4" w:rsidRPr="002A7C9F" w:rsidRDefault="00494FC4" w:rsidP="00774DC8">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008" w:type="dxa"/>
            <w:shd w:val="clear" w:color="auto" w:fill="FAFAFA"/>
          </w:tcPr>
          <w:p w14:paraId="12F63D0E" w14:textId="77777777" w:rsidR="00494FC4" w:rsidRPr="002A7C9F" w:rsidRDefault="00494FC4" w:rsidP="00774DC8">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990" w:type="dxa"/>
            <w:tcBorders>
              <w:bottom w:val="single" w:sz="4" w:space="0" w:color="auto"/>
            </w:tcBorders>
            <w:shd w:val="clear" w:color="auto" w:fill="FAFAFA"/>
          </w:tcPr>
          <w:p w14:paraId="0B90EE13" w14:textId="4E2CF034" w:rsidR="00494FC4" w:rsidRPr="0037121E" w:rsidRDefault="00494FC4" w:rsidP="00774DC8">
            <w:pPr>
              <w:ind w:right="-72" w:hanging="540"/>
              <w:jc w:val="right"/>
              <w:rPr>
                <w:rFonts w:ascii="Arial" w:eastAsia="Arial Unicode MS" w:hAnsi="Arial" w:cs="Arial"/>
                <w:snapToGrid w:val="0"/>
                <w:sz w:val="16"/>
                <w:szCs w:val="16"/>
                <w:cs/>
                <w:lang w:eastAsia="th-TH"/>
              </w:rPr>
            </w:pPr>
            <w:r w:rsidRPr="0037121E">
              <w:rPr>
                <w:rFonts w:ascii="Arial" w:eastAsia="Arial Unicode MS" w:hAnsi="Arial" w:cs="Arial"/>
                <w:snapToGrid w:val="0"/>
                <w:sz w:val="16"/>
                <w:szCs w:val="16"/>
                <w:cs/>
                <w:lang w:eastAsia="th-TH"/>
              </w:rPr>
              <w:t>1</w:t>
            </w:r>
            <w:r w:rsidRPr="0037121E">
              <w:rPr>
                <w:rFonts w:ascii="Arial" w:eastAsia="Arial Unicode MS" w:hAnsi="Arial" w:cs="Arial"/>
                <w:snapToGrid w:val="0"/>
                <w:sz w:val="16"/>
                <w:szCs w:val="16"/>
                <w:lang w:val="en-GB" w:eastAsia="th-TH"/>
              </w:rPr>
              <w:t>,</w:t>
            </w:r>
            <w:r w:rsidRPr="0037121E">
              <w:rPr>
                <w:rFonts w:ascii="Arial" w:eastAsia="Arial Unicode MS" w:hAnsi="Arial" w:cs="Arial"/>
                <w:snapToGrid w:val="0"/>
                <w:sz w:val="16"/>
                <w:szCs w:val="16"/>
                <w:cs/>
                <w:lang w:eastAsia="th-TH"/>
              </w:rPr>
              <w:t>246</w:t>
            </w:r>
          </w:p>
        </w:tc>
      </w:tr>
      <w:tr w:rsidR="00494FC4" w:rsidRPr="002A7C9F" w14:paraId="497D426A" w14:textId="77777777" w:rsidTr="00774DC8">
        <w:trPr>
          <w:cantSplit/>
        </w:trPr>
        <w:tc>
          <w:tcPr>
            <w:tcW w:w="2997" w:type="dxa"/>
          </w:tcPr>
          <w:p w14:paraId="7903708D" w14:textId="77777777" w:rsidR="00494FC4" w:rsidRPr="002A7C9F" w:rsidRDefault="00494FC4" w:rsidP="00774DC8">
            <w:pPr>
              <w:ind w:left="435" w:right="-112" w:hanging="540"/>
              <w:jc w:val="thaiDistribute"/>
              <w:rPr>
                <w:rFonts w:ascii="Arial" w:hAnsi="Arial" w:cs="Arial"/>
                <w:snapToGrid w:val="0"/>
                <w:color w:val="auto"/>
                <w:sz w:val="16"/>
                <w:szCs w:val="16"/>
                <w:lang w:eastAsia="th-TH"/>
              </w:rPr>
            </w:pPr>
          </w:p>
        </w:tc>
        <w:tc>
          <w:tcPr>
            <w:tcW w:w="1008" w:type="dxa"/>
            <w:shd w:val="clear" w:color="auto" w:fill="FAFAFA"/>
          </w:tcPr>
          <w:p w14:paraId="1401D613" w14:textId="77777777" w:rsidR="00494FC4" w:rsidRPr="002A7C9F" w:rsidRDefault="00494FC4" w:rsidP="00774DC8">
            <w:pPr>
              <w:tabs>
                <w:tab w:val="decimal" w:pos="568"/>
              </w:tabs>
              <w:ind w:right="-72" w:hanging="540"/>
              <w:jc w:val="right"/>
              <w:rPr>
                <w:rFonts w:ascii="Arial" w:hAnsi="Arial" w:cs="Arial"/>
                <w:snapToGrid w:val="0"/>
                <w:color w:val="auto"/>
                <w:sz w:val="16"/>
                <w:szCs w:val="16"/>
                <w:lang w:eastAsia="th-TH"/>
              </w:rPr>
            </w:pPr>
          </w:p>
        </w:tc>
        <w:tc>
          <w:tcPr>
            <w:tcW w:w="1152" w:type="dxa"/>
            <w:shd w:val="clear" w:color="auto" w:fill="FAFAFA"/>
          </w:tcPr>
          <w:p w14:paraId="257E4C54" w14:textId="77777777" w:rsidR="00494FC4" w:rsidRPr="002A7C9F" w:rsidRDefault="00494FC4" w:rsidP="00774DC8">
            <w:pPr>
              <w:tabs>
                <w:tab w:val="decimal" w:pos="504"/>
              </w:tabs>
              <w:ind w:right="-72" w:hanging="540"/>
              <w:jc w:val="right"/>
              <w:rPr>
                <w:rFonts w:ascii="Arial" w:hAnsi="Arial" w:cs="Arial"/>
                <w:snapToGrid w:val="0"/>
                <w:color w:val="auto"/>
                <w:sz w:val="16"/>
                <w:szCs w:val="16"/>
                <w:cs/>
                <w:lang w:eastAsia="th-TH"/>
              </w:rPr>
            </w:pPr>
          </w:p>
        </w:tc>
        <w:tc>
          <w:tcPr>
            <w:tcW w:w="1080" w:type="dxa"/>
            <w:shd w:val="clear" w:color="auto" w:fill="FAFAFA"/>
          </w:tcPr>
          <w:p w14:paraId="7942F98B" w14:textId="77777777" w:rsidR="00494FC4" w:rsidRPr="002A7C9F" w:rsidRDefault="00494FC4" w:rsidP="00774DC8">
            <w:pPr>
              <w:tabs>
                <w:tab w:val="decimal" w:pos="496"/>
              </w:tabs>
              <w:ind w:right="-72" w:hanging="540"/>
              <w:jc w:val="right"/>
              <w:rPr>
                <w:rFonts w:ascii="Arial" w:hAnsi="Arial" w:cs="Arial"/>
                <w:snapToGrid w:val="0"/>
                <w:color w:val="auto"/>
                <w:sz w:val="16"/>
                <w:szCs w:val="16"/>
                <w:lang w:eastAsia="th-TH"/>
              </w:rPr>
            </w:pPr>
          </w:p>
        </w:tc>
        <w:tc>
          <w:tcPr>
            <w:tcW w:w="1224" w:type="dxa"/>
            <w:shd w:val="clear" w:color="auto" w:fill="FAFAFA"/>
          </w:tcPr>
          <w:p w14:paraId="196C5132" w14:textId="77777777" w:rsidR="00494FC4" w:rsidRPr="002A7C9F" w:rsidRDefault="00494FC4" w:rsidP="00774DC8">
            <w:pPr>
              <w:tabs>
                <w:tab w:val="decimal" w:pos="496"/>
              </w:tabs>
              <w:ind w:right="-72" w:hanging="540"/>
              <w:jc w:val="right"/>
              <w:rPr>
                <w:rFonts w:ascii="Arial" w:hAnsi="Arial" w:cs="Arial"/>
                <w:snapToGrid w:val="0"/>
                <w:color w:val="auto"/>
                <w:sz w:val="16"/>
                <w:szCs w:val="16"/>
                <w:lang w:eastAsia="th-TH"/>
              </w:rPr>
            </w:pPr>
          </w:p>
        </w:tc>
        <w:tc>
          <w:tcPr>
            <w:tcW w:w="1008" w:type="dxa"/>
            <w:shd w:val="clear" w:color="auto" w:fill="FAFAFA"/>
          </w:tcPr>
          <w:p w14:paraId="6B739CD7" w14:textId="77777777" w:rsidR="00494FC4" w:rsidRPr="002A7C9F" w:rsidRDefault="00494FC4" w:rsidP="00774DC8">
            <w:pPr>
              <w:tabs>
                <w:tab w:val="decimal" w:pos="496"/>
              </w:tabs>
              <w:ind w:right="-72" w:hanging="540"/>
              <w:jc w:val="right"/>
              <w:rPr>
                <w:rFonts w:ascii="Arial" w:hAnsi="Arial" w:cs="Arial"/>
                <w:snapToGrid w:val="0"/>
                <w:color w:val="auto"/>
                <w:sz w:val="16"/>
                <w:szCs w:val="16"/>
                <w:lang w:eastAsia="th-TH"/>
              </w:rPr>
            </w:pPr>
          </w:p>
        </w:tc>
        <w:tc>
          <w:tcPr>
            <w:tcW w:w="990" w:type="dxa"/>
            <w:tcBorders>
              <w:top w:val="single" w:sz="4" w:space="0" w:color="auto"/>
            </w:tcBorders>
            <w:shd w:val="clear" w:color="auto" w:fill="FAFAFA"/>
          </w:tcPr>
          <w:p w14:paraId="4D54CE5A" w14:textId="0183DD44" w:rsidR="00494FC4" w:rsidRPr="0037121E" w:rsidRDefault="00494FC4" w:rsidP="00774DC8">
            <w:pPr>
              <w:tabs>
                <w:tab w:val="decimal" w:pos="646"/>
              </w:tabs>
              <w:ind w:right="-72" w:hanging="540"/>
              <w:jc w:val="right"/>
              <w:rPr>
                <w:rFonts w:ascii="Arial" w:hAnsi="Arial" w:cs="Arial"/>
                <w:snapToGrid w:val="0"/>
                <w:color w:val="auto"/>
                <w:sz w:val="16"/>
                <w:szCs w:val="16"/>
                <w:lang w:eastAsia="th-TH"/>
              </w:rPr>
            </w:pPr>
          </w:p>
        </w:tc>
      </w:tr>
      <w:tr w:rsidR="00494FC4" w:rsidRPr="002A7C9F" w14:paraId="23408B7F" w14:textId="77777777" w:rsidTr="00774DC8">
        <w:trPr>
          <w:cantSplit/>
        </w:trPr>
        <w:tc>
          <w:tcPr>
            <w:tcW w:w="2997" w:type="dxa"/>
          </w:tcPr>
          <w:p w14:paraId="6569AFAD" w14:textId="77777777" w:rsidR="00494FC4" w:rsidRPr="002A7C9F" w:rsidRDefault="00494FC4" w:rsidP="00774DC8">
            <w:pPr>
              <w:ind w:left="435" w:right="-112" w:hanging="540"/>
              <w:jc w:val="thaiDistribute"/>
              <w:rPr>
                <w:rFonts w:ascii="Arial" w:hAnsi="Arial" w:cs="Arial"/>
                <w:snapToGrid w:val="0"/>
                <w:color w:val="auto"/>
                <w:sz w:val="16"/>
                <w:szCs w:val="16"/>
                <w:lang w:eastAsia="th-TH"/>
              </w:rPr>
            </w:pPr>
            <w:r w:rsidRPr="002A7C9F">
              <w:rPr>
                <w:rFonts w:ascii="Arial" w:hAnsi="Arial" w:cs="Arial"/>
                <w:snapToGrid w:val="0"/>
                <w:color w:val="auto"/>
                <w:sz w:val="16"/>
                <w:szCs w:val="16"/>
                <w:lang w:eastAsia="th-TH"/>
              </w:rPr>
              <w:t>Loss before income tax expense</w:t>
            </w:r>
          </w:p>
        </w:tc>
        <w:tc>
          <w:tcPr>
            <w:tcW w:w="1008" w:type="dxa"/>
            <w:shd w:val="clear" w:color="auto" w:fill="FAFAFA"/>
          </w:tcPr>
          <w:p w14:paraId="22857184" w14:textId="77777777" w:rsidR="00494FC4" w:rsidRPr="002A7C9F" w:rsidRDefault="00494FC4" w:rsidP="00774DC8">
            <w:pPr>
              <w:tabs>
                <w:tab w:val="decimal" w:pos="568"/>
              </w:tabs>
              <w:ind w:right="-72" w:hanging="540"/>
              <w:jc w:val="right"/>
              <w:rPr>
                <w:rFonts w:ascii="Arial" w:hAnsi="Arial" w:cs="Arial"/>
                <w:snapToGrid w:val="0"/>
                <w:color w:val="auto"/>
                <w:sz w:val="16"/>
                <w:szCs w:val="16"/>
                <w:lang w:eastAsia="th-TH"/>
              </w:rPr>
            </w:pPr>
          </w:p>
        </w:tc>
        <w:tc>
          <w:tcPr>
            <w:tcW w:w="1152" w:type="dxa"/>
            <w:shd w:val="clear" w:color="auto" w:fill="FAFAFA"/>
          </w:tcPr>
          <w:p w14:paraId="74609D7B" w14:textId="77777777" w:rsidR="00494FC4" w:rsidRPr="002A7C9F" w:rsidRDefault="00494FC4" w:rsidP="00774DC8">
            <w:pPr>
              <w:tabs>
                <w:tab w:val="decimal" w:pos="504"/>
              </w:tabs>
              <w:ind w:right="-72" w:hanging="540"/>
              <w:jc w:val="right"/>
              <w:rPr>
                <w:rFonts w:ascii="Arial" w:hAnsi="Arial" w:cs="Arial"/>
                <w:snapToGrid w:val="0"/>
                <w:color w:val="auto"/>
                <w:sz w:val="16"/>
                <w:szCs w:val="16"/>
                <w:cs/>
                <w:lang w:eastAsia="th-TH"/>
              </w:rPr>
            </w:pPr>
          </w:p>
        </w:tc>
        <w:tc>
          <w:tcPr>
            <w:tcW w:w="1080" w:type="dxa"/>
            <w:shd w:val="clear" w:color="auto" w:fill="FAFAFA"/>
          </w:tcPr>
          <w:p w14:paraId="3986714B" w14:textId="77777777" w:rsidR="00494FC4" w:rsidRPr="002A7C9F" w:rsidRDefault="00494FC4" w:rsidP="00774DC8">
            <w:pPr>
              <w:tabs>
                <w:tab w:val="decimal" w:pos="496"/>
              </w:tabs>
              <w:ind w:right="-72" w:hanging="540"/>
              <w:jc w:val="right"/>
              <w:rPr>
                <w:rFonts w:ascii="Arial" w:hAnsi="Arial" w:cs="Arial"/>
                <w:snapToGrid w:val="0"/>
                <w:color w:val="auto"/>
                <w:sz w:val="16"/>
                <w:szCs w:val="16"/>
                <w:lang w:eastAsia="th-TH"/>
              </w:rPr>
            </w:pPr>
          </w:p>
        </w:tc>
        <w:tc>
          <w:tcPr>
            <w:tcW w:w="1224" w:type="dxa"/>
            <w:shd w:val="clear" w:color="auto" w:fill="FAFAFA"/>
          </w:tcPr>
          <w:p w14:paraId="75B51C97" w14:textId="77777777" w:rsidR="00494FC4" w:rsidRPr="002A7C9F" w:rsidRDefault="00494FC4" w:rsidP="00774DC8">
            <w:pPr>
              <w:tabs>
                <w:tab w:val="decimal" w:pos="496"/>
              </w:tabs>
              <w:ind w:right="-72" w:hanging="540"/>
              <w:jc w:val="right"/>
              <w:rPr>
                <w:rFonts w:ascii="Arial" w:hAnsi="Arial" w:cs="Arial"/>
                <w:snapToGrid w:val="0"/>
                <w:color w:val="auto"/>
                <w:sz w:val="16"/>
                <w:szCs w:val="16"/>
                <w:lang w:eastAsia="th-TH"/>
              </w:rPr>
            </w:pPr>
          </w:p>
        </w:tc>
        <w:tc>
          <w:tcPr>
            <w:tcW w:w="1008" w:type="dxa"/>
            <w:shd w:val="clear" w:color="auto" w:fill="FAFAFA"/>
          </w:tcPr>
          <w:p w14:paraId="4016BE99" w14:textId="77777777" w:rsidR="00494FC4" w:rsidRPr="002A7C9F" w:rsidRDefault="00494FC4" w:rsidP="00774DC8">
            <w:pPr>
              <w:tabs>
                <w:tab w:val="decimal" w:pos="496"/>
              </w:tabs>
              <w:ind w:right="-72" w:hanging="540"/>
              <w:jc w:val="right"/>
              <w:rPr>
                <w:rFonts w:ascii="Arial" w:hAnsi="Arial" w:cs="Arial"/>
                <w:snapToGrid w:val="0"/>
                <w:color w:val="auto"/>
                <w:sz w:val="16"/>
                <w:szCs w:val="16"/>
                <w:lang w:eastAsia="th-TH"/>
              </w:rPr>
            </w:pPr>
          </w:p>
        </w:tc>
        <w:tc>
          <w:tcPr>
            <w:tcW w:w="990" w:type="dxa"/>
            <w:shd w:val="clear" w:color="auto" w:fill="FAFAFA"/>
          </w:tcPr>
          <w:p w14:paraId="439AC33B" w14:textId="5790B1A3" w:rsidR="00494FC4" w:rsidRPr="0037121E" w:rsidRDefault="00E541F2" w:rsidP="00774DC8">
            <w:pPr>
              <w:ind w:right="-72" w:hanging="540"/>
              <w:jc w:val="right"/>
              <w:rPr>
                <w:rFonts w:ascii="Arial" w:hAnsi="Arial" w:cs="Arial"/>
                <w:snapToGrid w:val="0"/>
                <w:color w:val="auto"/>
                <w:sz w:val="16"/>
                <w:szCs w:val="16"/>
                <w:lang w:eastAsia="th-TH"/>
              </w:rPr>
            </w:pPr>
            <w:r w:rsidRPr="0037121E">
              <w:rPr>
                <w:rFonts w:ascii="Arial" w:hAnsi="Arial" w:cs="Arial"/>
                <w:snapToGrid w:val="0"/>
                <w:color w:val="auto"/>
                <w:sz w:val="16"/>
                <w:szCs w:val="16"/>
                <w:cs/>
                <w:lang w:eastAsia="th-TH"/>
              </w:rPr>
              <w:t>(</w:t>
            </w:r>
            <w:r w:rsidR="00014062">
              <w:rPr>
                <w:rFonts w:ascii="Arial" w:hAnsi="Arial" w:cs="Arial"/>
                <w:snapToGrid w:val="0"/>
                <w:color w:val="auto"/>
                <w:sz w:val="16"/>
                <w:szCs w:val="16"/>
                <w:lang w:eastAsia="th-TH"/>
              </w:rPr>
              <w:t>51</w:t>
            </w:r>
            <w:r w:rsidRPr="0037121E">
              <w:rPr>
                <w:rFonts w:ascii="Arial" w:hAnsi="Arial" w:cs="Arial"/>
                <w:snapToGrid w:val="0"/>
                <w:color w:val="auto"/>
                <w:sz w:val="16"/>
                <w:szCs w:val="16"/>
                <w:lang w:eastAsia="th-TH"/>
              </w:rPr>
              <w:t>,</w:t>
            </w:r>
            <w:r w:rsidR="00014062">
              <w:rPr>
                <w:rFonts w:ascii="Arial" w:hAnsi="Arial" w:cs="Arial"/>
                <w:snapToGrid w:val="0"/>
                <w:color w:val="auto"/>
                <w:sz w:val="16"/>
                <w:szCs w:val="16"/>
                <w:lang w:eastAsia="th-TH"/>
              </w:rPr>
              <w:t>425</w:t>
            </w:r>
            <w:r w:rsidRPr="0037121E">
              <w:rPr>
                <w:rFonts w:ascii="Arial" w:hAnsi="Arial" w:cs="Arial"/>
                <w:snapToGrid w:val="0"/>
                <w:color w:val="auto"/>
                <w:sz w:val="16"/>
                <w:szCs w:val="16"/>
                <w:cs/>
                <w:lang w:eastAsia="th-TH"/>
              </w:rPr>
              <w:t>)</w:t>
            </w:r>
          </w:p>
        </w:tc>
      </w:tr>
      <w:tr w:rsidR="00494FC4" w:rsidRPr="002A7C9F" w14:paraId="7E8C21C0" w14:textId="77777777" w:rsidTr="00774DC8">
        <w:trPr>
          <w:cantSplit/>
        </w:trPr>
        <w:tc>
          <w:tcPr>
            <w:tcW w:w="2997" w:type="dxa"/>
            <w:vAlign w:val="center"/>
          </w:tcPr>
          <w:p w14:paraId="7E345189" w14:textId="77777777" w:rsidR="00494FC4" w:rsidRPr="002A7C9F" w:rsidRDefault="00494FC4" w:rsidP="00774DC8">
            <w:pPr>
              <w:ind w:left="435" w:hanging="540"/>
              <w:rPr>
                <w:rFonts w:ascii="Arial" w:hAnsi="Arial" w:cs="Arial"/>
                <w:snapToGrid w:val="0"/>
                <w:color w:val="auto"/>
                <w:sz w:val="16"/>
                <w:szCs w:val="16"/>
                <w:cs/>
                <w:lang w:eastAsia="th-TH"/>
              </w:rPr>
            </w:pPr>
            <w:r w:rsidRPr="002A7C9F">
              <w:rPr>
                <w:rFonts w:ascii="Arial" w:hAnsi="Arial" w:cs="Arial"/>
                <w:snapToGrid w:val="0"/>
                <w:color w:val="auto"/>
                <w:sz w:val="16"/>
                <w:szCs w:val="16"/>
                <w:lang w:eastAsia="th-TH"/>
              </w:rPr>
              <w:t>Income tax expense</w:t>
            </w:r>
          </w:p>
        </w:tc>
        <w:tc>
          <w:tcPr>
            <w:tcW w:w="1008" w:type="dxa"/>
            <w:shd w:val="clear" w:color="auto" w:fill="FAFAFA"/>
          </w:tcPr>
          <w:p w14:paraId="38290322" w14:textId="77777777" w:rsidR="00494FC4" w:rsidRPr="002A7C9F" w:rsidRDefault="00494FC4" w:rsidP="00774DC8">
            <w:pPr>
              <w:tabs>
                <w:tab w:val="decimal" w:pos="568"/>
              </w:tabs>
              <w:ind w:right="-72" w:hanging="540"/>
              <w:jc w:val="right"/>
              <w:rPr>
                <w:rFonts w:ascii="Arial" w:hAnsi="Arial" w:cs="Arial"/>
                <w:snapToGrid w:val="0"/>
                <w:color w:val="auto"/>
                <w:sz w:val="16"/>
                <w:szCs w:val="16"/>
                <w:lang w:eastAsia="th-TH"/>
              </w:rPr>
            </w:pPr>
          </w:p>
        </w:tc>
        <w:tc>
          <w:tcPr>
            <w:tcW w:w="1152" w:type="dxa"/>
            <w:shd w:val="clear" w:color="auto" w:fill="FAFAFA"/>
          </w:tcPr>
          <w:p w14:paraId="186A0DB0" w14:textId="77777777" w:rsidR="00494FC4" w:rsidRPr="002A7C9F" w:rsidRDefault="00494FC4" w:rsidP="00774DC8">
            <w:pPr>
              <w:tabs>
                <w:tab w:val="decimal" w:pos="504"/>
              </w:tabs>
              <w:ind w:right="-72" w:hanging="540"/>
              <w:jc w:val="right"/>
              <w:rPr>
                <w:rFonts w:ascii="Arial" w:hAnsi="Arial" w:cs="Arial"/>
                <w:snapToGrid w:val="0"/>
                <w:color w:val="auto"/>
                <w:sz w:val="16"/>
                <w:szCs w:val="16"/>
                <w:lang w:eastAsia="th-TH"/>
              </w:rPr>
            </w:pPr>
          </w:p>
        </w:tc>
        <w:tc>
          <w:tcPr>
            <w:tcW w:w="1080" w:type="dxa"/>
            <w:shd w:val="clear" w:color="auto" w:fill="FAFAFA"/>
          </w:tcPr>
          <w:p w14:paraId="379BE6B7" w14:textId="77777777" w:rsidR="00494FC4" w:rsidRPr="002A7C9F" w:rsidRDefault="00494FC4" w:rsidP="00774DC8">
            <w:pPr>
              <w:tabs>
                <w:tab w:val="decimal" w:pos="496"/>
              </w:tabs>
              <w:ind w:right="-72" w:hanging="540"/>
              <w:jc w:val="right"/>
              <w:rPr>
                <w:rFonts w:ascii="Arial" w:hAnsi="Arial" w:cs="Arial"/>
                <w:snapToGrid w:val="0"/>
                <w:color w:val="auto"/>
                <w:sz w:val="16"/>
                <w:szCs w:val="16"/>
                <w:lang w:eastAsia="th-TH"/>
              </w:rPr>
            </w:pPr>
          </w:p>
        </w:tc>
        <w:tc>
          <w:tcPr>
            <w:tcW w:w="1224" w:type="dxa"/>
            <w:shd w:val="clear" w:color="auto" w:fill="FAFAFA"/>
          </w:tcPr>
          <w:p w14:paraId="72EEC2C9" w14:textId="77777777" w:rsidR="00494FC4" w:rsidRPr="002A7C9F" w:rsidRDefault="00494FC4" w:rsidP="00774DC8">
            <w:pPr>
              <w:tabs>
                <w:tab w:val="decimal" w:pos="496"/>
              </w:tabs>
              <w:ind w:right="-72" w:hanging="540"/>
              <w:jc w:val="right"/>
              <w:rPr>
                <w:rFonts w:ascii="Arial" w:hAnsi="Arial" w:cs="Arial"/>
                <w:snapToGrid w:val="0"/>
                <w:color w:val="auto"/>
                <w:sz w:val="16"/>
                <w:szCs w:val="16"/>
                <w:lang w:eastAsia="th-TH"/>
              </w:rPr>
            </w:pPr>
          </w:p>
        </w:tc>
        <w:tc>
          <w:tcPr>
            <w:tcW w:w="1008" w:type="dxa"/>
            <w:shd w:val="clear" w:color="auto" w:fill="FAFAFA"/>
          </w:tcPr>
          <w:p w14:paraId="4CB37DB9" w14:textId="77777777" w:rsidR="00494FC4" w:rsidRPr="002A7C9F" w:rsidRDefault="00494FC4" w:rsidP="00774DC8">
            <w:pPr>
              <w:tabs>
                <w:tab w:val="decimal" w:pos="496"/>
              </w:tabs>
              <w:ind w:right="-72" w:hanging="540"/>
              <w:jc w:val="right"/>
              <w:rPr>
                <w:rFonts w:ascii="Arial" w:hAnsi="Arial" w:cs="Arial"/>
                <w:snapToGrid w:val="0"/>
                <w:color w:val="auto"/>
                <w:sz w:val="16"/>
                <w:szCs w:val="16"/>
                <w:lang w:eastAsia="th-TH"/>
              </w:rPr>
            </w:pPr>
          </w:p>
        </w:tc>
        <w:tc>
          <w:tcPr>
            <w:tcW w:w="990" w:type="dxa"/>
            <w:tcBorders>
              <w:bottom w:val="single" w:sz="4" w:space="0" w:color="auto"/>
            </w:tcBorders>
            <w:shd w:val="clear" w:color="auto" w:fill="FAFAFA"/>
          </w:tcPr>
          <w:p w14:paraId="1CEB00D8" w14:textId="72532A3A" w:rsidR="00494FC4" w:rsidRPr="0037121E" w:rsidRDefault="00E541F2" w:rsidP="00774DC8">
            <w:pPr>
              <w:ind w:right="-72" w:hanging="540"/>
              <w:jc w:val="right"/>
              <w:rPr>
                <w:rFonts w:ascii="Arial" w:hAnsi="Arial" w:cs="Arial"/>
                <w:snapToGrid w:val="0"/>
                <w:color w:val="auto"/>
                <w:sz w:val="16"/>
                <w:szCs w:val="16"/>
                <w:lang w:eastAsia="th-TH"/>
              </w:rPr>
            </w:pPr>
            <w:r w:rsidRPr="0037121E">
              <w:rPr>
                <w:rFonts w:ascii="Arial" w:hAnsi="Arial" w:cs="Arial"/>
                <w:snapToGrid w:val="0"/>
                <w:color w:val="auto"/>
                <w:sz w:val="16"/>
                <w:szCs w:val="16"/>
                <w:lang w:val="en-GB" w:eastAsia="th-TH"/>
              </w:rPr>
              <w:t>11,</w:t>
            </w:r>
            <w:r w:rsidR="00014062">
              <w:rPr>
                <w:rFonts w:ascii="Arial" w:hAnsi="Arial" w:cs="Arial"/>
                <w:snapToGrid w:val="0"/>
                <w:color w:val="auto"/>
                <w:sz w:val="16"/>
                <w:szCs w:val="16"/>
                <w:lang w:eastAsia="th-TH"/>
              </w:rPr>
              <w:t>824</w:t>
            </w:r>
          </w:p>
        </w:tc>
      </w:tr>
      <w:tr w:rsidR="00494FC4" w:rsidRPr="002A7C9F" w14:paraId="4E0E651E" w14:textId="77777777" w:rsidTr="00774DC8">
        <w:trPr>
          <w:cantSplit/>
        </w:trPr>
        <w:tc>
          <w:tcPr>
            <w:tcW w:w="2997" w:type="dxa"/>
            <w:vAlign w:val="center"/>
          </w:tcPr>
          <w:p w14:paraId="60F7C74C" w14:textId="77777777" w:rsidR="00494FC4" w:rsidRPr="002A7C9F" w:rsidRDefault="00494FC4" w:rsidP="00774DC8">
            <w:pPr>
              <w:ind w:left="435" w:hanging="540"/>
              <w:rPr>
                <w:rFonts w:ascii="Arial" w:hAnsi="Arial" w:cs="Arial"/>
                <w:snapToGrid w:val="0"/>
                <w:color w:val="auto"/>
                <w:sz w:val="16"/>
                <w:szCs w:val="16"/>
                <w:lang w:eastAsia="th-TH"/>
              </w:rPr>
            </w:pPr>
          </w:p>
        </w:tc>
        <w:tc>
          <w:tcPr>
            <w:tcW w:w="1008" w:type="dxa"/>
            <w:shd w:val="clear" w:color="auto" w:fill="FAFAFA"/>
          </w:tcPr>
          <w:p w14:paraId="1CA594E4" w14:textId="77777777" w:rsidR="00494FC4" w:rsidRPr="002A7C9F" w:rsidRDefault="00494FC4" w:rsidP="00774DC8">
            <w:pPr>
              <w:tabs>
                <w:tab w:val="decimal" w:pos="568"/>
              </w:tabs>
              <w:ind w:right="-72" w:hanging="540"/>
              <w:jc w:val="right"/>
              <w:rPr>
                <w:rFonts w:ascii="Arial" w:hAnsi="Arial" w:cs="Arial"/>
                <w:snapToGrid w:val="0"/>
                <w:color w:val="auto"/>
                <w:sz w:val="16"/>
                <w:szCs w:val="16"/>
                <w:cs/>
                <w:lang w:eastAsia="th-TH"/>
              </w:rPr>
            </w:pPr>
          </w:p>
        </w:tc>
        <w:tc>
          <w:tcPr>
            <w:tcW w:w="1152" w:type="dxa"/>
            <w:shd w:val="clear" w:color="auto" w:fill="FAFAFA"/>
          </w:tcPr>
          <w:p w14:paraId="174D9FFC" w14:textId="77777777" w:rsidR="00494FC4" w:rsidRPr="002A7C9F" w:rsidRDefault="00494FC4" w:rsidP="00774DC8">
            <w:pPr>
              <w:tabs>
                <w:tab w:val="decimal" w:pos="504"/>
              </w:tabs>
              <w:ind w:right="-72" w:hanging="540"/>
              <w:jc w:val="right"/>
              <w:rPr>
                <w:rFonts w:ascii="Arial" w:hAnsi="Arial" w:cs="Arial"/>
                <w:snapToGrid w:val="0"/>
                <w:color w:val="auto"/>
                <w:sz w:val="16"/>
                <w:szCs w:val="16"/>
                <w:cs/>
                <w:lang w:eastAsia="th-TH"/>
              </w:rPr>
            </w:pPr>
          </w:p>
        </w:tc>
        <w:tc>
          <w:tcPr>
            <w:tcW w:w="1080" w:type="dxa"/>
            <w:shd w:val="clear" w:color="auto" w:fill="FAFAFA"/>
          </w:tcPr>
          <w:p w14:paraId="17FF4005" w14:textId="77777777" w:rsidR="00494FC4" w:rsidRPr="002A7C9F" w:rsidRDefault="00494FC4" w:rsidP="00774DC8">
            <w:pPr>
              <w:tabs>
                <w:tab w:val="decimal" w:pos="496"/>
              </w:tabs>
              <w:ind w:right="-72" w:hanging="540"/>
              <w:jc w:val="right"/>
              <w:rPr>
                <w:rFonts w:ascii="Arial" w:hAnsi="Arial" w:cs="Arial"/>
                <w:snapToGrid w:val="0"/>
                <w:color w:val="auto"/>
                <w:sz w:val="16"/>
                <w:szCs w:val="16"/>
                <w:cs/>
                <w:lang w:eastAsia="th-TH"/>
              </w:rPr>
            </w:pPr>
          </w:p>
        </w:tc>
        <w:tc>
          <w:tcPr>
            <w:tcW w:w="1224" w:type="dxa"/>
            <w:shd w:val="clear" w:color="auto" w:fill="FAFAFA"/>
          </w:tcPr>
          <w:p w14:paraId="3647BF82" w14:textId="77777777" w:rsidR="00494FC4" w:rsidRPr="002A7C9F" w:rsidRDefault="00494FC4" w:rsidP="00774DC8">
            <w:pPr>
              <w:tabs>
                <w:tab w:val="decimal" w:pos="496"/>
              </w:tabs>
              <w:ind w:right="-72" w:hanging="540"/>
              <w:jc w:val="right"/>
              <w:rPr>
                <w:rFonts w:ascii="Arial" w:hAnsi="Arial" w:cs="Arial"/>
                <w:snapToGrid w:val="0"/>
                <w:color w:val="auto"/>
                <w:sz w:val="16"/>
                <w:szCs w:val="16"/>
                <w:cs/>
                <w:lang w:eastAsia="th-TH"/>
              </w:rPr>
            </w:pPr>
          </w:p>
        </w:tc>
        <w:tc>
          <w:tcPr>
            <w:tcW w:w="1008" w:type="dxa"/>
            <w:shd w:val="clear" w:color="auto" w:fill="FAFAFA"/>
          </w:tcPr>
          <w:p w14:paraId="798AA0D6" w14:textId="77777777" w:rsidR="00494FC4" w:rsidRPr="002A7C9F" w:rsidRDefault="00494FC4" w:rsidP="00774DC8">
            <w:pPr>
              <w:tabs>
                <w:tab w:val="decimal" w:pos="496"/>
              </w:tabs>
              <w:ind w:right="-72" w:hanging="540"/>
              <w:jc w:val="right"/>
              <w:rPr>
                <w:rFonts w:ascii="Arial" w:hAnsi="Arial" w:cs="Arial"/>
                <w:snapToGrid w:val="0"/>
                <w:color w:val="auto"/>
                <w:sz w:val="16"/>
                <w:szCs w:val="16"/>
                <w:cs/>
                <w:lang w:eastAsia="th-TH"/>
              </w:rPr>
            </w:pPr>
          </w:p>
        </w:tc>
        <w:tc>
          <w:tcPr>
            <w:tcW w:w="990" w:type="dxa"/>
            <w:tcBorders>
              <w:top w:val="single" w:sz="4" w:space="0" w:color="auto"/>
            </w:tcBorders>
            <w:shd w:val="clear" w:color="auto" w:fill="FAFAFA"/>
          </w:tcPr>
          <w:p w14:paraId="56491DF0" w14:textId="77777777" w:rsidR="00494FC4" w:rsidRPr="0037121E" w:rsidRDefault="00494FC4" w:rsidP="00774DC8">
            <w:pPr>
              <w:tabs>
                <w:tab w:val="decimal" w:pos="646"/>
              </w:tabs>
              <w:ind w:right="-72" w:hanging="540"/>
              <w:jc w:val="right"/>
              <w:rPr>
                <w:rFonts w:ascii="Arial" w:hAnsi="Arial" w:cs="Arial"/>
                <w:snapToGrid w:val="0"/>
                <w:color w:val="auto"/>
                <w:sz w:val="16"/>
                <w:szCs w:val="16"/>
                <w:lang w:eastAsia="th-TH"/>
              </w:rPr>
            </w:pPr>
          </w:p>
        </w:tc>
      </w:tr>
      <w:tr w:rsidR="00494FC4" w:rsidRPr="002A7C9F" w14:paraId="1A9C216B" w14:textId="77777777" w:rsidTr="00774DC8">
        <w:trPr>
          <w:cantSplit/>
        </w:trPr>
        <w:tc>
          <w:tcPr>
            <w:tcW w:w="2997" w:type="dxa"/>
            <w:vAlign w:val="center"/>
          </w:tcPr>
          <w:p w14:paraId="1949FD14" w14:textId="77777777" w:rsidR="00494FC4" w:rsidRPr="002A7C9F" w:rsidRDefault="00494FC4" w:rsidP="00774DC8">
            <w:pPr>
              <w:ind w:left="435" w:hanging="540"/>
              <w:rPr>
                <w:rFonts w:ascii="Arial" w:hAnsi="Arial" w:cs="Arial"/>
                <w:snapToGrid w:val="0"/>
                <w:color w:val="auto"/>
                <w:sz w:val="16"/>
                <w:szCs w:val="16"/>
                <w:lang w:eastAsia="th-TH"/>
              </w:rPr>
            </w:pPr>
            <w:r w:rsidRPr="002A7C9F">
              <w:rPr>
                <w:rFonts w:ascii="Arial" w:hAnsi="Arial" w:cs="Arial"/>
                <w:snapToGrid w:val="0"/>
                <w:color w:val="auto"/>
                <w:sz w:val="16"/>
                <w:szCs w:val="16"/>
                <w:lang w:eastAsia="th-TH"/>
              </w:rPr>
              <w:t>Loss for the period</w:t>
            </w:r>
          </w:p>
        </w:tc>
        <w:tc>
          <w:tcPr>
            <w:tcW w:w="1008" w:type="dxa"/>
            <w:shd w:val="clear" w:color="auto" w:fill="FAFAFA"/>
          </w:tcPr>
          <w:p w14:paraId="467E9F30" w14:textId="77777777" w:rsidR="00494FC4" w:rsidRPr="002A7C9F" w:rsidRDefault="00494FC4" w:rsidP="00774DC8">
            <w:pPr>
              <w:tabs>
                <w:tab w:val="decimal" w:pos="568"/>
              </w:tabs>
              <w:ind w:right="-72" w:hanging="540"/>
              <w:jc w:val="right"/>
              <w:rPr>
                <w:rFonts w:ascii="Arial" w:hAnsi="Arial" w:cs="Arial"/>
                <w:snapToGrid w:val="0"/>
                <w:color w:val="auto"/>
                <w:sz w:val="16"/>
                <w:szCs w:val="16"/>
                <w:cs/>
                <w:lang w:eastAsia="th-TH"/>
              </w:rPr>
            </w:pPr>
          </w:p>
        </w:tc>
        <w:tc>
          <w:tcPr>
            <w:tcW w:w="1152" w:type="dxa"/>
            <w:shd w:val="clear" w:color="auto" w:fill="FAFAFA"/>
          </w:tcPr>
          <w:p w14:paraId="02ADD3C0" w14:textId="77777777" w:rsidR="00494FC4" w:rsidRPr="002A7C9F" w:rsidRDefault="00494FC4" w:rsidP="00774DC8">
            <w:pPr>
              <w:tabs>
                <w:tab w:val="decimal" w:pos="504"/>
              </w:tabs>
              <w:ind w:right="-72" w:hanging="540"/>
              <w:jc w:val="right"/>
              <w:rPr>
                <w:rFonts w:ascii="Arial" w:hAnsi="Arial" w:cs="Arial"/>
                <w:snapToGrid w:val="0"/>
                <w:color w:val="auto"/>
                <w:sz w:val="16"/>
                <w:szCs w:val="16"/>
                <w:cs/>
                <w:lang w:eastAsia="th-TH"/>
              </w:rPr>
            </w:pPr>
          </w:p>
        </w:tc>
        <w:tc>
          <w:tcPr>
            <w:tcW w:w="1080" w:type="dxa"/>
            <w:shd w:val="clear" w:color="auto" w:fill="FAFAFA"/>
          </w:tcPr>
          <w:p w14:paraId="61A12206" w14:textId="77777777" w:rsidR="00494FC4" w:rsidRPr="002A7C9F" w:rsidRDefault="00494FC4" w:rsidP="00774DC8">
            <w:pPr>
              <w:tabs>
                <w:tab w:val="decimal" w:pos="496"/>
              </w:tabs>
              <w:ind w:right="-72" w:hanging="540"/>
              <w:jc w:val="right"/>
              <w:rPr>
                <w:rFonts w:ascii="Arial" w:hAnsi="Arial" w:cs="Arial"/>
                <w:snapToGrid w:val="0"/>
                <w:color w:val="auto"/>
                <w:sz w:val="16"/>
                <w:szCs w:val="16"/>
                <w:cs/>
                <w:lang w:eastAsia="th-TH"/>
              </w:rPr>
            </w:pPr>
          </w:p>
        </w:tc>
        <w:tc>
          <w:tcPr>
            <w:tcW w:w="1224" w:type="dxa"/>
            <w:shd w:val="clear" w:color="auto" w:fill="FAFAFA"/>
          </w:tcPr>
          <w:p w14:paraId="7DA31FA3" w14:textId="77777777" w:rsidR="00494FC4" w:rsidRPr="002A7C9F" w:rsidRDefault="00494FC4" w:rsidP="00774DC8">
            <w:pPr>
              <w:tabs>
                <w:tab w:val="decimal" w:pos="496"/>
              </w:tabs>
              <w:ind w:right="-72" w:hanging="540"/>
              <w:jc w:val="right"/>
              <w:rPr>
                <w:rFonts w:ascii="Arial" w:hAnsi="Arial" w:cs="Arial"/>
                <w:snapToGrid w:val="0"/>
                <w:color w:val="auto"/>
                <w:sz w:val="16"/>
                <w:szCs w:val="16"/>
                <w:cs/>
                <w:lang w:eastAsia="th-TH"/>
              </w:rPr>
            </w:pPr>
          </w:p>
        </w:tc>
        <w:tc>
          <w:tcPr>
            <w:tcW w:w="1008" w:type="dxa"/>
            <w:shd w:val="clear" w:color="auto" w:fill="FAFAFA"/>
          </w:tcPr>
          <w:p w14:paraId="7601B0CA" w14:textId="77777777" w:rsidR="00494FC4" w:rsidRPr="002A7C9F" w:rsidRDefault="00494FC4" w:rsidP="00774DC8">
            <w:pPr>
              <w:tabs>
                <w:tab w:val="decimal" w:pos="496"/>
              </w:tabs>
              <w:ind w:right="-72" w:hanging="540"/>
              <w:jc w:val="right"/>
              <w:rPr>
                <w:rFonts w:ascii="Arial" w:hAnsi="Arial" w:cs="Arial"/>
                <w:snapToGrid w:val="0"/>
                <w:color w:val="auto"/>
                <w:sz w:val="16"/>
                <w:szCs w:val="16"/>
                <w:cs/>
                <w:lang w:eastAsia="th-TH"/>
              </w:rPr>
            </w:pPr>
          </w:p>
        </w:tc>
        <w:tc>
          <w:tcPr>
            <w:tcW w:w="990" w:type="dxa"/>
            <w:tcBorders>
              <w:bottom w:val="single" w:sz="4" w:space="0" w:color="auto"/>
            </w:tcBorders>
            <w:shd w:val="clear" w:color="auto" w:fill="FAFAFA"/>
          </w:tcPr>
          <w:p w14:paraId="39E829E6" w14:textId="62C73035" w:rsidR="00494FC4" w:rsidRPr="0037121E" w:rsidRDefault="00E541F2" w:rsidP="00774DC8">
            <w:pPr>
              <w:ind w:right="-72" w:hanging="540"/>
              <w:jc w:val="right"/>
              <w:rPr>
                <w:rFonts w:ascii="Arial" w:hAnsi="Arial" w:cs="Arial"/>
                <w:snapToGrid w:val="0"/>
                <w:color w:val="auto"/>
                <w:sz w:val="16"/>
                <w:szCs w:val="16"/>
                <w:lang w:eastAsia="th-TH"/>
              </w:rPr>
            </w:pPr>
            <w:r w:rsidRPr="0037121E">
              <w:rPr>
                <w:rFonts w:ascii="Arial" w:hAnsi="Arial" w:cs="Arial"/>
                <w:snapToGrid w:val="0"/>
                <w:color w:val="auto"/>
                <w:sz w:val="16"/>
                <w:szCs w:val="16"/>
                <w:cs/>
                <w:lang w:eastAsia="th-TH"/>
              </w:rPr>
              <w:t>(</w:t>
            </w:r>
            <w:r w:rsidRPr="0037121E">
              <w:rPr>
                <w:rFonts w:ascii="Arial" w:hAnsi="Arial" w:cs="Arial"/>
                <w:snapToGrid w:val="0"/>
                <w:color w:val="auto"/>
                <w:sz w:val="16"/>
                <w:szCs w:val="16"/>
                <w:lang w:val="en-GB" w:eastAsia="th-TH"/>
              </w:rPr>
              <w:t>3</w:t>
            </w:r>
            <w:r w:rsidR="00014062">
              <w:rPr>
                <w:rFonts w:ascii="Arial" w:hAnsi="Arial" w:cs="Arial"/>
                <w:snapToGrid w:val="0"/>
                <w:color w:val="auto"/>
                <w:sz w:val="16"/>
                <w:szCs w:val="16"/>
                <w:lang w:eastAsia="th-TH"/>
              </w:rPr>
              <w:t>9,601</w:t>
            </w:r>
            <w:r w:rsidRPr="0037121E">
              <w:rPr>
                <w:rFonts w:ascii="Arial" w:hAnsi="Arial" w:cs="Arial"/>
                <w:snapToGrid w:val="0"/>
                <w:color w:val="auto"/>
                <w:sz w:val="16"/>
                <w:szCs w:val="16"/>
                <w:cs/>
                <w:lang w:eastAsia="th-TH"/>
              </w:rPr>
              <w:t>)</w:t>
            </w:r>
          </w:p>
        </w:tc>
      </w:tr>
      <w:tr w:rsidR="00494FC4" w:rsidRPr="002A7C9F" w14:paraId="45B6F4D4" w14:textId="77777777" w:rsidTr="00774DC8">
        <w:trPr>
          <w:cantSplit/>
        </w:trPr>
        <w:tc>
          <w:tcPr>
            <w:tcW w:w="2997" w:type="dxa"/>
          </w:tcPr>
          <w:p w14:paraId="72BAB692" w14:textId="77777777" w:rsidR="00494FC4" w:rsidRPr="002A7C9F" w:rsidRDefault="00494FC4" w:rsidP="00774DC8">
            <w:pPr>
              <w:ind w:left="435" w:hanging="540"/>
              <w:jc w:val="thaiDistribute"/>
              <w:rPr>
                <w:rFonts w:ascii="Arial" w:hAnsi="Arial" w:cs="Arial"/>
                <w:b/>
                <w:bCs/>
                <w:snapToGrid w:val="0"/>
                <w:color w:val="auto"/>
                <w:sz w:val="16"/>
                <w:szCs w:val="16"/>
                <w:cs/>
                <w:lang w:eastAsia="th-TH"/>
              </w:rPr>
            </w:pPr>
          </w:p>
        </w:tc>
        <w:tc>
          <w:tcPr>
            <w:tcW w:w="1008" w:type="dxa"/>
            <w:shd w:val="clear" w:color="auto" w:fill="FAFAFA"/>
          </w:tcPr>
          <w:p w14:paraId="7FFB01C9" w14:textId="77777777" w:rsidR="00494FC4" w:rsidRPr="002A7C9F" w:rsidRDefault="00494FC4" w:rsidP="00774DC8">
            <w:pPr>
              <w:ind w:right="-72" w:hanging="540"/>
              <w:jc w:val="right"/>
              <w:rPr>
                <w:rFonts w:ascii="Arial" w:hAnsi="Arial" w:cs="Arial"/>
                <w:color w:val="auto"/>
                <w:sz w:val="16"/>
                <w:szCs w:val="16"/>
              </w:rPr>
            </w:pPr>
          </w:p>
        </w:tc>
        <w:tc>
          <w:tcPr>
            <w:tcW w:w="1152" w:type="dxa"/>
            <w:shd w:val="clear" w:color="auto" w:fill="FAFAFA"/>
          </w:tcPr>
          <w:p w14:paraId="5B807ADF" w14:textId="77777777" w:rsidR="00494FC4" w:rsidRPr="002A7C9F" w:rsidRDefault="00494FC4" w:rsidP="00774DC8">
            <w:pPr>
              <w:ind w:right="-72" w:hanging="540"/>
              <w:jc w:val="right"/>
              <w:rPr>
                <w:rFonts w:ascii="Arial" w:hAnsi="Arial" w:cs="Arial"/>
                <w:color w:val="auto"/>
                <w:sz w:val="16"/>
                <w:szCs w:val="16"/>
                <w:cs/>
              </w:rPr>
            </w:pPr>
          </w:p>
        </w:tc>
        <w:tc>
          <w:tcPr>
            <w:tcW w:w="1080" w:type="dxa"/>
            <w:shd w:val="clear" w:color="auto" w:fill="FAFAFA"/>
          </w:tcPr>
          <w:p w14:paraId="6AF6AAC8" w14:textId="77777777" w:rsidR="00494FC4" w:rsidRPr="002A7C9F" w:rsidRDefault="00494FC4" w:rsidP="00774DC8">
            <w:pPr>
              <w:ind w:right="-72" w:hanging="540"/>
              <w:jc w:val="right"/>
              <w:rPr>
                <w:rFonts w:ascii="Arial" w:hAnsi="Arial" w:cs="Arial"/>
                <w:color w:val="auto"/>
                <w:sz w:val="16"/>
                <w:szCs w:val="16"/>
                <w:cs/>
              </w:rPr>
            </w:pPr>
          </w:p>
        </w:tc>
        <w:tc>
          <w:tcPr>
            <w:tcW w:w="1224" w:type="dxa"/>
            <w:shd w:val="clear" w:color="auto" w:fill="FAFAFA"/>
          </w:tcPr>
          <w:p w14:paraId="14029878" w14:textId="77777777" w:rsidR="00494FC4" w:rsidRPr="002A7C9F" w:rsidRDefault="00494FC4" w:rsidP="00774DC8">
            <w:pPr>
              <w:ind w:right="-72" w:hanging="540"/>
              <w:jc w:val="right"/>
              <w:rPr>
                <w:rFonts w:ascii="Arial" w:hAnsi="Arial" w:cs="Arial"/>
                <w:color w:val="auto"/>
                <w:sz w:val="16"/>
                <w:szCs w:val="16"/>
                <w:cs/>
              </w:rPr>
            </w:pPr>
          </w:p>
        </w:tc>
        <w:tc>
          <w:tcPr>
            <w:tcW w:w="1008" w:type="dxa"/>
            <w:shd w:val="clear" w:color="auto" w:fill="FAFAFA"/>
          </w:tcPr>
          <w:p w14:paraId="429FF6F4" w14:textId="77777777" w:rsidR="00494FC4" w:rsidRPr="002A7C9F" w:rsidRDefault="00494FC4" w:rsidP="00774DC8">
            <w:pPr>
              <w:ind w:right="-72" w:hanging="540"/>
              <w:jc w:val="right"/>
              <w:rPr>
                <w:rFonts w:ascii="Arial" w:hAnsi="Arial" w:cs="Arial"/>
                <w:color w:val="auto"/>
                <w:sz w:val="16"/>
                <w:szCs w:val="16"/>
                <w:cs/>
              </w:rPr>
            </w:pPr>
          </w:p>
        </w:tc>
        <w:tc>
          <w:tcPr>
            <w:tcW w:w="990" w:type="dxa"/>
            <w:tcBorders>
              <w:top w:val="single" w:sz="4" w:space="0" w:color="auto"/>
            </w:tcBorders>
            <w:shd w:val="clear" w:color="auto" w:fill="FAFAFA"/>
          </w:tcPr>
          <w:p w14:paraId="0DD1D3CC" w14:textId="77777777" w:rsidR="00494FC4" w:rsidRPr="0037121E" w:rsidRDefault="00494FC4" w:rsidP="00774DC8">
            <w:pPr>
              <w:ind w:right="-72" w:hanging="540"/>
              <w:jc w:val="right"/>
              <w:rPr>
                <w:rFonts w:ascii="Arial" w:hAnsi="Arial" w:cs="Arial"/>
                <w:snapToGrid w:val="0"/>
                <w:color w:val="auto"/>
                <w:sz w:val="16"/>
                <w:szCs w:val="16"/>
                <w:lang w:eastAsia="th-TH"/>
              </w:rPr>
            </w:pPr>
          </w:p>
        </w:tc>
      </w:tr>
      <w:tr w:rsidR="00494FC4" w:rsidRPr="002A7C9F" w14:paraId="0D068B43" w14:textId="77777777" w:rsidTr="00774DC8">
        <w:trPr>
          <w:cantSplit/>
        </w:trPr>
        <w:tc>
          <w:tcPr>
            <w:tcW w:w="2997" w:type="dxa"/>
            <w:vAlign w:val="center"/>
          </w:tcPr>
          <w:p w14:paraId="16DB39F1" w14:textId="365AECA8" w:rsidR="00494FC4" w:rsidRPr="002A7C9F" w:rsidRDefault="00494FC4" w:rsidP="00774DC8">
            <w:pPr>
              <w:ind w:left="435" w:hanging="540"/>
              <w:rPr>
                <w:rFonts w:ascii="Arial" w:hAnsi="Arial" w:cs="Arial"/>
                <w:snapToGrid w:val="0"/>
                <w:color w:val="auto"/>
                <w:sz w:val="16"/>
                <w:szCs w:val="16"/>
                <w:lang w:eastAsia="th-TH"/>
              </w:rPr>
            </w:pPr>
            <w:r w:rsidRPr="002A7C9F">
              <w:rPr>
                <w:rFonts w:ascii="Arial" w:hAnsi="Arial" w:cs="Arial"/>
                <w:snapToGrid w:val="0"/>
                <w:color w:val="auto"/>
                <w:sz w:val="16"/>
                <w:szCs w:val="16"/>
                <w:lang w:eastAsia="th-TH"/>
              </w:rPr>
              <w:t xml:space="preserve">Other comprehensive </w:t>
            </w:r>
            <w:r w:rsidR="006F2FF1" w:rsidRPr="002A7C9F">
              <w:rPr>
                <w:rFonts w:ascii="Arial" w:hAnsi="Arial" w:cs="Arial"/>
                <w:snapToGrid w:val="0"/>
                <w:color w:val="auto"/>
                <w:sz w:val="16"/>
                <w:szCs w:val="16"/>
                <w:lang w:eastAsia="th-TH"/>
              </w:rPr>
              <w:t>expense</w:t>
            </w:r>
            <w:r w:rsidRPr="002A7C9F">
              <w:rPr>
                <w:rFonts w:ascii="Arial" w:hAnsi="Arial" w:cs="Arial"/>
                <w:snapToGrid w:val="0"/>
                <w:color w:val="auto"/>
                <w:sz w:val="16"/>
                <w:szCs w:val="16"/>
                <w:lang w:eastAsia="th-TH"/>
              </w:rPr>
              <w:t xml:space="preserve"> for </w:t>
            </w:r>
          </w:p>
        </w:tc>
        <w:tc>
          <w:tcPr>
            <w:tcW w:w="1008" w:type="dxa"/>
            <w:shd w:val="clear" w:color="auto" w:fill="FAFAFA"/>
          </w:tcPr>
          <w:p w14:paraId="734A8C9E" w14:textId="77777777" w:rsidR="00494FC4" w:rsidRPr="002A7C9F" w:rsidRDefault="00494FC4" w:rsidP="00774DC8">
            <w:pPr>
              <w:tabs>
                <w:tab w:val="decimal" w:pos="568"/>
              </w:tabs>
              <w:ind w:right="-72" w:hanging="540"/>
              <w:jc w:val="right"/>
              <w:rPr>
                <w:rFonts w:ascii="Arial" w:hAnsi="Arial" w:cs="Arial"/>
                <w:snapToGrid w:val="0"/>
                <w:color w:val="auto"/>
                <w:sz w:val="16"/>
                <w:szCs w:val="16"/>
                <w:cs/>
                <w:lang w:eastAsia="th-TH"/>
              </w:rPr>
            </w:pPr>
          </w:p>
        </w:tc>
        <w:tc>
          <w:tcPr>
            <w:tcW w:w="1152" w:type="dxa"/>
            <w:shd w:val="clear" w:color="auto" w:fill="FAFAFA"/>
          </w:tcPr>
          <w:p w14:paraId="0E0180D6" w14:textId="77777777" w:rsidR="00494FC4" w:rsidRPr="002A7C9F" w:rsidRDefault="00494FC4" w:rsidP="00774DC8">
            <w:pPr>
              <w:tabs>
                <w:tab w:val="decimal" w:pos="504"/>
              </w:tabs>
              <w:ind w:right="-72" w:hanging="540"/>
              <w:jc w:val="right"/>
              <w:rPr>
                <w:rFonts w:ascii="Arial" w:hAnsi="Arial" w:cs="Arial"/>
                <w:snapToGrid w:val="0"/>
                <w:color w:val="auto"/>
                <w:sz w:val="16"/>
                <w:szCs w:val="16"/>
                <w:cs/>
                <w:lang w:eastAsia="th-TH"/>
              </w:rPr>
            </w:pPr>
          </w:p>
        </w:tc>
        <w:tc>
          <w:tcPr>
            <w:tcW w:w="1080" w:type="dxa"/>
            <w:shd w:val="clear" w:color="auto" w:fill="FAFAFA"/>
          </w:tcPr>
          <w:p w14:paraId="6AB859E5" w14:textId="77777777" w:rsidR="00494FC4" w:rsidRPr="002A7C9F" w:rsidRDefault="00494FC4" w:rsidP="00774DC8">
            <w:pPr>
              <w:tabs>
                <w:tab w:val="decimal" w:pos="496"/>
              </w:tabs>
              <w:ind w:right="-72" w:hanging="540"/>
              <w:jc w:val="right"/>
              <w:rPr>
                <w:rFonts w:ascii="Arial" w:hAnsi="Arial" w:cs="Arial"/>
                <w:snapToGrid w:val="0"/>
                <w:color w:val="auto"/>
                <w:sz w:val="16"/>
                <w:szCs w:val="16"/>
                <w:cs/>
                <w:lang w:eastAsia="th-TH"/>
              </w:rPr>
            </w:pPr>
          </w:p>
        </w:tc>
        <w:tc>
          <w:tcPr>
            <w:tcW w:w="1224" w:type="dxa"/>
            <w:shd w:val="clear" w:color="auto" w:fill="FAFAFA"/>
          </w:tcPr>
          <w:p w14:paraId="3D5DA352" w14:textId="77777777" w:rsidR="00494FC4" w:rsidRPr="002A7C9F" w:rsidRDefault="00494FC4" w:rsidP="00774DC8">
            <w:pPr>
              <w:tabs>
                <w:tab w:val="decimal" w:pos="496"/>
              </w:tabs>
              <w:ind w:right="-72" w:hanging="540"/>
              <w:jc w:val="right"/>
              <w:rPr>
                <w:rFonts w:ascii="Arial" w:hAnsi="Arial" w:cs="Arial"/>
                <w:snapToGrid w:val="0"/>
                <w:color w:val="auto"/>
                <w:sz w:val="16"/>
                <w:szCs w:val="16"/>
                <w:cs/>
                <w:lang w:eastAsia="th-TH"/>
              </w:rPr>
            </w:pPr>
          </w:p>
        </w:tc>
        <w:tc>
          <w:tcPr>
            <w:tcW w:w="1008" w:type="dxa"/>
            <w:shd w:val="clear" w:color="auto" w:fill="FAFAFA"/>
          </w:tcPr>
          <w:p w14:paraId="4C4F67AA" w14:textId="77777777" w:rsidR="00494FC4" w:rsidRPr="002A7C9F" w:rsidRDefault="00494FC4" w:rsidP="00774DC8">
            <w:pPr>
              <w:tabs>
                <w:tab w:val="decimal" w:pos="496"/>
              </w:tabs>
              <w:ind w:right="-72" w:hanging="540"/>
              <w:jc w:val="right"/>
              <w:rPr>
                <w:rFonts w:ascii="Arial" w:hAnsi="Arial" w:cs="Arial"/>
                <w:snapToGrid w:val="0"/>
                <w:color w:val="auto"/>
                <w:sz w:val="16"/>
                <w:szCs w:val="16"/>
                <w:cs/>
                <w:lang w:eastAsia="th-TH"/>
              </w:rPr>
            </w:pPr>
          </w:p>
        </w:tc>
        <w:tc>
          <w:tcPr>
            <w:tcW w:w="990" w:type="dxa"/>
            <w:shd w:val="clear" w:color="auto" w:fill="FAFAFA"/>
          </w:tcPr>
          <w:p w14:paraId="1D48CDA9" w14:textId="77777777" w:rsidR="00494FC4" w:rsidRPr="0037121E" w:rsidRDefault="00494FC4" w:rsidP="00774DC8">
            <w:pPr>
              <w:tabs>
                <w:tab w:val="decimal" w:pos="710"/>
              </w:tabs>
              <w:ind w:right="-72" w:hanging="540"/>
              <w:jc w:val="right"/>
              <w:rPr>
                <w:rFonts w:ascii="Arial" w:hAnsi="Arial" w:cs="Arial"/>
                <w:snapToGrid w:val="0"/>
                <w:color w:val="auto"/>
                <w:sz w:val="16"/>
                <w:szCs w:val="16"/>
                <w:lang w:eastAsia="th-TH"/>
              </w:rPr>
            </w:pPr>
          </w:p>
        </w:tc>
      </w:tr>
      <w:tr w:rsidR="00494FC4" w:rsidRPr="002A7C9F" w14:paraId="0B011939" w14:textId="77777777" w:rsidTr="00774DC8">
        <w:trPr>
          <w:cantSplit/>
        </w:trPr>
        <w:tc>
          <w:tcPr>
            <w:tcW w:w="2997" w:type="dxa"/>
            <w:vAlign w:val="center"/>
          </w:tcPr>
          <w:p w14:paraId="4F194C07" w14:textId="77777777" w:rsidR="00494FC4" w:rsidRPr="002A7C9F" w:rsidRDefault="00494FC4" w:rsidP="00774DC8">
            <w:pPr>
              <w:ind w:left="435" w:hanging="540"/>
              <w:rPr>
                <w:rFonts w:ascii="Arial" w:hAnsi="Arial" w:cs="Arial"/>
                <w:snapToGrid w:val="0"/>
                <w:color w:val="auto"/>
                <w:sz w:val="16"/>
                <w:szCs w:val="16"/>
                <w:cs/>
                <w:lang w:eastAsia="th-TH"/>
              </w:rPr>
            </w:pPr>
            <w:r w:rsidRPr="002A7C9F">
              <w:rPr>
                <w:rFonts w:ascii="Arial" w:hAnsi="Arial" w:cs="Arial"/>
                <w:snapToGrid w:val="0"/>
                <w:color w:val="auto"/>
                <w:sz w:val="16"/>
                <w:szCs w:val="16"/>
                <w:lang w:eastAsia="th-TH"/>
              </w:rPr>
              <w:t xml:space="preserve">   the period, net of income tax</w:t>
            </w:r>
          </w:p>
        </w:tc>
        <w:tc>
          <w:tcPr>
            <w:tcW w:w="1008" w:type="dxa"/>
            <w:shd w:val="clear" w:color="auto" w:fill="FAFAFA"/>
          </w:tcPr>
          <w:p w14:paraId="18867559" w14:textId="77777777" w:rsidR="00494FC4" w:rsidRPr="002A7C9F" w:rsidRDefault="00494FC4" w:rsidP="00774DC8">
            <w:pPr>
              <w:tabs>
                <w:tab w:val="decimal" w:pos="568"/>
              </w:tabs>
              <w:ind w:right="-72" w:hanging="540"/>
              <w:jc w:val="right"/>
              <w:rPr>
                <w:rFonts w:ascii="Arial" w:hAnsi="Arial" w:cs="Arial"/>
                <w:snapToGrid w:val="0"/>
                <w:color w:val="auto"/>
                <w:sz w:val="16"/>
                <w:szCs w:val="16"/>
                <w:cs/>
                <w:lang w:eastAsia="th-TH"/>
              </w:rPr>
            </w:pPr>
          </w:p>
        </w:tc>
        <w:tc>
          <w:tcPr>
            <w:tcW w:w="1152" w:type="dxa"/>
            <w:shd w:val="clear" w:color="auto" w:fill="FAFAFA"/>
          </w:tcPr>
          <w:p w14:paraId="795091C6" w14:textId="77777777" w:rsidR="00494FC4" w:rsidRPr="002A7C9F" w:rsidRDefault="00494FC4" w:rsidP="00774DC8">
            <w:pPr>
              <w:tabs>
                <w:tab w:val="decimal" w:pos="504"/>
              </w:tabs>
              <w:ind w:right="-72" w:hanging="540"/>
              <w:jc w:val="right"/>
              <w:rPr>
                <w:rFonts w:ascii="Arial" w:hAnsi="Arial" w:cs="Arial"/>
                <w:snapToGrid w:val="0"/>
                <w:color w:val="auto"/>
                <w:sz w:val="16"/>
                <w:szCs w:val="16"/>
                <w:cs/>
                <w:lang w:eastAsia="th-TH"/>
              </w:rPr>
            </w:pPr>
          </w:p>
        </w:tc>
        <w:tc>
          <w:tcPr>
            <w:tcW w:w="1080" w:type="dxa"/>
            <w:shd w:val="clear" w:color="auto" w:fill="FAFAFA"/>
          </w:tcPr>
          <w:p w14:paraId="22F54CD9" w14:textId="77777777" w:rsidR="00494FC4" w:rsidRPr="002A7C9F" w:rsidRDefault="00494FC4" w:rsidP="00774DC8">
            <w:pPr>
              <w:tabs>
                <w:tab w:val="decimal" w:pos="496"/>
              </w:tabs>
              <w:ind w:right="-72" w:hanging="540"/>
              <w:jc w:val="right"/>
              <w:rPr>
                <w:rFonts w:ascii="Arial" w:hAnsi="Arial" w:cs="Arial"/>
                <w:snapToGrid w:val="0"/>
                <w:color w:val="auto"/>
                <w:sz w:val="16"/>
                <w:szCs w:val="16"/>
                <w:cs/>
                <w:lang w:eastAsia="th-TH"/>
              </w:rPr>
            </w:pPr>
          </w:p>
        </w:tc>
        <w:tc>
          <w:tcPr>
            <w:tcW w:w="1224" w:type="dxa"/>
            <w:shd w:val="clear" w:color="auto" w:fill="FAFAFA"/>
          </w:tcPr>
          <w:p w14:paraId="3791D44F" w14:textId="77777777" w:rsidR="00494FC4" w:rsidRPr="002A7C9F" w:rsidRDefault="00494FC4" w:rsidP="00774DC8">
            <w:pPr>
              <w:tabs>
                <w:tab w:val="decimal" w:pos="496"/>
              </w:tabs>
              <w:ind w:right="-72" w:hanging="540"/>
              <w:jc w:val="right"/>
              <w:rPr>
                <w:rFonts w:ascii="Arial" w:hAnsi="Arial" w:cs="Arial"/>
                <w:snapToGrid w:val="0"/>
                <w:color w:val="auto"/>
                <w:sz w:val="16"/>
                <w:szCs w:val="16"/>
                <w:cs/>
                <w:lang w:eastAsia="th-TH"/>
              </w:rPr>
            </w:pPr>
          </w:p>
        </w:tc>
        <w:tc>
          <w:tcPr>
            <w:tcW w:w="1008" w:type="dxa"/>
            <w:shd w:val="clear" w:color="auto" w:fill="FAFAFA"/>
          </w:tcPr>
          <w:p w14:paraId="708AAC5E" w14:textId="77777777" w:rsidR="00494FC4" w:rsidRPr="002A7C9F" w:rsidRDefault="00494FC4" w:rsidP="00774DC8">
            <w:pPr>
              <w:tabs>
                <w:tab w:val="decimal" w:pos="496"/>
              </w:tabs>
              <w:ind w:right="-72" w:hanging="540"/>
              <w:jc w:val="right"/>
              <w:rPr>
                <w:rFonts w:ascii="Arial" w:hAnsi="Arial" w:cs="Arial"/>
                <w:snapToGrid w:val="0"/>
                <w:color w:val="auto"/>
                <w:sz w:val="16"/>
                <w:szCs w:val="16"/>
                <w:cs/>
                <w:lang w:eastAsia="th-TH"/>
              </w:rPr>
            </w:pPr>
          </w:p>
        </w:tc>
        <w:tc>
          <w:tcPr>
            <w:tcW w:w="990" w:type="dxa"/>
            <w:tcBorders>
              <w:bottom w:val="single" w:sz="4" w:space="0" w:color="auto"/>
            </w:tcBorders>
            <w:shd w:val="clear" w:color="auto" w:fill="FAFAFA"/>
          </w:tcPr>
          <w:p w14:paraId="130391E7" w14:textId="7775C14C" w:rsidR="00494FC4" w:rsidRPr="0037121E" w:rsidRDefault="00494FC4" w:rsidP="00774DC8">
            <w:pPr>
              <w:ind w:right="-72" w:hanging="540"/>
              <w:jc w:val="right"/>
              <w:rPr>
                <w:rFonts w:ascii="Arial" w:hAnsi="Arial" w:cs="Arial"/>
                <w:snapToGrid w:val="0"/>
                <w:color w:val="auto"/>
                <w:sz w:val="16"/>
                <w:szCs w:val="16"/>
                <w:lang w:eastAsia="th-TH"/>
              </w:rPr>
            </w:pPr>
            <w:r w:rsidRPr="0037121E">
              <w:rPr>
                <w:rFonts w:ascii="Arial" w:hAnsi="Arial" w:cs="Arial"/>
                <w:snapToGrid w:val="0"/>
                <w:color w:val="auto"/>
                <w:sz w:val="16"/>
                <w:szCs w:val="16"/>
                <w:cs/>
                <w:lang w:eastAsia="th-TH"/>
              </w:rPr>
              <w:t>(791)</w:t>
            </w:r>
          </w:p>
        </w:tc>
      </w:tr>
      <w:tr w:rsidR="00494FC4" w:rsidRPr="002A7C9F" w14:paraId="6E565590" w14:textId="77777777" w:rsidTr="00774DC8">
        <w:trPr>
          <w:cantSplit/>
        </w:trPr>
        <w:tc>
          <w:tcPr>
            <w:tcW w:w="2997" w:type="dxa"/>
          </w:tcPr>
          <w:p w14:paraId="44314C11" w14:textId="77777777" w:rsidR="00494FC4" w:rsidRPr="002A7C9F" w:rsidRDefault="00494FC4" w:rsidP="00774DC8">
            <w:pPr>
              <w:ind w:left="435" w:hanging="540"/>
              <w:jc w:val="thaiDistribute"/>
              <w:rPr>
                <w:rFonts w:ascii="Arial" w:hAnsi="Arial" w:cs="Arial"/>
                <w:b/>
                <w:bCs/>
                <w:snapToGrid w:val="0"/>
                <w:color w:val="auto"/>
                <w:sz w:val="16"/>
                <w:szCs w:val="16"/>
                <w:cs/>
                <w:lang w:eastAsia="th-TH"/>
              </w:rPr>
            </w:pPr>
          </w:p>
        </w:tc>
        <w:tc>
          <w:tcPr>
            <w:tcW w:w="1008" w:type="dxa"/>
            <w:shd w:val="clear" w:color="auto" w:fill="FAFAFA"/>
          </w:tcPr>
          <w:p w14:paraId="323FF008" w14:textId="77777777" w:rsidR="00494FC4" w:rsidRPr="002A7C9F" w:rsidRDefault="00494FC4" w:rsidP="00774DC8">
            <w:pPr>
              <w:ind w:right="-72" w:hanging="540"/>
              <w:jc w:val="right"/>
              <w:rPr>
                <w:rFonts w:ascii="Arial" w:hAnsi="Arial" w:cs="Arial"/>
                <w:color w:val="auto"/>
                <w:sz w:val="16"/>
                <w:szCs w:val="16"/>
              </w:rPr>
            </w:pPr>
          </w:p>
        </w:tc>
        <w:tc>
          <w:tcPr>
            <w:tcW w:w="1152" w:type="dxa"/>
            <w:shd w:val="clear" w:color="auto" w:fill="FAFAFA"/>
          </w:tcPr>
          <w:p w14:paraId="59E84429" w14:textId="77777777" w:rsidR="00494FC4" w:rsidRPr="002A7C9F" w:rsidRDefault="00494FC4" w:rsidP="00774DC8">
            <w:pPr>
              <w:ind w:right="-72" w:hanging="540"/>
              <w:jc w:val="right"/>
              <w:rPr>
                <w:rFonts w:ascii="Arial" w:hAnsi="Arial" w:cs="Arial"/>
                <w:color w:val="auto"/>
                <w:sz w:val="16"/>
                <w:szCs w:val="16"/>
                <w:cs/>
              </w:rPr>
            </w:pPr>
          </w:p>
        </w:tc>
        <w:tc>
          <w:tcPr>
            <w:tcW w:w="1080" w:type="dxa"/>
            <w:shd w:val="clear" w:color="auto" w:fill="FAFAFA"/>
          </w:tcPr>
          <w:p w14:paraId="3E8BD041" w14:textId="77777777" w:rsidR="00494FC4" w:rsidRPr="002A7C9F" w:rsidRDefault="00494FC4" w:rsidP="00774DC8">
            <w:pPr>
              <w:ind w:right="-72" w:hanging="540"/>
              <w:jc w:val="right"/>
              <w:rPr>
                <w:rFonts w:ascii="Arial" w:hAnsi="Arial" w:cs="Arial"/>
                <w:color w:val="auto"/>
                <w:sz w:val="16"/>
                <w:szCs w:val="16"/>
                <w:cs/>
              </w:rPr>
            </w:pPr>
          </w:p>
        </w:tc>
        <w:tc>
          <w:tcPr>
            <w:tcW w:w="1224" w:type="dxa"/>
            <w:shd w:val="clear" w:color="auto" w:fill="FAFAFA"/>
          </w:tcPr>
          <w:p w14:paraId="14C13504" w14:textId="77777777" w:rsidR="00494FC4" w:rsidRPr="002A7C9F" w:rsidRDefault="00494FC4" w:rsidP="00774DC8">
            <w:pPr>
              <w:ind w:right="-72" w:hanging="540"/>
              <w:jc w:val="right"/>
              <w:rPr>
                <w:rFonts w:ascii="Arial" w:hAnsi="Arial" w:cs="Arial"/>
                <w:color w:val="auto"/>
                <w:sz w:val="16"/>
                <w:szCs w:val="16"/>
                <w:cs/>
              </w:rPr>
            </w:pPr>
          </w:p>
        </w:tc>
        <w:tc>
          <w:tcPr>
            <w:tcW w:w="1008" w:type="dxa"/>
            <w:shd w:val="clear" w:color="auto" w:fill="FAFAFA"/>
          </w:tcPr>
          <w:p w14:paraId="531BA767" w14:textId="77777777" w:rsidR="00494FC4" w:rsidRPr="002A7C9F" w:rsidRDefault="00494FC4" w:rsidP="00774DC8">
            <w:pPr>
              <w:ind w:right="-72" w:hanging="540"/>
              <w:jc w:val="right"/>
              <w:rPr>
                <w:rFonts w:ascii="Arial" w:hAnsi="Arial" w:cs="Arial"/>
                <w:color w:val="auto"/>
                <w:sz w:val="16"/>
                <w:szCs w:val="16"/>
                <w:cs/>
              </w:rPr>
            </w:pPr>
          </w:p>
        </w:tc>
        <w:tc>
          <w:tcPr>
            <w:tcW w:w="990" w:type="dxa"/>
            <w:tcBorders>
              <w:top w:val="single" w:sz="4" w:space="0" w:color="auto"/>
            </w:tcBorders>
            <w:shd w:val="clear" w:color="auto" w:fill="FAFAFA"/>
          </w:tcPr>
          <w:p w14:paraId="66F20929" w14:textId="77777777" w:rsidR="00494FC4" w:rsidRPr="0037121E" w:rsidRDefault="00494FC4" w:rsidP="00774DC8">
            <w:pPr>
              <w:ind w:right="-72" w:hanging="540"/>
              <w:jc w:val="right"/>
              <w:rPr>
                <w:rFonts w:ascii="Arial" w:hAnsi="Arial" w:cs="Arial"/>
                <w:snapToGrid w:val="0"/>
                <w:color w:val="auto"/>
                <w:sz w:val="16"/>
                <w:szCs w:val="16"/>
                <w:lang w:eastAsia="th-TH"/>
              </w:rPr>
            </w:pPr>
          </w:p>
        </w:tc>
      </w:tr>
      <w:tr w:rsidR="001313F6" w:rsidRPr="002A7C9F" w14:paraId="4F009DA3" w14:textId="77777777" w:rsidTr="00774DC8">
        <w:trPr>
          <w:cantSplit/>
        </w:trPr>
        <w:tc>
          <w:tcPr>
            <w:tcW w:w="2997" w:type="dxa"/>
          </w:tcPr>
          <w:p w14:paraId="4E36CE72" w14:textId="665ACE63" w:rsidR="001313F6" w:rsidRPr="002A7C9F" w:rsidRDefault="00774DC8" w:rsidP="00774DC8">
            <w:pPr>
              <w:ind w:left="435" w:hanging="540"/>
              <w:rPr>
                <w:rFonts w:ascii="Arial" w:hAnsi="Arial" w:cs="Arial"/>
                <w:snapToGrid w:val="0"/>
                <w:color w:val="auto"/>
                <w:spacing w:val="-6"/>
                <w:sz w:val="16"/>
                <w:szCs w:val="16"/>
                <w:lang w:eastAsia="th-TH"/>
              </w:rPr>
            </w:pPr>
            <w:r w:rsidRPr="002A7C9F">
              <w:rPr>
                <w:rFonts w:ascii="Arial" w:hAnsi="Arial" w:cs="Arial"/>
                <w:snapToGrid w:val="0"/>
                <w:color w:val="auto"/>
                <w:spacing w:val="-6"/>
                <w:sz w:val="16"/>
                <w:szCs w:val="16"/>
                <w:lang w:eastAsia="th-TH"/>
              </w:rPr>
              <w:t>Total comprehensive expense for</w:t>
            </w:r>
            <w:r w:rsidR="001313F6" w:rsidRPr="002A7C9F">
              <w:rPr>
                <w:rFonts w:ascii="Arial" w:hAnsi="Arial" w:cs="Arial"/>
                <w:snapToGrid w:val="0"/>
                <w:color w:val="auto"/>
                <w:spacing w:val="-6"/>
                <w:sz w:val="16"/>
                <w:szCs w:val="16"/>
                <w:lang w:eastAsia="th-TH"/>
              </w:rPr>
              <w:t xml:space="preserve"> the period</w:t>
            </w:r>
          </w:p>
        </w:tc>
        <w:tc>
          <w:tcPr>
            <w:tcW w:w="1008" w:type="dxa"/>
            <w:shd w:val="clear" w:color="auto" w:fill="FAFAFA"/>
          </w:tcPr>
          <w:p w14:paraId="279ABE83" w14:textId="77777777" w:rsidR="001313F6" w:rsidRPr="002A7C9F" w:rsidRDefault="001313F6" w:rsidP="00774DC8">
            <w:pPr>
              <w:tabs>
                <w:tab w:val="decimal" w:pos="568"/>
              </w:tabs>
              <w:ind w:right="-72" w:hanging="540"/>
              <w:jc w:val="right"/>
              <w:rPr>
                <w:rFonts w:ascii="Arial" w:hAnsi="Arial" w:cs="Arial"/>
                <w:snapToGrid w:val="0"/>
                <w:color w:val="auto"/>
                <w:sz w:val="16"/>
                <w:szCs w:val="16"/>
                <w:cs/>
                <w:lang w:eastAsia="th-TH"/>
              </w:rPr>
            </w:pPr>
          </w:p>
        </w:tc>
        <w:tc>
          <w:tcPr>
            <w:tcW w:w="1152" w:type="dxa"/>
            <w:shd w:val="clear" w:color="auto" w:fill="FAFAFA"/>
          </w:tcPr>
          <w:p w14:paraId="768B6BEC" w14:textId="77777777" w:rsidR="001313F6" w:rsidRPr="002A7C9F" w:rsidRDefault="001313F6" w:rsidP="00774DC8">
            <w:pPr>
              <w:tabs>
                <w:tab w:val="decimal" w:pos="504"/>
              </w:tabs>
              <w:ind w:right="-72" w:hanging="540"/>
              <w:jc w:val="right"/>
              <w:rPr>
                <w:rFonts w:ascii="Arial" w:hAnsi="Arial" w:cs="Arial"/>
                <w:snapToGrid w:val="0"/>
                <w:color w:val="auto"/>
                <w:sz w:val="16"/>
                <w:szCs w:val="16"/>
                <w:cs/>
                <w:lang w:eastAsia="th-TH"/>
              </w:rPr>
            </w:pPr>
          </w:p>
        </w:tc>
        <w:tc>
          <w:tcPr>
            <w:tcW w:w="1080" w:type="dxa"/>
            <w:shd w:val="clear" w:color="auto" w:fill="FAFAFA"/>
          </w:tcPr>
          <w:p w14:paraId="5DB82FBF" w14:textId="77777777" w:rsidR="001313F6" w:rsidRPr="002A7C9F" w:rsidRDefault="001313F6" w:rsidP="00774DC8">
            <w:pPr>
              <w:tabs>
                <w:tab w:val="decimal" w:pos="496"/>
              </w:tabs>
              <w:ind w:right="-72" w:hanging="540"/>
              <w:jc w:val="right"/>
              <w:rPr>
                <w:rFonts w:ascii="Arial" w:hAnsi="Arial" w:cs="Arial"/>
                <w:snapToGrid w:val="0"/>
                <w:color w:val="auto"/>
                <w:sz w:val="16"/>
                <w:szCs w:val="16"/>
                <w:cs/>
                <w:lang w:eastAsia="th-TH"/>
              </w:rPr>
            </w:pPr>
          </w:p>
        </w:tc>
        <w:tc>
          <w:tcPr>
            <w:tcW w:w="1224" w:type="dxa"/>
            <w:shd w:val="clear" w:color="auto" w:fill="FAFAFA"/>
          </w:tcPr>
          <w:p w14:paraId="7E0CABB1" w14:textId="77777777" w:rsidR="001313F6" w:rsidRPr="002A7C9F" w:rsidRDefault="001313F6" w:rsidP="00774DC8">
            <w:pPr>
              <w:tabs>
                <w:tab w:val="decimal" w:pos="496"/>
              </w:tabs>
              <w:ind w:right="-72" w:hanging="540"/>
              <w:jc w:val="right"/>
              <w:rPr>
                <w:rFonts w:ascii="Arial" w:hAnsi="Arial" w:cs="Arial"/>
                <w:snapToGrid w:val="0"/>
                <w:color w:val="auto"/>
                <w:sz w:val="16"/>
                <w:szCs w:val="16"/>
                <w:cs/>
                <w:lang w:eastAsia="th-TH"/>
              </w:rPr>
            </w:pPr>
          </w:p>
        </w:tc>
        <w:tc>
          <w:tcPr>
            <w:tcW w:w="1008" w:type="dxa"/>
            <w:shd w:val="clear" w:color="auto" w:fill="FAFAFA"/>
          </w:tcPr>
          <w:p w14:paraId="4723A86D" w14:textId="77777777" w:rsidR="001313F6" w:rsidRPr="002A7C9F" w:rsidRDefault="001313F6" w:rsidP="00774DC8">
            <w:pPr>
              <w:tabs>
                <w:tab w:val="decimal" w:pos="496"/>
              </w:tabs>
              <w:ind w:right="-72" w:hanging="540"/>
              <w:jc w:val="right"/>
              <w:rPr>
                <w:rFonts w:ascii="Arial" w:hAnsi="Arial" w:cs="Arial"/>
                <w:snapToGrid w:val="0"/>
                <w:color w:val="auto"/>
                <w:sz w:val="16"/>
                <w:szCs w:val="16"/>
                <w:cs/>
                <w:lang w:eastAsia="th-TH"/>
              </w:rPr>
            </w:pPr>
          </w:p>
        </w:tc>
        <w:tc>
          <w:tcPr>
            <w:tcW w:w="990" w:type="dxa"/>
            <w:tcBorders>
              <w:bottom w:val="single" w:sz="4" w:space="0" w:color="auto"/>
            </w:tcBorders>
            <w:shd w:val="clear" w:color="auto" w:fill="FAFAFA"/>
          </w:tcPr>
          <w:p w14:paraId="3E0132A4" w14:textId="2787D571" w:rsidR="001313F6" w:rsidRPr="00E70889" w:rsidRDefault="00E541F2" w:rsidP="00774DC8">
            <w:pPr>
              <w:ind w:right="-72" w:hanging="540"/>
              <w:jc w:val="right"/>
              <w:rPr>
                <w:rFonts w:ascii="Arial" w:hAnsi="Arial"/>
                <w:snapToGrid w:val="0"/>
                <w:color w:val="auto"/>
                <w:sz w:val="16"/>
                <w:szCs w:val="16"/>
                <w:cs/>
                <w:lang w:eastAsia="th-TH"/>
              </w:rPr>
            </w:pPr>
            <w:r w:rsidRPr="0037121E">
              <w:rPr>
                <w:rFonts w:ascii="Arial" w:hAnsi="Arial" w:cs="Arial"/>
                <w:snapToGrid w:val="0"/>
                <w:color w:val="auto"/>
                <w:sz w:val="16"/>
                <w:szCs w:val="16"/>
                <w:cs/>
                <w:lang w:eastAsia="th-TH"/>
              </w:rPr>
              <w:t>(</w:t>
            </w:r>
            <w:r w:rsidR="00014062">
              <w:rPr>
                <w:rFonts w:ascii="Arial" w:hAnsi="Arial" w:cs="Arial"/>
                <w:snapToGrid w:val="0"/>
                <w:color w:val="auto"/>
                <w:sz w:val="16"/>
                <w:szCs w:val="16"/>
                <w:lang w:val="en-GB" w:eastAsia="th-TH"/>
              </w:rPr>
              <w:t>40</w:t>
            </w:r>
            <w:r w:rsidRPr="0037121E">
              <w:rPr>
                <w:rFonts w:ascii="Arial" w:hAnsi="Arial" w:cs="Arial"/>
                <w:snapToGrid w:val="0"/>
                <w:color w:val="auto"/>
                <w:sz w:val="16"/>
                <w:szCs w:val="16"/>
                <w:lang w:eastAsia="th-TH"/>
              </w:rPr>
              <w:t>,</w:t>
            </w:r>
            <w:r w:rsidR="00014062">
              <w:rPr>
                <w:rFonts w:ascii="Arial" w:hAnsi="Arial" w:cs="Arial"/>
                <w:snapToGrid w:val="0"/>
                <w:color w:val="auto"/>
                <w:sz w:val="16"/>
                <w:szCs w:val="16"/>
                <w:lang w:eastAsia="th-TH"/>
              </w:rPr>
              <w:t>392</w:t>
            </w:r>
            <w:r w:rsidRPr="0037121E">
              <w:rPr>
                <w:rFonts w:ascii="Arial" w:hAnsi="Arial" w:cs="Arial"/>
                <w:snapToGrid w:val="0"/>
                <w:color w:val="auto"/>
                <w:sz w:val="16"/>
                <w:szCs w:val="16"/>
                <w:cs/>
                <w:lang w:eastAsia="th-TH"/>
              </w:rPr>
              <w:t>)</w:t>
            </w:r>
          </w:p>
        </w:tc>
      </w:tr>
    </w:tbl>
    <w:p w14:paraId="7E90F405" w14:textId="77777777" w:rsidR="00840FBB" w:rsidRPr="002A7C9F" w:rsidRDefault="00840FBB" w:rsidP="00594BC2">
      <w:pPr>
        <w:jc w:val="both"/>
        <w:rPr>
          <w:rFonts w:ascii="Arial" w:hAnsi="Arial" w:cs="Arial"/>
          <w:noProof/>
          <w:snapToGrid w:val="0"/>
          <w:spacing w:val="-2"/>
          <w:sz w:val="18"/>
          <w:szCs w:val="18"/>
          <w:lang w:val="en-GB" w:eastAsia="th-TH"/>
        </w:rPr>
      </w:pPr>
    </w:p>
    <w:tbl>
      <w:tblPr>
        <w:tblW w:w="9450" w:type="dxa"/>
        <w:tblInd w:w="108" w:type="dxa"/>
        <w:tblLayout w:type="fixed"/>
        <w:tblLook w:val="0000" w:firstRow="0" w:lastRow="0" w:firstColumn="0" w:lastColumn="0" w:noHBand="0" w:noVBand="0"/>
      </w:tblPr>
      <w:tblGrid>
        <w:gridCol w:w="2988"/>
        <w:gridCol w:w="1008"/>
        <w:gridCol w:w="1152"/>
        <w:gridCol w:w="1080"/>
        <w:gridCol w:w="1224"/>
        <w:gridCol w:w="1008"/>
        <w:gridCol w:w="990"/>
      </w:tblGrid>
      <w:tr w:rsidR="006922AC" w:rsidRPr="002A7C9F" w14:paraId="15E4CE8A" w14:textId="77777777" w:rsidTr="00EE54FB">
        <w:trPr>
          <w:cantSplit/>
          <w:trHeight w:val="20"/>
        </w:trPr>
        <w:tc>
          <w:tcPr>
            <w:tcW w:w="2988" w:type="dxa"/>
          </w:tcPr>
          <w:p w14:paraId="4B5178C5" w14:textId="77777777" w:rsidR="006922AC" w:rsidRPr="002A7C9F" w:rsidRDefault="006922AC" w:rsidP="000F7AE9">
            <w:pPr>
              <w:ind w:left="435" w:hanging="540"/>
              <w:jc w:val="thaiDistribute"/>
              <w:rPr>
                <w:rFonts w:ascii="Arial" w:hAnsi="Arial" w:cs="Arial"/>
                <w:b/>
                <w:bCs/>
                <w:snapToGrid w:val="0"/>
                <w:color w:val="auto"/>
                <w:sz w:val="16"/>
                <w:szCs w:val="16"/>
                <w:cs/>
                <w:lang w:eastAsia="th-TH"/>
              </w:rPr>
            </w:pPr>
          </w:p>
        </w:tc>
        <w:tc>
          <w:tcPr>
            <w:tcW w:w="6462" w:type="dxa"/>
            <w:gridSpan w:val="6"/>
            <w:tcBorders>
              <w:top w:val="single" w:sz="4" w:space="0" w:color="auto"/>
              <w:bottom w:val="single" w:sz="4" w:space="0" w:color="auto"/>
            </w:tcBorders>
          </w:tcPr>
          <w:p w14:paraId="0F9302F3" w14:textId="77777777" w:rsidR="006922AC" w:rsidRPr="002A7C9F" w:rsidRDefault="006922AC" w:rsidP="000F7AE9">
            <w:pPr>
              <w:ind w:right="-72" w:hanging="540"/>
              <w:jc w:val="right"/>
              <w:rPr>
                <w:rFonts w:ascii="Arial" w:hAnsi="Arial" w:cs="Arial"/>
                <w:b/>
                <w:bCs/>
                <w:snapToGrid w:val="0"/>
                <w:color w:val="auto"/>
                <w:sz w:val="16"/>
                <w:szCs w:val="16"/>
                <w:cs/>
                <w:lang w:eastAsia="th-TH"/>
              </w:rPr>
            </w:pPr>
            <w:r w:rsidRPr="002A7C9F">
              <w:rPr>
                <w:rFonts w:ascii="Arial" w:hAnsi="Arial" w:cs="Arial"/>
                <w:b/>
                <w:bCs/>
                <w:color w:val="auto"/>
                <w:sz w:val="16"/>
                <w:szCs w:val="16"/>
              </w:rPr>
              <w:t>(Unit : Thousand Baht)</w:t>
            </w:r>
          </w:p>
        </w:tc>
      </w:tr>
      <w:tr w:rsidR="006922AC" w:rsidRPr="002A7C9F" w14:paraId="569CB16E" w14:textId="77777777" w:rsidTr="00EE54FB">
        <w:trPr>
          <w:cantSplit/>
          <w:trHeight w:val="20"/>
        </w:trPr>
        <w:tc>
          <w:tcPr>
            <w:tcW w:w="2988" w:type="dxa"/>
          </w:tcPr>
          <w:p w14:paraId="05D448B2" w14:textId="77777777" w:rsidR="006922AC" w:rsidRPr="002A7C9F" w:rsidRDefault="006922AC" w:rsidP="000F7AE9">
            <w:pPr>
              <w:ind w:left="435" w:hanging="540"/>
              <w:jc w:val="thaiDistribute"/>
              <w:rPr>
                <w:rFonts w:ascii="Arial" w:hAnsi="Arial" w:cs="Arial"/>
                <w:b/>
                <w:bCs/>
                <w:snapToGrid w:val="0"/>
                <w:color w:val="auto"/>
                <w:sz w:val="16"/>
                <w:szCs w:val="16"/>
                <w:cs/>
                <w:lang w:eastAsia="th-TH"/>
              </w:rPr>
            </w:pPr>
          </w:p>
        </w:tc>
        <w:tc>
          <w:tcPr>
            <w:tcW w:w="6462" w:type="dxa"/>
            <w:gridSpan w:val="6"/>
            <w:tcBorders>
              <w:top w:val="single" w:sz="4" w:space="0" w:color="auto"/>
              <w:bottom w:val="single" w:sz="4" w:space="0" w:color="auto"/>
            </w:tcBorders>
          </w:tcPr>
          <w:p w14:paraId="3BF58FDC" w14:textId="5DE77049" w:rsidR="006922AC" w:rsidRPr="002A7C9F" w:rsidRDefault="006922AC" w:rsidP="000F7AE9">
            <w:pPr>
              <w:ind w:right="-72" w:hanging="540"/>
              <w:jc w:val="center"/>
              <w:rPr>
                <w:rFonts w:ascii="Arial" w:hAnsi="Arial" w:cs="Arial"/>
                <w:b/>
                <w:bCs/>
                <w:color w:val="auto"/>
                <w:sz w:val="16"/>
                <w:szCs w:val="16"/>
                <w:lang w:eastAsia="zh-CN"/>
              </w:rPr>
            </w:pPr>
            <w:r w:rsidRPr="002A7C9F">
              <w:rPr>
                <w:rFonts w:ascii="Arial" w:hAnsi="Arial" w:cs="Arial"/>
                <w:b/>
                <w:bCs/>
                <w:color w:val="auto"/>
                <w:sz w:val="16"/>
                <w:szCs w:val="16"/>
                <w:lang w:eastAsia="zh-CN"/>
              </w:rPr>
              <w:t>Consolidated financial information</w:t>
            </w:r>
          </w:p>
        </w:tc>
      </w:tr>
      <w:tr w:rsidR="006922AC" w:rsidRPr="002A7C9F" w14:paraId="7EC59717" w14:textId="77777777" w:rsidTr="00EE54FB">
        <w:trPr>
          <w:cantSplit/>
          <w:trHeight w:val="20"/>
        </w:trPr>
        <w:tc>
          <w:tcPr>
            <w:tcW w:w="2988" w:type="dxa"/>
          </w:tcPr>
          <w:p w14:paraId="544F9FE0" w14:textId="77777777" w:rsidR="006922AC" w:rsidRPr="002A7C9F" w:rsidRDefault="006922AC" w:rsidP="000F7AE9">
            <w:pPr>
              <w:ind w:left="435" w:hanging="540"/>
              <w:jc w:val="thaiDistribute"/>
              <w:rPr>
                <w:rFonts w:ascii="Arial" w:hAnsi="Arial" w:cs="Arial"/>
                <w:b/>
                <w:bCs/>
                <w:snapToGrid w:val="0"/>
                <w:color w:val="auto"/>
                <w:sz w:val="16"/>
                <w:szCs w:val="16"/>
                <w:cs/>
                <w:lang w:eastAsia="th-TH"/>
              </w:rPr>
            </w:pPr>
          </w:p>
        </w:tc>
        <w:tc>
          <w:tcPr>
            <w:tcW w:w="6462" w:type="dxa"/>
            <w:gridSpan w:val="6"/>
            <w:tcBorders>
              <w:top w:val="single" w:sz="4" w:space="0" w:color="auto"/>
              <w:bottom w:val="single" w:sz="4" w:space="0" w:color="auto"/>
            </w:tcBorders>
            <w:shd w:val="clear" w:color="auto" w:fill="auto"/>
          </w:tcPr>
          <w:p w14:paraId="0DB54931" w14:textId="3EEF52A9" w:rsidR="006922AC" w:rsidRPr="002A7C9F" w:rsidRDefault="006922AC" w:rsidP="000F7AE9">
            <w:pPr>
              <w:ind w:right="-72" w:hanging="540"/>
              <w:jc w:val="center"/>
              <w:rPr>
                <w:rFonts w:ascii="Arial" w:hAnsi="Arial" w:cs="Arial"/>
                <w:b/>
                <w:bCs/>
                <w:color w:val="auto"/>
                <w:sz w:val="16"/>
                <w:szCs w:val="16"/>
                <w:lang w:eastAsia="zh-CN"/>
              </w:rPr>
            </w:pPr>
            <w:r w:rsidRPr="002A7C9F">
              <w:rPr>
                <w:rFonts w:ascii="Arial" w:hAnsi="Arial" w:cs="Arial"/>
                <w:b/>
                <w:bCs/>
                <w:color w:val="auto"/>
                <w:sz w:val="16"/>
                <w:szCs w:val="16"/>
                <w:lang w:eastAsia="zh-CN"/>
              </w:rPr>
              <w:t xml:space="preserve">For the </w:t>
            </w:r>
            <w:r w:rsidR="00A04DA2" w:rsidRPr="002A7C9F">
              <w:rPr>
                <w:rFonts w:ascii="Arial" w:hAnsi="Arial" w:cs="Arial"/>
                <w:b/>
                <w:bCs/>
                <w:color w:val="auto"/>
                <w:sz w:val="16"/>
                <w:szCs w:val="16"/>
                <w:lang w:val="en-GB" w:eastAsia="zh-CN"/>
              </w:rPr>
              <w:t xml:space="preserve">six-month </w:t>
            </w:r>
            <w:r w:rsidRPr="002A7C9F">
              <w:rPr>
                <w:rFonts w:ascii="Arial" w:hAnsi="Arial" w:cs="Arial"/>
                <w:b/>
                <w:bCs/>
                <w:color w:val="auto"/>
                <w:sz w:val="16"/>
                <w:szCs w:val="16"/>
                <w:lang w:eastAsia="zh-CN"/>
              </w:rPr>
              <w:t xml:space="preserve">period ended </w:t>
            </w:r>
            <w:r w:rsidR="00A04DA2" w:rsidRPr="002A7C9F">
              <w:rPr>
                <w:rFonts w:ascii="Arial" w:hAnsi="Arial" w:cs="Arial"/>
                <w:b/>
                <w:bCs/>
                <w:color w:val="auto"/>
                <w:sz w:val="16"/>
                <w:szCs w:val="16"/>
                <w:lang w:val="en-GB" w:eastAsia="zh-CN"/>
              </w:rPr>
              <w:t>30 June</w:t>
            </w:r>
            <w:r w:rsidRPr="002A7C9F">
              <w:rPr>
                <w:rFonts w:ascii="Arial" w:hAnsi="Arial" w:cs="Arial"/>
                <w:b/>
                <w:bCs/>
                <w:color w:val="auto"/>
                <w:sz w:val="16"/>
                <w:szCs w:val="16"/>
                <w:lang w:eastAsia="zh-CN"/>
              </w:rPr>
              <w:t xml:space="preserve"> </w:t>
            </w:r>
            <w:r w:rsidRPr="002A7C9F">
              <w:rPr>
                <w:rFonts w:ascii="Arial" w:hAnsi="Arial" w:cs="Arial"/>
                <w:b/>
                <w:bCs/>
                <w:color w:val="auto"/>
                <w:sz w:val="16"/>
                <w:szCs w:val="16"/>
                <w:lang w:val="en-GB" w:eastAsia="zh-CN"/>
              </w:rPr>
              <w:t>2019</w:t>
            </w:r>
          </w:p>
        </w:tc>
      </w:tr>
      <w:tr w:rsidR="00631B05" w:rsidRPr="002A7C9F" w14:paraId="0ED6F31D" w14:textId="77777777" w:rsidTr="00EE54FB">
        <w:trPr>
          <w:cantSplit/>
          <w:trHeight w:val="20"/>
        </w:trPr>
        <w:tc>
          <w:tcPr>
            <w:tcW w:w="2988" w:type="dxa"/>
          </w:tcPr>
          <w:p w14:paraId="7D4259B1" w14:textId="77777777" w:rsidR="00631B05" w:rsidRPr="002A7C9F" w:rsidRDefault="00631B05" w:rsidP="00631B05">
            <w:pPr>
              <w:ind w:left="435" w:hanging="540"/>
              <w:jc w:val="thaiDistribute"/>
              <w:rPr>
                <w:rFonts w:ascii="Arial" w:hAnsi="Arial" w:cs="Arial"/>
                <w:b/>
                <w:bCs/>
                <w:snapToGrid w:val="0"/>
                <w:color w:val="auto"/>
                <w:sz w:val="16"/>
                <w:szCs w:val="16"/>
                <w:cs/>
                <w:lang w:eastAsia="th-TH"/>
              </w:rPr>
            </w:pPr>
          </w:p>
        </w:tc>
        <w:tc>
          <w:tcPr>
            <w:tcW w:w="1008" w:type="dxa"/>
            <w:tcBorders>
              <w:top w:val="single" w:sz="4" w:space="0" w:color="auto"/>
            </w:tcBorders>
          </w:tcPr>
          <w:p w14:paraId="7577E3BE" w14:textId="77777777" w:rsidR="00631B05" w:rsidRPr="002A7C9F" w:rsidRDefault="00631B05" w:rsidP="00631B05">
            <w:pPr>
              <w:ind w:right="-72" w:hanging="540"/>
              <w:jc w:val="right"/>
              <w:rPr>
                <w:rFonts w:ascii="Arial" w:hAnsi="Arial" w:cs="Arial"/>
                <w:b/>
                <w:bCs/>
                <w:color w:val="auto"/>
                <w:sz w:val="16"/>
                <w:szCs w:val="16"/>
              </w:rPr>
            </w:pPr>
          </w:p>
        </w:tc>
        <w:tc>
          <w:tcPr>
            <w:tcW w:w="1152" w:type="dxa"/>
            <w:tcBorders>
              <w:top w:val="single" w:sz="4" w:space="0" w:color="auto"/>
            </w:tcBorders>
            <w:shd w:val="clear" w:color="auto" w:fill="auto"/>
          </w:tcPr>
          <w:p w14:paraId="1368E763" w14:textId="77777777" w:rsidR="00631B05" w:rsidRPr="002A7C9F" w:rsidRDefault="00631B05" w:rsidP="00631B05">
            <w:pPr>
              <w:ind w:right="-72" w:hanging="540"/>
              <w:jc w:val="right"/>
              <w:rPr>
                <w:rFonts w:ascii="Arial" w:hAnsi="Arial" w:cs="Arial"/>
                <w:b/>
                <w:bCs/>
                <w:snapToGrid w:val="0"/>
                <w:color w:val="auto"/>
                <w:spacing w:val="-4"/>
                <w:sz w:val="16"/>
                <w:szCs w:val="16"/>
                <w:lang w:eastAsia="th-TH"/>
              </w:rPr>
            </w:pPr>
            <w:r w:rsidRPr="002A7C9F">
              <w:rPr>
                <w:rFonts w:ascii="Arial" w:hAnsi="Arial" w:cs="Arial"/>
                <w:b/>
                <w:bCs/>
                <w:snapToGrid w:val="0"/>
                <w:color w:val="auto"/>
                <w:spacing w:val="-4"/>
                <w:sz w:val="16"/>
                <w:szCs w:val="16"/>
                <w:lang w:eastAsia="th-TH"/>
              </w:rPr>
              <w:t>Natural gas</w:t>
            </w:r>
          </w:p>
        </w:tc>
        <w:tc>
          <w:tcPr>
            <w:tcW w:w="1080" w:type="dxa"/>
            <w:tcBorders>
              <w:top w:val="single" w:sz="4" w:space="0" w:color="auto"/>
            </w:tcBorders>
            <w:shd w:val="clear" w:color="auto" w:fill="auto"/>
          </w:tcPr>
          <w:p w14:paraId="3A818214" w14:textId="77777777" w:rsidR="00631B05" w:rsidRPr="002A7C9F" w:rsidRDefault="00631B05" w:rsidP="00631B05">
            <w:pPr>
              <w:ind w:right="-72" w:hanging="540"/>
              <w:jc w:val="right"/>
              <w:rPr>
                <w:rFonts w:ascii="Arial" w:hAnsi="Arial" w:cs="Arial"/>
                <w:b/>
                <w:bCs/>
                <w:snapToGrid w:val="0"/>
                <w:color w:val="auto"/>
                <w:sz w:val="16"/>
                <w:szCs w:val="16"/>
                <w:lang w:eastAsia="th-TH"/>
              </w:rPr>
            </w:pPr>
          </w:p>
        </w:tc>
        <w:tc>
          <w:tcPr>
            <w:tcW w:w="1224" w:type="dxa"/>
            <w:tcBorders>
              <w:top w:val="single" w:sz="4" w:space="0" w:color="auto"/>
            </w:tcBorders>
          </w:tcPr>
          <w:p w14:paraId="15680D30" w14:textId="77777777" w:rsidR="00631B05" w:rsidRPr="002A7C9F" w:rsidRDefault="00631B05" w:rsidP="00631B05">
            <w:pPr>
              <w:ind w:right="-72" w:hanging="540"/>
              <w:jc w:val="right"/>
              <w:rPr>
                <w:rFonts w:ascii="Arial" w:hAnsi="Arial" w:cs="Arial"/>
                <w:b/>
                <w:bCs/>
                <w:snapToGrid w:val="0"/>
                <w:color w:val="auto"/>
                <w:sz w:val="16"/>
                <w:szCs w:val="16"/>
                <w:lang w:eastAsia="th-TH"/>
              </w:rPr>
            </w:pPr>
          </w:p>
        </w:tc>
        <w:tc>
          <w:tcPr>
            <w:tcW w:w="1008" w:type="dxa"/>
            <w:tcBorders>
              <w:top w:val="single" w:sz="4" w:space="0" w:color="auto"/>
            </w:tcBorders>
          </w:tcPr>
          <w:p w14:paraId="53CEAEB2" w14:textId="422364F9" w:rsidR="00631B05" w:rsidRPr="002A7C9F" w:rsidRDefault="00631B05" w:rsidP="00631B05">
            <w:pPr>
              <w:ind w:right="-72" w:hanging="540"/>
              <w:jc w:val="right"/>
              <w:rPr>
                <w:rFonts w:ascii="Arial" w:hAnsi="Arial" w:cs="Arial"/>
                <w:b/>
                <w:bCs/>
                <w:snapToGrid w:val="0"/>
                <w:color w:val="auto"/>
                <w:sz w:val="16"/>
                <w:szCs w:val="16"/>
                <w:lang w:eastAsia="th-TH"/>
              </w:rPr>
            </w:pPr>
            <w:r w:rsidRPr="002A7C9F">
              <w:rPr>
                <w:rFonts w:ascii="Arial" w:hAnsi="Arial" w:cs="Arial"/>
                <w:b/>
                <w:bCs/>
                <w:snapToGrid w:val="0"/>
                <w:color w:val="auto"/>
                <w:sz w:val="16"/>
                <w:szCs w:val="16"/>
                <w:lang w:eastAsia="th-TH"/>
              </w:rPr>
              <w:t>Others</w:t>
            </w:r>
          </w:p>
        </w:tc>
        <w:tc>
          <w:tcPr>
            <w:tcW w:w="990" w:type="dxa"/>
            <w:tcBorders>
              <w:top w:val="single" w:sz="4" w:space="0" w:color="auto"/>
            </w:tcBorders>
          </w:tcPr>
          <w:p w14:paraId="3B10CEB6" w14:textId="77777777" w:rsidR="00631B05" w:rsidRPr="002A7C9F" w:rsidRDefault="00631B05" w:rsidP="00631B05">
            <w:pPr>
              <w:ind w:right="-72" w:hanging="540"/>
              <w:jc w:val="right"/>
              <w:rPr>
                <w:rFonts w:ascii="Arial" w:hAnsi="Arial" w:cs="Arial"/>
                <w:b/>
                <w:bCs/>
                <w:snapToGrid w:val="0"/>
                <w:color w:val="auto"/>
                <w:sz w:val="16"/>
                <w:szCs w:val="16"/>
                <w:lang w:eastAsia="th-TH"/>
              </w:rPr>
            </w:pPr>
          </w:p>
        </w:tc>
      </w:tr>
      <w:tr w:rsidR="00631B05" w:rsidRPr="002A7C9F" w14:paraId="32250F31" w14:textId="77777777" w:rsidTr="00EE54FB">
        <w:trPr>
          <w:cantSplit/>
          <w:trHeight w:val="20"/>
        </w:trPr>
        <w:tc>
          <w:tcPr>
            <w:tcW w:w="2988" w:type="dxa"/>
          </w:tcPr>
          <w:p w14:paraId="67394E97" w14:textId="77777777" w:rsidR="00631B05" w:rsidRPr="002A7C9F" w:rsidRDefault="00631B05" w:rsidP="00631B05">
            <w:pPr>
              <w:ind w:left="435" w:hanging="540"/>
              <w:jc w:val="thaiDistribute"/>
              <w:rPr>
                <w:rFonts w:ascii="Arial" w:hAnsi="Arial" w:cs="Arial"/>
                <w:b/>
                <w:bCs/>
                <w:snapToGrid w:val="0"/>
                <w:color w:val="auto"/>
                <w:sz w:val="16"/>
                <w:szCs w:val="16"/>
                <w:cs/>
                <w:lang w:eastAsia="th-TH"/>
              </w:rPr>
            </w:pPr>
          </w:p>
        </w:tc>
        <w:tc>
          <w:tcPr>
            <w:tcW w:w="1008" w:type="dxa"/>
          </w:tcPr>
          <w:p w14:paraId="1C88D365" w14:textId="77777777" w:rsidR="00631B05" w:rsidRPr="002A7C9F" w:rsidRDefault="00631B05" w:rsidP="00631B05">
            <w:pPr>
              <w:ind w:right="-72" w:hanging="540"/>
              <w:jc w:val="right"/>
              <w:rPr>
                <w:rFonts w:ascii="Arial" w:hAnsi="Arial" w:cs="Arial"/>
                <w:b/>
                <w:bCs/>
                <w:color w:val="auto"/>
                <w:sz w:val="16"/>
                <w:szCs w:val="16"/>
              </w:rPr>
            </w:pPr>
          </w:p>
        </w:tc>
        <w:tc>
          <w:tcPr>
            <w:tcW w:w="1152" w:type="dxa"/>
            <w:shd w:val="clear" w:color="auto" w:fill="auto"/>
          </w:tcPr>
          <w:p w14:paraId="482289AE" w14:textId="77777777" w:rsidR="00631B05" w:rsidRPr="002A7C9F" w:rsidRDefault="00631B05" w:rsidP="00631B05">
            <w:pPr>
              <w:ind w:right="-72" w:hanging="540"/>
              <w:jc w:val="right"/>
              <w:rPr>
                <w:rFonts w:ascii="Arial" w:hAnsi="Arial" w:cs="Arial"/>
                <w:b/>
                <w:bCs/>
                <w:snapToGrid w:val="0"/>
                <w:color w:val="auto"/>
                <w:spacing w:val="-4"/>
                <w:sz w:val="16"/>
                <w:szCs w:val="16"/>
                <w:lang w:eastAsia="th-TH"/>
              </w:rPr>
            </w:pPr>
            <w:r w:rsidRPr="002A7C9F">
              <w:rPr>
                <w:rFonts w:ascii="Arial" w:hAnsi="Arial" w:cs="Arial"/>
                <w:b/>
                <w:bCs/>
                <w:snapToGrid w:val="0"/>
                <w:color w:val="auto"/>
                <w:spacing w:val="-4"/>
                <w:sz w:val="16"/>
                <w:szCs w:val="16"/>
                <w:lang w:eastAsia="th-TH"/>
              </w:rPr>
              <w:t>metering and</w:t>
            </w:r>
          </w:p>
        </w:tc>
        <w:tc>
          <w:tcPr>
            <w:tcW w:w="1080" w:type="dxa"/>
            <w:shd w:val="clear" w:color="auto" w:fill="auto"/>
          </w:tcPr>
          <w:p w14:paraId="7008B6B1" w14:textId="77777777" w:rsidR="00631B05" w:rsidRPr="002A7C9F" w:rsidRDefault="00631B05" w:rsidP="00631B05">
            <w:pPr>
              <w:ind w:right="-72" w:hanging="540"/>
              <w:jc w:val="right"/>
              <w:rPr>
                <w:rFonts w:ascii="Arial" w:hAnsi="Arial" w:cs="Arial"/>
                <w:b/>
                <w:bCs/>
                <w:snapToGrid w:val="0"/>
                <w:color w:val="auto"/>
                <w:sz w:val="16"/>
                <w:szCs w:val="16"/>
                <w:lang w:eastAsia="th-TH"/>
              </w:rPr>
            </w:pPr>
          </w:p>
        </w:tc>
        <w:tc>
          <w:tcPr>
            <w:tcW w:w="1224" w:type="dxa"/>
          </w:tcPr>
          <w:p w14:paraId="1955A661" w14:textId="77777777" w:rsidR="00631B05" w:rsidRPr="002A7C9F" w:rsidRDefault="00631B05" w:rsidP="00631B05">
            <w:pPr>
              <w:ind w:right="-72" w:hanging="540"/>
              <w:jc w:val="right"/>
              <w:rPr>
                <w:rFonts w:ascii="Arial" w:hAnsi="Arial" w:cs="Arial"/>
                <w:b/>
                <w:bCs/>
                <w:snapToGrid w:val="0"/>
                <w:color w:val="auto"/>
                <w:sz w:val="16"/>
                <w:szCs w:val="16"/>
                <w:lang w:eastAsia="th-TH"/>
              </w:rPr>
            </w:pPr>
            <w:r w:rsidRPr="002A7C9F">
              <w:rPr>
                <w:rFonts w:ascii="Arial" w:hAnsi="Arial" w:cs="Arial"/>
                <w:b/>
                <w:bCs/>
                <w:snapToGrid w:val="0"/>
                <w:color w:val="auto"/>
                <w:sz w:val="16"/>
                <w:szCs w:val="16"/>
                <w:lang w:eastAsia="th-TH"/>
              </w:rPr>
              <w:t>Field of flow</w:t>
            </w:r>
          </w:p>
        </w:tc>
        <w:tc>
          <w:tcPr>
            <w:tcW w:w="1008" w:type="dxa"/>
          </w:tcPr>
          <w:p w14:paraId="05DC974E" w14:textId="1850851D" w:rsidR="00631B05" w:rsidRPr="002A7C9F" w:rsidRDefault="00631B05" w:rsidP="00631B05">
            <w:pPr>
              <w:ind w:right="-72" w:hanging="540"/>
              <w:jc w:val="right"/>
              <w:rPr>
                <w:rFonts w:ascii="Arial" w:hAnsi="Arial" w:cs="Arial"/>
                <w:b/>
                <w:bCs/>
                <w:snapToGrid w:val="0"/>
                <w:color w:val="auto"/>
                <w:sz w:val="16"/>
                <w:szCs w:val="16"/>
                <w:lang w:eastAsia="th-TH"/>
              </w:rPr>
            </w:pPr>
            <w:r w:rsidRPr="002A7C9F">
              <w:rPr>
                <w:rFonts w:ascii="Arial" w:hAnsi="Arial" w:cs="Arial"/>
                <w:b/>
                <w:bCs/>
                <w:snapToGrid w:val="0"/>
                <w:color w:val="auto"/>
                <w:sz w:val="16"/>
                <w:szCs w:val="16"/>
                <w:lang w:eastAsia="th-TH"/>
              </w:rPr>
              <w:t>business</w:t>
            </w:r>
          </w:p>
        </w:tc>
        <w:tc>
          <w:tcPr>
            <w:tcW w:w="990" w:type="dxa"/>
          </w:tcPr>
          <w:p w14:paraId="7AA54A6C" w14:textId="77777777" w:rsidR="00631B05" w:rsidRPr="002A7C9F" w:rsidRDefault="00631B05" w:rsidP="00631B05">
            <w:pPr>
              <w:ind w:right="-72" w:hanging="540"/>
              <w:jc w:val="right"/>
              <w:rPr>
                <w:rFonts w:ascii="Arial" w:hAnsi="Arial" w:cs="Arial"/>
                <w:b/>
                <w:bCs/>
                <w:snapToGrid w:val="0"/>
                <w:color w:val="auto"/>
                <w:sz w:val="16"/>
                <w:szCs w:val="16"/>
                <w:lang w:eastAsia="th-TH"/>
              </w:rPr>
            </w:pPr>
          </w:p>
        </w:tc>
      </w:tr>
      <w:tr w:rsidR="00631B05" w:rsidRPr="002A7C9F" w14:paraId="54C69B41" w14:textId="77777777" w:rsidTr="00EE54FB">
        <w:trPr>
          <w:cantSplit/>
          <w:trHeight w:val="20"/>
        </w:trPr>
        <w:tc>
          <w:tcPr>
            <w:tcW w:w="2988" w:type="dxa"/>
          </w:tcPr>
          <w:p w14:paraId="52C48B50" w14:textId="77777777" w:rsidR="00631B05" w:rsidRPr="002A7C9F" w:rsidRDefault="00631B05" w:rsidP="00631B05">
            <w:pPr>
              <w:ind w:left="435" w:hanging="540"/>
              <w:jc w:val="thaiDistribute"/>
              <w:rPr>
                <w:rFonts w:ascii="Arial" w:hAnsi="Arial" w:cs="Arial"/>
                <w:b/>
                <w:bCs/>
                <w:snapToGrid w:val="0"/>
                <w:color w:val="auto"/>
                <w:sz w:val="16"/>
                <w:szCs w:val="16"/>
                <w:cs/>
                <w:lang w:eastAsia="th-TH"/>
              </w:rPr>
            </w:pPr>
          </w:p>
        </w:tc>
        <w:tc>
          <w:tcPr>
            <w:tcW w:w="1008" w:type="dxa"/>
          </w:tcPr>
          <w:p w14:paraId="592164F6" w14:textId="77777777" w:rsidR="00631B05" w:rsidRPr="002A7C9F" w:rsidRDefault="00631B05" w:rsidP="00631B05">
            <w:pPr>
              <w:ind w:right="-72" w:hanging="540"/>
              <w:jc w:val="right"/>
              <w:rPr>
                <w:rFonts w:ascii="Arial" w:hAnsi="Arial" w:cs="Arial"/>
                <w:b/>
                <w:bCs/>
                <w:color w:val="auto"/>
                <w:sz w:val="16"/>
                <w:szCs w:val="16"/>
              </w:rPr>
            </w:pPr>
            <w:r w:rsidRPr="002A7C9F">
              <w:rPr>
                <w:rFonts w:ascii="Arial" w:hAnsi="Arial" w:cs="Arial"/>
                <w:b/>
                <w:bCs/>
                <w:color w:val="auto"/>
                <w:sz w:val="16"/>
                <w:szCs w:val="16"/>
              </w:rPr>
              <w:t>Industrial</w:t>
            </w:r>
          </w:p>
        </w:tc>
        <w:tc>
          <w:tcPr>
            <w:tcW w:w="1152" w:type="dxa"/>
            <w:shd w:val="clear" w:color="auto" w:fill="auto"/>
          </w:tcPr>
          <w:p w14:paraId="712B1698" w14:textId="77777777" w:rsidR="00631B05" w:rsidRPr="002A7C9F" w:rsidRDefault="00631B05" w:rsidP="00631B05">
            <w:pPr>
              <w:ind w:right="-72" w:hanging="540"/>
              <w:jc w:val="right"/>
              <w:rPr>
                <w:rFonts w:ascii="Arial" w:hAnsi="Arial" w:cs="Arial"/>
                <w:b/>
                <w:bCs/>
                <w:snapToGrid w:val="0"/>
                <w:color w:val="auto"/>
                <w:spacing w:val="-4"/>
                <w:sz w:val="16"/>
                <w:szCs w:val="16"/>
                <w:lang w:eastAsia="th-TH"/>
              </w:rPr>
            </w:pPr>
            <w:r w:rsidRPr="002A7C9F">
              <w:rPr>
                <w:rFonts w:ascii="Arial" w:hAnsi="Arial" w:cs="Arial"/>
                <w:b/>
                <w:bCs/>
                <w:snapToGrid w:val="0"/>
                <w:color w:val="auto"/>
                <w:spacing w:val="-4"/>
                <w:sz w:val="16"/>
                <w:szCs w:val="16"/>
                <w:lang w:eastAsia="th-TH"/>
              </w:rPr>
              <w:t>transmission</w:t>
            </w:r>
          </w:p>
        </w:tc>
        <w:tc>
          <w:tcPr>
            <w:tcW w:w="1080" w:type="dxa"/>
            <w:shd w:val="clear" w:color="auto" w:fill="auto"/>
          </w:tcPr>
          <w:p w14:paraId="1D0EAE45" w14:textId="77777777" w:rsidR="00631B05" w:rsidRPr="002A7C9F" w:rsidRDefault="00631B05" w:rsidP="00631B05">
            <w:pPr>
              <w:ind w:right="-72" w:hanging="540"/>
              <w:jc w:val="right"/>
              <w:rPr>
                <w:rFonts w:ascii="Arial" w:hAnsi="Arial" w:cs="Arial"/>
                <w:b/>
                <w:bCs/>
                <w:snapToGrid w:val="0"/>
                <w:color w:val="auto"/>
                <w:sz w:val="16"/>
                <w:szCs w:val="16"/>
                <w:lang w:eastAsia="th-TH"/>
              </w:rPr>
            </w:pPr>
            <w:r w:rsidRPr="002A7C9F">
              <w:rPr>
                <w:rFonts w:ascii="Arial" w:hAnsi="Arial" w:cs="Arial"/>
                <w:b/>
                <w:bCs/>
                <w:snapToGrid w:val="0"/>
                <w:color w:val="auto"/>
                <w:sz w:val="16"/>
                <w:szCs w:val="16"/>
                <w:lang w:eastAsia="th-TH"/>
              </w:rPr>
              <w:t>Alternative</w:t>
            </w:r>
          </w:p>
        </w:tc>
        <w:tc>
          <w:tcPr>
            <w:tcW w:w="1224" w:type="dxa"/>
          </w:tcPr>
          <w:p w14:paraId="57405A04" w14:textId="77777777" w:rsidR="00631B05" w:rsidRPr="002A7C9F" w:rsidRDefault="00631B05" w:rsidP="00631B05">
            <w:pPr>
              <w:ind w:right="-72" w:hanging="540"/>
              <w:jc w:val="right"/>
              <w:rPr>
                <w:rFonts w:ascii="Arial" w:hAnsi="Arial" w:cs="Arial"/>
                <w:b/>
                <w:bCs/>
                <w:snapToGrid w:val="0"/>
                <w:color w:val="auto"/>
                <w:sz w:val="16"/>
                <w:szCs w:val="16"/>
                <w:lang w:eastAsia="th-TH"/>
              </w:rPr>
            </w:pPr>
            <w:r w:rsidRPr="002A7C9F">
              <w:rPr>
                <w:rFonts w:ascii="Arial" w:hAnsi="Arial" w:cs="Arial"/>
                <w:b/>
                <w:bCs/>
                <w:snapToGrid w:val="0"/>
                <w:color w:val="auto"/>
                <w:sz w:val="16"/>
                <w:szCs w:val="16"/>
                <w:lang w:eastAsia="th-TH"/>
              </w:rPr>
              <w:t>measurement</w:t>
            </w:r>
          </w:p>
        </w:tc>
        <w:tc>
          <w:tcPr>
            <w:tcW w:w="1008" w:type="dxa"/>
          </w:tcPr>
          <w:p w14:paraId="5ACA3A32" w14:textId="3D5043AD" w:rsidR="00631B05" w:rsidRPr="002A7C9F" w:rsidRDefault="00631B05" w:rsidP="00631B05">
            <w:pPr>
              <w:ind w:right="-72" w:hanging="540"/>
              <w:jc w:val="right"/>
              <w:rPr>
                <w:rFonts w:ascii="Arial" w:hAnsi="Arial" w:cs="Arial"/>
                <w:b/>
                <w:bCs/>
                <w:snapToGrid w:val="0"/>
                <w:color w:val="auto"/>
                <w:sz w:val="16"/>
                <w:szCs w:val="16"/>
                <w:lang w:eastAsia="th-TH"/>
              </w:rPr>
            </w:pPr>
            <w:r w:rsidRPr="002A7C9F">
              <w:rPr>
                <w:rFonts w:ascii="Arial" w:hAnsi="Arial" w:cs="Arial"/>
                <w:b/>
                <w:bCs/>
                <w:snapToGrid w:val="0"/>
                <w:color w:val="auto"/>
                <w:sz w:val="16"/>
                <w:szCs w:val="16"/>
                <w:lang w:eastAsia="th-TH"/>
              </w:rPr>
              <w:t>- car park</w:t>
            </w:r>
          </w:p>
        </w:tc>
        <w:tc>
          <w:tcPr>
            <w:tcW w:w="990" w:type="dxa"/>
          </w:tcPr>
          <w:p w14:paraId="1B277BD7" w14:textId="77777777" w:rsidR="00631B05" w:rsidRPr="002A7C9F" w:rsidRDefault="00631B05" w:rsidP="00631B05">
            <w:pPr>
              <w:ind w:right="-72" w:hanging="540"/>
              <w:jc w:val="right"/>
              <w:rPr>
                <w:rFonts w:ascii="Arial" w:hAnsi="Arial" w:cs="Arial"/>
                <w:b/>
                <w:bCs/>
                <w:snapToGrid w:val="0"/>
                <w:color w:val="auto"/>
                <w:sz w:val="16"/>
                <w:szCs w:val="16"/>
                <w:lang w:eastAsia="th-TH"/>
              </w:rPr>
            </w:pPr>
          </w:p>
        </w:tc>
      </w:tr>
      <w:tr w:rsidR="00631B05" w:rsidRPr="002A7C9F" w14:paraId="7570C84F" w14:textId="77777777" w:rsidTr="00EE54FB">
        <w:trPr>
          <w:cantSplit/>
          <w:trHeight w:val="20"/>
        </w:trPr>
        <w:tc>
          <w:tcPr>
            <w:tcW w:w="2988" w:type="dxa"/>
          </w:tcPr>
          <w:p w14:paraId="623EF6A3" w14:textId="77777777" w:rsidR="00631B05" w:rsidRPr="002A7C9F" w:rsidRDefault="00631B05" w:rsidP="00631B05">
            <w:pPr>
              <w:ind w:left="435" w:hanging="540"/>
              <w:jc w:val="thaiDistribute"/>
              <w:rPr>
                <w:rFonts w:ascii="Arial" w:hAnsi="Arial" w:cs="Arial"/>
                <w:b/>
                <w:bCs/>
                <w:snapToGrid w:val="0"/>
                <w:color w:val="auto"/>
                <w:sz w:val="16"/>
                <w:szCs w:val="16"/>
                <w:cs/>
                <w:lang w:eastAsia="th-TH"/>
              </w:rPr>
            </w:pPr>
          </w:p>
        </w:tc>
        <w:tc>
          <w:tcPr>
            <w:tcW w:w="1008" w:type="dxa"/>
            <w:tcBorders>
              <w:bottom w:val="single" w:sz="4" w:space="0" w:color="auto"/>
            </w:tcBorders>
          </w:tcPr>
          <w:p w14:paraId="2488A5E1" w14:textId="77777777" w:rsidR="00631B05" w:rsidRPr="002A7C9F" w:rsidRDefault="00631B05" w:rsidP="00631B05">
            <w:pPr>
              <w:ind w:right="-72" w:hanging="540"/>
              <w:jc w:val="right"/>
              <w:rPr>
                <w:rFonts w:ascii="Arial" w:hAnsi="Arial" w:cs="Arial"/>
                <w:b/>
                <w:bCs/>
                <w:color w:val="auto"/>
                <w:sz w:val="16"/>
                <w:szCs w:val="16"/>
              </w:rPr>
            </w:pPr>
            <w:r w:rsidRPr="002A7C9F">
              <w:rPr>
                <w:rFonts w:ascii="Arial" w:hAnsi="Arial" w:cs="Arial"/>
                <w:b/>
                <w:bCs/>
                <w:color w:val="auto"/>
                <w:sz w:val="16"/>
                <w:szCs w:val="16"/>
              </w:rPr>
              <w:t>Pumps</w:t>
            </w:r>
          </w:p>
        </w:tc>
        <w:tc>
          <w:tcPr>
            <w:tcW w:w="1152" w:type="dxa"/>
            <w:tcBorders>
              <w:bottom w:val="single" w:sz="4" w:space="0" w:color="auto"/>
            </w:tcBorders>
            <w:shd w:val="clear" w:color="auto" w:fill="auto"/>
          </w:tcPr>
          <w:p w14:paraId="29507A56" w14:textId="77777777" w:rsidR="00631B05" w:rsidRPr="002A7C9F" w:rsidRDefault="00631B05" w:rsidP="00631B05">
            <w:pPr>
              <w:ind w:right="-72" w:hanging="540"/>
              <w:jc w:val="right"/>
              <w:rPr>
                <w:rFonts w:ascii="Arial" w:hAnsi="Arial" w:cs="Arial"/>
                <w:b/>
                <w:bCs/>
                <w:snapToGrid w:val="0"/>
                <w:color w:val="auto"/>
                <w:spacing w:val="-4"/>
                <w:sz w:val="16"/>
                <w:szCs w:val="16"/>
                <w:lang w:eastAsia="th-TH"/>
              </w:rPr>
            </w:pPr>
            <w:r w:rsidRPr="002A7C9F">
              <w:rPr>
                <w:rFonts w:ascii="Arial" w:hAnsi="Arial" w:cs="Arial"/>
                <w:b/>
                <w:bCs/>
                <w:snapToGrid w:val="0"/>
                <w:color w:val="auto"/>
                <w:spacing w:val="-4"/>
                <w:sz w:val="16"/>
                <w:szCs w:val="16"/>
                <w:lang w:eastAsia="th-TH"/>
              </w:rPr>
              <w:t>systems</w:t>
            </w:r>
          </w:p>
        </w:tc>
        <w:tc>
          <w:tcPr>
            <w:tcW w:w="1080" w:type="dxa"/>
            <w:tcBorders>
              <w:bottom w:val="single" w:sz="4" w:space="0" w:color="auto"/>
            </w:tcBorders>
            <w:shd w:val="clear" w:color="auto" w:fill="auto"/>
          </w:tcPr>
          <w:p w14:paraId="0F7207AB" w14:textId="77777777" w:rsidR="00631B05" w:rsidRPr="002A7C9F" w:rsidRDefault="00631B05" w:rsidP="00631B05">
            <w:pPr>
              <w:ind w:right="-72" w:hanging="540"/>
              <w:jc w:val="right"/>
              <w:rPr>
                <w:rFonts w:ascii="Arial" w:hAnsi="Arial" w:cs="Arial"/>
                <w:b/>
                <w:bCs/>
                <w:snapToGrid w:val="0"/>
                <w:color w:val="auto"/>
                <w:sz w:val="16"/>
                <w:szCs w:val="16"/>
                <w:lang w:eastAsia="th-TH"/>
              </w:rPr>
            </w:pPr>
            <w:r w:rsidRPr="002A7C9F">
              <w:rPr>
                <w:rFonts w:ascii="Arial" w:hAnsi="Arial" w:cs="Arial"/>
                <w:b/>
                <w:bCs/>
                <w:snapToGrid w:val="0"/>
                <w:color w:val="auto"/>
                <w:sz w:val="16"/>
                <w:szCs w:val="16"/>
                <w:lang w:eastAsia="th-TH"/>
              </w:rPr>
              <w:t>energy</w:t>
            </w:r>
          </w:p>
        </w:tc>
        <w:tc>
          <w:tcPr>
            <w:tcW w:w="1224" w:type="dxa"/>
            <w:tcBorders>
              <w:bottom w:val="single" w:sz="4" w:space="0" w:color="auto"/>
            </w:tcBorders>
          </w:tcPr>
          <w:p w14:paraId="249CD71B" w14:textId="77777777" w:rsidR="00631B05" w:rsidRPr="002A7C9F" w:rsidRDefault="00631B05" w:rsidP="00631B05">
            <w:pPr>
              <w:ind w:right="-72" w:hanging="540"/>
              <w:jc w:val="right"/>
              <w:rPr>
                <w:rFonts w:ascii="Arial" w:hAnsi="Arial" w:cs="Arial"/>
                <w:b/>
                <w:bCs/>
                <w:snapToGrid w:val="0"/>
                <w:color w:val="auto"/>
                <w:sz w:val="16"/>
                <w:szCs w:val="16"/>
                <w:lang w:eastAsia="th-TH"/>
              </w:rPr>
            </w:pPr>
            <w:r w:rsidRPr="002A7C9F">
              <w:rPr>
                <w:rFonts w:ascii="Arial" w:hAnsi="Arial" w:cs="Arial"/>
                <w:b/>
                <w:bCs/>
                <w:snapToGrid w:val="0"/>
                <w:color w:val="auto"/>
                <w:sz w:val="16"/>
                <w:szCs w:val="16"/>
                <w:lang w:eastAsia="th-TH"/>
              </w:rPr>
              <w:t>business</w:t>
            </w:r>
          </w:p>
        </w:tc>
        <w:tc>
          <w:tcPr>
            <w:tcW w:w="1008" w:type="dxa"/>
            <w:tcBorders>
              <w:bottom w:val="single" w:sz="4" w:space="0" w:color="auto"/>
            </w:tcBorders>
          </w:tcPr>
          <w:p w14:paraId="2FF4F230" w14:textId="19DDD47A" w:rsidR="00631B05" w:rsidRPr="002A7C9F" w:rsidRDefault="00631B05" w:rsidP="00631B05">
            <w:pPr>
              <w:ind w:right="-72" w:hanging="540"/>
              <w:jc w:val="right"/>
              <w:rPr>
                <w:rFonts w:ascii="Arial" w:hAnsi="Arial" w:cs="Arial"/>
                <w:b/>
                <w:bCs/>
                <w:snapToGrid w:val="0"/>
                <w:color w:val="auto"/>
                <w:sz w:val="16"/>
                <w:szCs w:val="16"/>
                <w:lang w:eastAsia="th-TH"/>
              </w:rPr>
            </w:pPr>
            <w:r w:rsidRPr="002A7C9F">
              <w:rPr>
                <w:rFonts w:ascii="Arial" w:hAnsi="Arial" w:cs="Arial"/>
                <w:b/>
                <w:bCs/>
                <w:snapToGrid w:val="0"/>
                <w:color w:val="auto"/>
                <w:sz w:val="16"/>
                <w:szCs w:val="16"/>
                <w:lang w:eastAsia="th-TH"/>
              </w:rPr>
              <w:t>service</w:t>
            </w:r>
          </w:p>
        </w:tc>
        <w:tc>
          <w:tcPr>
            <w:tcW w:w="990" w:type="dxa"/>
            <w:tcBorders>
              <w:bottom w:val="single" w:sz="4" w:space="0" w:color="auto"/>
            </w:tcBorders>
          </w:tcPr>
          <w:p w14:paraId="62FBEAEF" w14:textId="77777777" w:rsidR="00631B05" w:rsidRPr="002A7C9F" w:rsidRDefault="00631B05" w:rsidP="00631B05">
            <w:pPr>
              <w:ind w:right="-72" w:hanging="540"/>
              <w:jc w:val="right"/>
              <w:rPr>
                <w:rFonts w:ascii="Arial" w:hAnsi="Arial" w:cs="Arial"/>
                <w:b/>
                <w:bCs/>
                <w:snapToGrid w:val="0"/>
                <w:color w:val="auto"/>
                <w:sz w:val="16"/>
                <w:szCs w:val="16"/>
                <w:lang w:eastAsia="th-TH"/>
              </w:rPr>
            </w:pPr>
            <w:r w:rsidRPr="002A7C9F">
              <w:rPr>
                <w:rFonts w:ascii="Arial" w:hAnsi="Arial" w:cs="Arial"/>
                <w:b/>
                <w:bCs/>
                <w:snapToGrid w:val="0"/>
                <w:color w:val="auto"/>
                <w:sz w:val="16"/>
                <w:szCs w:val="16"/>
                <w:lang w:eastAsia="th-TH"/>
              </w:rPr>
              <w:t>Total</w:t>
            </w:r>
          </w:p>
        </w:tc>
      </w:tr>
      <w:tr w:rsidR="006922AC" w:rsidRPr="002A7C9F" w14:paraId="048F0D2D" w14:textId="77777777" w:rsidTr="00EE54FB">
        <w:trPr>
          <w:cantSplit/>
          <w:trHeight w:val="20"/>
        </w:trPr>
        <w:tc>
          <w:tcPr>
            <w:tcW w:w="2988" w:type="dxa"/>
          </w:tcPr>
          <w:p w14:paraId="02C177B6" w14:textId="77777777" w:rsidR="006922AC" w:rsidRPr="002A7C9F" w:rsidRDefault="006922AC" w:rsidP="000F7AE9">
            <w:pPr>
              <w:ind w:left="435" w:hanging="540"/>
              <w:jc w:val="thaiDistribute"/>
              <w:rPr>
                <w:rFonts w:ascii="Arial" w:hAnsi="Arial" w:cs="Arial"/>
                <w:b/>
                <w:bCs/>
                <w:snapToGrid w:val="0"/>
                <w:color w:val="auto"/>
                <w:sz w:val="8"/>
                <w:szCs w:val="8"/>
                <w:cs/>
                <w:lang w:eastAsia="th-TH"/>
              </w:rPr>
            </w:pPr>
          </w:p>
        </w:tc>
        <w:tc>
          <w:tcPr>
            <w:tcW w:w="1008" w:type="dxa"/>
            <w:tcBorders>
              <w:top w:val="single" w:sz="4" w:space="0" w:color="auto"/>
            </w:tcBorders>
          </w:tcPr>
          <w:p w14:paraId="531A4214" w14:textId="77777777" w:rsidR="006922AC" w:rsidRPr="002A7C9F" w:rsidRDefault="006922AC" w:rsidP="000F7AE9">
            <w:pPr>
              <w:ind w:right="-72" w:hanging="540"/>
              <w:jc w:val="right"/>
              <w:rPr>
                <w:rFonts w:ascii="Arial" w:hAnsi="Arial" w:cs="Arial"/>
                <w:color w:val="auto"/>
                <w:sz w:val="8"/>
                <w:szCs w:val="8"/>
              </w:rPr>
            </w:pPr>
          </w:p>
        </w:tc>
        <w:tc>
          <w:tcPr>
            <w:tcW w:w="1152" w:type="dxa"/>
            <w:tcBorders>
              <w:top w:val="single" w:sz="4" w:space="0" w:color="auto"/>
            </w:tcBorders>
            <w:shd w:val="clear" w:color="auto" w:fill="auto"/>
          </w:tcPr>
          <w:p w14:paraId="3165E59E" w14:textId="77777777" w:rsidR="006922AC" w:rsidRPr="002A7C9F" w:rsidRDefault="006922AC" w:rsidP="000F7AE9">
            <w:pPr>
              <w:ind w:right="-72" w:hanging="540"/>
              <w:jc w:val="right"/>
              <w:rPr>
                <w:rFonts w:ascii="Arial" w:hAnsi="Arial" w:cs="Arial"/>
                <w:color w:val="auto"/>
                <w:sz w:val="8"/>
                <w:szCs w:val="8"/>
                <w:cs/>
              </w:rPr>
            </w:pPr>
          </w:p>
        </w:tc>
        <w:tc>
          <w:tcPr>
            <w:tcW w:w="1080" w:type="dxa"/>
            <w:tcBorders>
              <w:top w:val="single" w:sz="4" w:space="0" w:color="auto"/>
            </w:tcBorders>
            <w:shd w:val="clear" w:color="auto" w:fill="auto"/>
          </w:tcPr>
          <w:p w14:paraId="2D269B8B" w14:textId="77777777" w:rsidR="006922AC" w:rsidRPr="002A7C9F" w:rsidRDefault="006922AC" w:rsidP="000F7AE9">
            <w:pPr>
              <w:ind w:right="-72" w:hanging="540"/>
              <w:jc w:val="right"/>
              <w:rPr>
                <w:rFonts w:ascii="Arial" w:hAnsi="Arial" w:cs="Arial"/>
                <w:color w:val="auto"/>
                <w:sz w:val="8"/>
                <w:szCs w:val="8"/>
                <w:cs/>
              </w:rPr>
            </w:pPr>
          </w:p>
        </w:tc>
        <w:tc>
          <w:tcPr>
            <w:tcW w:w="1224" w:type="dxa"/>
            <w:tcBorders>
              <w:top w:val="single" w:sz="4" w:space="0" w:color="auto"/>
            </w:tcBorders>
          </w:tcPr>
          <w:p w14:paraId="3D29DF5D" w14:textId="77777777" w:rsidR="006922AC" w:rsidRPr="002A7C9F" w:rsidRDefault="006922AC" w:rsidP="000F7AE9">
            <w:pPr>
              <w:ind w:right="-72" w:hanging="540"/>
              <w:jc w:val="right"/>
              <w:rPr>
                <w:rFonts w:ascii="Arial" w:hAnsi="Arial" w:cs="Arial"/>
                <w:snapToGrid w:val="0"/>
                <w:color w:val="auto"/>
                <w:sz w:val="8"/>
                <w:szCs w:val="8"/>
                <w:lang w:eastAsia="th-TH"/>
              </w:rPr>
            </w:pPr>
          </w:p>
        </w:tc>
        <w:tc>
          <w:tcPr>
            <w:tcW w:w="1008" w:type="dxa"/>
            <w:tcBorders>
              <w:top w:val="single" w:sz="4" w:space="0" w:color="auto"/>
            </w:tcBorders>
          </w:tcPr>
          <w:p w14:paraId="0A6AD1A6" w14:textId="77777777" w:rsidR="006922AC" w:rsidRPr="002A7C9F" w:rsidRDefault="006922AC" w:rsidP="000F7AE9">
            <w:pPr>
              <w:ind w:right="-72" w:hanging="540"/>
              <w:jc w:val="right"/>
              <w:rPr>
                <w:rFonts w:ascii="Arial" w:hAnsi="Arial" w:cs="Arial"/>
                <w:snapToGrid w:val="0"/>
                <w:color w:val="auto"/>
                <w:sz w:val="8"/>
                <w:szCs w:val="8"/>
                <w:lang w:eastAsia="th-TH"/>
              </w:rPr>
            </w:pPr>
          </w:p>
        </w:tc>
        <w:tc>
          <w:tcPr>
            <w:tcW w:w="990" w:type="dxa"/>
            <w:tcBorders>
              <w:top w:val="single" w:sz="4" w:space="0" w:color="auto"/>
            </w:tcBorders>
          </w:tcPr>
          <w:p w14:paraId="3EF97F22" w14:textId="77777777" w:rsidR="006922AC" w:rsidRPr="002A7C9F" w:rsidRDefault="006922AC" w:rsidP="000F7AE9">
            <w:pPr>
              <w:ind w:right="-72" w:hanging="540"/>
              <w:jc w:val="right"/>
              <w:rPr>
                <w:rFonts w:ascii="Arial" w:hAnsi="Arial" w:cs="Arial"/>
                <w:snapToGrid w:val="0"/>
                <w:color w:val="auto"/>
                <w:sz w:val="8"/>
                <w:szCs w:val="8"/>
                <w:lang w:eastAsia="th-TH"/>
              </w:rPr>
            </w:pPr>
          </w:p>
        </w:tc>
      </w:tr>
      <w:tr w:rsidR="004707BF" w:rsidRPr="002A7C9F" w14:paraId="56E11F1F" w14:textId="77777777" w:rsidTr="00EE54FB">
        <w:trPr>
          <w:cantSplit/>
          <w:trHeight w:val="20"/>
        </w:trPr>
        <w:tc>
          <w:tcPr>
            <w:tcW w:w="2988" w:type="dxa"/>
          </w:tcPr>
          <w:p w14:paraId="7CD40A15" w14:textId="41B550CF" w:rsidR="004707BF" w:rsidRPr="002A7C9F" w:rsidRDefault="007463E6" w:rsidP="004707BF">
            <w:pPr>
              <w:ind w:left="435" w:hanging="540"/>
              <w:jc w:val="thaiDistribute"/>
              <w:rPr>
                <w:rFonts w:ascii="Arial" w:hAnsi="Arial" w:cs="Arial"/>
                <w:snapToGrid w:val="0"/>
                <w:color w:val="auto"/>
                <w:sz w:val="16"/>
                <w:szCs w:val="16"/>
                <w:cs/>
                <w:lang w:eastAsia="th-TH"/>
              </w:rPr>
            </w:pPr>
            <w:r w:rsidRPr="002A7C9F">
              <w:rPr>
                <w:rFonts w:ascii="Arial" w:hAnsi="Arial" w:cs="Arial"/>
                <w:snapToGrid w:val="0"/>
                <w:sz w:val="16"/>
                <w:szCs w:val="16"/>
                <w:lang w:eastAsia="th-TH"/>
              </w:rPr>
              <w:t>Revenues by segment</w:t>
            </w:r>
          </w:p>
        </w:tc>
        <w:tc>
          <w:tcPr>
            <w:tcW w:w="1008" w:type="dxa"/>
            <w:tcBorders>
              <w:bottom w:val="single" w:sz="4" w:space="0" w:color="auto"/>
            </w:tcBorders>
          </w:tcPr>
          <w:p w14:paraId="6D93CAC0" w14:textId="1861193A" w:rsidR="004707BF" w:rsidRPr="002A7C9F" w:rsidRDefault="004707BF" w:rsidP="004707BF">
            <w:pPr>
              <w:tabs>
                <w:tab w:val="decimal" w:pos="810"/>
              </w:tabs>
              <w:ind w:right="-72" w:hanging="540"/>
              <w:jc w:val="right"/>
              <w:rPr>
                <w:rFonts w:ascii="Arial" w:hAnsi="Arial" w:cs="Arial"/>
                <w:snapToGrid w:val="0"/>
                <w:color w:val="auto"/>
                <w:sz w:val="16"/>
                <w:szCs w:val="16"/>
                <w:lang w:eastAsia="th-TH"/>
              </w:rPr>
            </w:pPr>
            <w:r w:rsidRPr="002A7C9F">
              <w:rPr>
                <w:rFonts w:ascii="Arial" w:eastAsia="Arial Unicode MS" w:hAnsi="Arial" w:cs="Arial"/>
                <w:snapToGrid w:val="0"/>
                <w:sz w:val="16"/>
                <w:szCs w:val="16"/>
                <w:lang w:eastAsia="th-TH"/>
              </w:rPr>
              <w:t>106,478</w:t>
            </w:r>
          </w:p>
        </w:tc>
        <w:tc>
          <w:tcPr>
            <w:tcW w:w="1152" w:type="dxa"/>
            <w:tcBorders>
              <w:bottom w:val="single" w:sz="4" w:space="0" w:color="auto"/>
            </w:tcBorders>
            <w:shd w:val="clear" w:color="auto" w:fill="auto"/>
          </w:tcPr>
          <w:p w14:paraId="59D62328" w14:textId="60118250" w:rsidR="004707BF" w:rsidRPr="002A7C9F" w:rsidRDefault="004707BF" w:rsidP="004707BF">
            <w:pPr>
              <w:tabs>
                <w:tab w:val="decimal" w:pos="812"/>
              </w:tabs>
              <w:ind w:right="-72" w:hanging="540"/>
              <w:jc w:val="right"/>
              <w:rPr>
                <w:rFonts w:ascii="Arial" w:hAnsi="Arial" w:cs="Arial"/>
                <w:snapToGrid w:val="0"/>
                <w:color w:val="auto"/>
                <w:sz w:val="16"/>
                <w:szCs w:val="16"/>
                <w:lang w:eastAsia="th-TH"/>
              </w:rPr>
            </w:pPr>
            <w:r w:rsidRPr="002A7C9F">
              <w:rPr>
                <w:rFonts w:ascii="Arial" w:eastAsia="Arial Unicode MS" w:hAnsi="Arial" w:cs="Arial"/>
                <w:snapToGrid w:val="0"/>
                <w:sz w:val="16"/>
                <w:szCs w:val="16"/>
                <w:lang w:eastAsia="th-TH"/>
              </w:rPr>
              <w:t>202,344</w:t>
            </w:r>
          </w:p>
        </w:tc>
        <w:tc>
          <w:tcPr>
            <w:tcW w:w="1080" w:type="dxa"/>
            <w:tcBorders>
              <w:bottom w:val="single" w:sz="4" w:space="0" w:color="auto"/>
            </w:tcBorders>
            <w:shd w:val="clear" w:color="auto" w:fill="auto"/>
          </w:tcPr>
          <w:p w14:paraId="070F95AB" w14:textId="1AC11267" w:rsidR="004707BF" w:rsidRPr="002A7C9F" w:rsidRDefault="004707BF" w:rsidP="004707BF">
            <w:pPr>
              <w:tabs>
                <w:tab w:val="decimal" w:pos="732"/>
              </w:tabs>
              <w:ind w:right="-72" w:hanging="540"/>
              <w:jc w:val="right"/>
              <w:rPr>
                <w:rFonts w:ascii="Arial" w:hAnsi="Arial" w:cs="Arial"/>
                <w:snapToGrid w:val="0"/>
                <w:color w:val="auto"/>
                <w:sz w:val="16"/>
                <w:szCs w:val="16"/>
                <w:lang w:eastAsia="th-TH"/>
              </w:rPr>
            </w:pPr>
            <w:r w:rsidRPr="002A7C9F">
              <w:rPr>
                <w:rFonts w:ascii="Arial" w:eastAsia="Arial Unicode MS" w:hAnsi="Arial" w:cs="Arial"/>
                <w:snapToGrid w:val="0"/>
                <w:sz w:val="16"/>
                <w:szCs w:val="16"/>
                <w:lang w:eastAsia="th-TH"/>
              </w:rPr>
              <w:t>207,212</w:t>
            </w:r>
          </w:p>
        </w:tc>
        <w:tc>
          <w:tcPr>
            <w:tcW w:w="1224" w:type="dxa"/>
            <w:tcBorders>
              <w:bottom w:val="single" w:sz="4" w:space="0" w:color="auto"/>
            </w:tcBorders>
          </w:tcPr>
          <w:p w14:paraId="7BED7651" w14:textId="7BEBBD00" w:rsidR="004707BF" w:rsidRPr="002A7C9F" w:rsidRDefault="004707BF" w:rsidP="004707BF">
            <w:pPr>
              <w:tabs>
                <w:tab w:val="decimal" w:pos="732"/>
              </w:tabs>
              <w:ind w:right="-72" w:hanging="540"/>
              <w:jc w:val="right"/>
              <w:rPr>
                <w:rFonts w:ascii="Arial" w:hAnsi="Arial" w:cs="Arial"/>
                <w:snapToGrid w:val="0"/>
                <w:color w:val="auto"/>
                <w:sz w:val="16"/>
                <w:szCs w:val="16"/>
                <w:lang w:eastAsia="th-TH"/>
              </w:rPr>
            </w:pPr>
            <w:r w:rsidRPr="002A7C9F">
              <w:rPr>
                <w:rFonts w:ascii="Arial" w:eastAsia="Arial Unicode MS" w:hAnsi="Arial" w:cs="Arial"/>
                <w:snapToGrid w:val="0"/>
                <w:sz w:val="16"/>
                <w:szCs w:val="16"/>
                <w:lang w:eastAsia="th-TH"/>
              </w:rPr>
              <w:t>72,307</w:t>
            </w:r>
          </w:p>
        </w:tc>
        <w:tc>
          <w:tcPr>
            <w:tcW w:w="1008" w:type="dxa"/>
            <w:tcBorders>
              <w:bottom w:val="single" w:sz="4" w:space="0" w:color="auto"/>
            </w:tcBorders>
          </w:tcPr>
          <w:p w14:paraId="5FE10047" w14:textId="1DBEA310" w:rsidR="004707BF" w:rsidRPr="002A7C9F" w:rsidRDefault="004707BF" w:rsidP="004707BF">
            <w:pPr>
              <w:tabs>
                <w:tab w:val="decimal" w:pos="732"/>
              </w:tabs>
              <w:ind w:right="-72" w:hanging="540"/>
              <w:jc w:val="right"/>
              <w:rPr>
                <w:rFonts w:ascii="Arial" w:hAnsi="Arial" w:cs="Arial"/>
                <w:snapToGrid w:val="0"/>
                <w:color w:val="auto"/>
                <w:sz w:val="16"/>
                <w:szCs w:val="16"/>
                <w:lang w:eastAsia="th-TH"/>
              </w:rPr>
            </w:pPr>
            <w:r w:rsidRPr="002A7C9F">
              <w:rPr>
                <w:rFonts w:ascii="Arial" w:eastAsia="Arial Unicode MS" w:hAnsi="Arial" w:cs="Arial"/>
                <w:snapToGrid w:val="0"/>
                <w:sz w:val="16"/>
                <w:szCs w:val="16"/>
                <w:lang w:eastAsia="th-TH"/>
              </w:rPr>
              <w:t>33,225</w:t>
            </w:r>
          </w:p>
        </w:tc>
        <w:tc>
          <w:tcPr>
            <w:tcW w:w="990" w:type="dxa"/>
            <w:tcBorders>
              <w:bottom w:val="single" w:sz="4" w:space="0" w:color="auto"/>
            </w:tcBorders>
          </w:tcPr>
          <w:p w14:paraId="55D49190" w14:textId="35824C3E" w:rsidR="004707BF" w:rsidRPr="002A7C9F" w:rsidRDefault="004707BF" w:rsidP="004707BF">
            <w:pPr>
              <w:ind w:right="-72" w:hanging="540"/>
              <w:jc w:val="right"/>
              <w:rPr>
                <w:rFonts w:ascii="Arial" w:hAnsi="Arial" w:cs="Arial"/>
                <w:snapToGrid w:val="0"/>
                <w:color w:val="auto"/>
                <w:sz w:val="16"/>
                <w:szCs w:val="16"/>
                <w:cs/>
                <w:lang w:eastAsia="th-TH"/>
              </w:rPr>
            </w:pPr>
            <w:r w:rsidRPr="002A7C9F">
              <w:rPr>
                <w:rFonts w:ascii="Arial" w:eastAsia="Arial Unicode MS" w:hAnsi="Arial" w:cs="Arial"/>
                <w:snapToGrid w:val="0"/>
                <w:sz w:val="16"/>
                <w:szCs w:val="16"/>
                <w:lang w:eastAsia="th-TH"/>
              </w:rPr>
              <w:t>621,566</w:t>
            </w:r>
          </w:p>
        </w:tc>
      </w:tr>
      <w:tr w:rsidR="004707BF" w:rsidRPr="002A7C9F" w14:paraId="355612FB" w14:textId="77777777" w:rsidTr="00EE54FB">
        <w:trPr>
          <w:cantSplit/>
          <w:trHeight w:val="20"/>
        </w:trPr>
        <w:tc>
          <w:tcPr>
            <w:tcW w:w="2988" w:type="dxa"/>
          </w:tcPr>
          <w:p w14:paraId="1573D1FD" w14:textId="0D1CFF20" w:rsidR="004707BF" w:rsidRPr="002A7C9F" w:rsidRDefault="004707BF" w:rsidP="004707BF">
            <w:pPr>
              <w:ind w:left="435" w:hanging="540"/>
              <w:rPr>
                <w:rFonts w:ascii="Arial" w:hAnsi="Arial" w:cs="Arial"/>
                <w:snapToGrid w:val="0"/>
                <w:color w:val="auto"/>
                <w:sz w:val="16"/>
                <w:szCs w:val="16"/>
                <w:cs/>
                <w:lang w:eastAsia="th-TH"/>
              </w:rPr>
            </w:pPr>
          </w:p>
        </w:tc>
        <w:tc>
          <w:tcPr>
            <w:tcW w:w="1008" w:type="dxa"/>
            <w:tcBorders>
              <w:top w:val="single" w:sz="4" w:space="0" w:color="auto"/>
            </w:tcBorders>
          </w:tcPr>
          <w:p w14:paraId="174B95B4" w14:textId="03346BEC" w:rsidR="004707BF" w:rsidRPr="002A7C9F" w:rsidRDefault="004707BF" w:rsidP="004707BF">
            <w:pPr>
              <w:tabs>
                <w:tab w:val="decimal" w:pos="568"/>
              </w:tabs>
              <w:ind w:right="-72" w:hanging="540"/>
              <w:jc w:val="right"/>
              <w:rPr>
                <w:rFonts w:ascii="Arial" w:hAnsi="Arial" w:cs="Arial"/>
                <w:snapToGrid w:val="0"/>
                <w:color w:val="auto"/>
                <w:sz w:val="16"/>
                <w:szCs w:val="16"/>
                <w:lang w:eastAsia="th-TH"/>
              </w:rPr>
            </w:pPr>
          </w:p>
        </w:tc>
        <w:tc>
          <w:tcPr>
            <w:tcW w:w="1152" w:type="dxa"/>
            <w:tcBorders>
              <w:top w:val="single" w:sz="4" w:space="0" w:color="auto"/>
            </w:tcBorders>
          </w:tcPr>
          <w:p w14:paraId="49BAD61C" w14:textId="0503F0AA" w:rsidR="004707BF" w:rsidRPr="002A7C9F" w:rsidRDefault="004707BF" w:rsidP="004707BF">
            <w:pPr>
              <w:tabs>
                <w:tab w:val="decimal" w:pos="504"/>
              </w:tabs>
              <w:ind w:right="-72" w:hanging="540"/>
              <w:jc w:val="right"/>
              <w:rPr>
                <w:rFonts w:ascii="Arial" w:hAnsi="Arial" w:cs="Arial"/>
                <w:snapToGrid w:val="0"/>
                <w:color w:val="auto"/>
                <w:sz w:val="16"/>
                <w:szCs w:val="16"/>
                <w:lang w:eastAsia="th-TH"/>
              </w:rPr>
            </w:pPr>
          </w:p>
        </w:tc>
        <w:tc>
          <w:tcPr>
            <w:tcW w:w="1080" w:type="dxa"/>
            <w:tcBorders>
              <w:top w:val="single" w:sz="4" w:space="0" w:color="auto"/>
            </w:tcBorders>
          </w:tcPr>
          <w:p w14:paraId="1FB4C119" w14:textId="7B624BD4" w:rsidR="004707BF" w:rsidRPr="002A7C9F" w:rsidRDefault="004707BF" w:rsidP="004707BF">
            <w:pPr>
              <w:tabs>
                <w:tab w:val="decimal" w:pos="496"/>
              </w:tabs>
              <w:ind w:right="-72" w:hanging="540"/>
              <w:jc w:val="right"/>
              <w:rPr>
                <w:rFonts w:ascii="Arial" w:hAnsi="Arial" w:cs="Arial"/>
                <w:snapToGrid w:val="0"/>
                <w:color w:val="auto"/>
                <w:sz w:val="16"/>
                <w:szCs w:val="16"/>
                <w:lang w:eastAsia="th-TH"/>
              </w:rPr>
            </w:pPr>
          </w:p>
        </w:tc>
        <w:tc>
          <w:tcPr>
            <w:tcW w:w="1224" w:type="dxa"/>
            <w:tcBorders>
              <w:top w:val="single" w:sz="4" w:space="0" w:color="auto"/>
            </w:tcBorders>
          </w:tcPr>
          <w:p w14:paraId="74609626" w14:textId="1E855032" w:rsidR="004707BF" w:rsidRPr="002A7C9F" w:rsidRDefault="004707BF" w:rsidP="004707BF">
            <w:pPr>
              <w:tabs>
                <w:tab w:val="decimal" w:pos="496"/>
              </w:tabs>
              <w:ind w:right="-72" w:hanging="540"/>
              <w:jc w:val="right"/>
              <w:rPr>
                <w:rFonts w:ascii="Arial" w:hAnsi="Arial" w:cs="Arial"/>
                <w:snapToGrid w:val="0"/>
                <w:color w:val="auto"/>
                <w:sz w:val="16"/>
                <w:szCs w:val="16"/>
                <w:lang w:eastAsia="th-TH"/>
              </w:rPr>
            </w:pPr>
          </w:p>
        </w:tc>
        <w:tc>
          <w:tcPr>
            <w:tcW w:w="1008" w:type="dxa"/>
            <w:tcBorders>
              <w:top w:val="single" w:sz="4" w:space="0" w:color="auto"/>
            </w:tcBorders>
          </w:tcPr>
          <w:p w14:paraId="386D273E" w14:textId="2AB28AD8" w:rsidR="004707BF" w:rsidRPr="002A7C9F" w:rsidRDefault="004707BF" w:rsidP="004707BF">
            <w:pPr>
              <w:tabs>
                <w:tab w:val="decimal" w:pos="496"/>
              </w:tabs>
              <w:ind w:right="-72" w:hanging="540"/>
              <w:jc w:val="right"/>
              <w:rPr>
                <w:rFonts w:ascii="Arial" w:hAnsi="Arial" w:cs="Arial"/>
                <w:snapToGrid w:val="0"/>
                <w:color w:val="auto"/>
                <w:sz w:val="16"/>
                <w:szCs w:val="16"/>
                <w:lang w:eastAsia="th-TH"/>
              </w:rPr>
            </w:pPr>
          </w:p>
        </w:tc>
        <w:tc>
          <w:tcPr>
            <w:tcW w:w="990" w:type="dxa"/>
            <w:tcBorders>
              <w:top w:val="single" w:sz="4" w:space="0" w:color="auto"/>
            </w:tcBorders>
          </w:tcPr>
          <w:p w14:paraId="4E873DAE" w14:textId="55FECAAF" w:rsidR="004707BF" w:rsidRPr="002A7C9F" w:rsidRDefault="004707BF" w:rsidP="004707BF">
            <w:pPr>
              <w:ind w:right="-72" w:hanging="540"/>
              <w:jc w:val="right"/>
              <w:rPr>
                <w:rFonts w:ascii="Arial" w:hAnsi="Arial" w:cs="Arial"/>
                <w:snapToGrid w:val="0"/>
                <w:color w:val="auto"/>
                <w:sz w:val="16"/>
                <w:szCs w:val="16"/>
                <w:cs/>
                <w:lang w:eastAsia="th-TH"/>
              </w:rPr>
            </w:pPr>
          </w:p>
        </w:tc>
      </w:tr>
      <w:tr w:rsidR="004707BF" w:rsidRPr="002A7C9F" w14:paraId="726DCCF6" w14:textId="77777777" w:rsidTr="00EE54FB">
        <w:trPr>
          <w:cantSplit/>
          <w:trHeight w:val="20"/>
        </w:trPr>
        <w:tc>
          <w:tcPr>
            <w:tcW w:w="2988" w:type="dxa"/>
          </w:tcPr>
          <w:p w14:paraId="4222E7B2" w14:textId="792C089A" w:rsidR="004707BF" w:rsidRPr="002A7C9F" w:rsidRDefault="004707BF" w:rsidP="007463E6">
            <w:pPr>
              <w:ind w:left="435" w:hanging="540"/>
              <w:rPr>
                <w:rFonts w:ascii="Arial" w:hAnsi="Arial" w:cs="Arial"/>
                <w:snapToGrid w:val="0"/>
                <w:color w:val="auto"/>
                <w:spacing w:val="-2"/>
                <w:sz w:val="16"/>
                <w:szCs w:val="16"/>
                <w:lang w:eastAsia="th-TH"/>
              </w:rPr>
            </w:pPr>
            <w:r w:rsidRPr="002A7C9F">
              <w:rPr>
                <w:rFonts w:ascii="Arial" w:hAnsi="Arial" w:cs="Arial"/>
                <w:snapToGrid w:val="0"/>
                <w:sz w:val="16"/>
                <w:szCs w:val="16"/>
                <w:lang w:eastAsia="th-TH"/>
              </w:rPr>
              <w:t>Profit</w:t>
            </w:r>
            <w:r w:rsidR="007463E6" w:rsidRPr="002A7C9F">
              <w:rPr>
                <w:rFonts w:ascii="Arial" w:hAnsi="Arial" w:cs="Arial"/>
                <w:snapToGrid w:val="0"/>
                <w:color w:val="auto"/>
                <w:spacing w:val="-2"/>
                <w:sz w:val="16"/>
                <w:szCs w:val="16"/>
                <w:lang w:eastAsia="th-TH"/>
              </w:rPr>
              <w:t xml:space="preserve"> </w:t>
            </w:r>
            <w:r w:rsidR="0066771A" w:rsidRPr="002A7C9F">
              <w:rPr>
                <w:rFonts w:ascii="Arial" w:hAnsi="Arial" w:cs="Arial"/>
                <w:snapToGrid w:val="0"/>
                <w:color w:val="auto"/>
                <w:spacing w:val="-2"/>
                <w:sz w:val="16"/>
                <w:szCs w:val="16"/>
                <w:lang w:eastAsia="th-TH"/>
              </w:rPr>
              <w:t xml:space="preserve">(loss) </w:t>
            </w:r>
            <w:r w:rsidR="007463E6" w:rsidRPr="002A7C9F">
              <w:rPr>
                <w:rFonts w:ascii="Arial" w:hAnsi="Arial" w:cs="Arial"/>
                <w:snapToGrid w:val="0"/>
                <w:color w:val="auto"/>
                <w:spacing w:val="-2"/>
                <w:sz w:val="16"/>
                <w:szCs w:val="16"/>
                <w:lang w:eastAsia="th-TH"/>
              </w:rPr>
              <w:t>by segment</w:t>
            </w:r>
          </w:p>
        </w:tc>
        <w:tc>
          <w:tcPr>
            <w:tcW w:w="1008" w:type="dxa"/>
          </w:tcPr>
          <w:p w14:paraId="501F8090" w14:textId="24C7E2E2" w:rsidR="004707BF" w:rsidRPr="002A7C9F" w:rsidRDefault="004707BF" w:rsidP="004707BF">
            <w:pPr>
              <w:tabs>
                <w:tab w:val="decimal" w:pos="810"/>
              </w:tabs>
              <w:ind w:right="-72" w:hanging="540"/>
              <w:jc w:val="right"/>
              <w:rPr>
                <w:rFonts w:ascii="Arial" w:hAnsi="Arial" w:cs="Arial"/>
                <w:snapToGrid w:val="0"/>
                <w:color w:val="auto"/>
                <w:sz w:val="16"/>
                <w:szCs w:val="16"/>
                <w:lang w:eastAsia="th-TH"/>
              </w:rPr>
            </w:pPr>
            <w:r w:rsidRPr="002A7C9F">
              <w:rPr>
                <w:rFonts w:ascii="Arial" w:eastAsia="Arial Unicode MS" w:hAnsi="Arial" w:cs="Arial"/>
                <w:snapToGrid w:val="0"/>
                <w:sz w:val="16"/>
                <w:szCs w:val="16"/>
                <w:lang w:eastAsia="th-TH"/>
              </w:rPr>
              <w:t>38,617</w:t>
            </w:r>
          </w:p>
        </w:tc>
        <w:tc>
          <w:tcPr>
            <w:tcW w:w="1152" w:type="dxa"/>
          </w:tcPr>
          <w:p w14:paraId="6393F98A" w14:textId="2357B219" w:rsidR="004707BF" w:rsidRPr="002A7C9F" w:rsidRDefault="004707BF" w:rsidP="004707BF">
            <w:pPr>
              <w:tabs>
                <w:tab w:val="decimal" w:pos="504"/>
                <w:tab w:val="decimal" w:pos="810"/>
              </w:tabs>
              <w:ind w:right="-72" w:hanging="540"/>
              <w:jc w:val="right"/>
              <w:rPr>
                <w:rFonts w:ascii="Arial" w:hAnsi="Arial" w:cs="Arial"/>
                <w:snapToGrid w:val="0"/>
                <w:color w:val="auto"/>
                <w:sz w:val="16"/>
                <w:szCs w:val="16"/>
                <w:lang w:eastAsia="th-TH"/>
              </w:rPr>
            </w:pPr>
            <w:r w:rsidRPr="002A7C9F">
              <w:rPr>
                <w:rFonts w:ascii="Arial" w:eastAsia="Arial Unicode MS" w:hAnsi="Arial" w:cs="Arial"/>
                <w:snapToGrid w:val="0"/>
                <w:sz w:val="16"/>
                <w:szCs w:val="16"/>
                <w:lang w:eastAsia="th-TH"/>
              </w:rPr>
              <w:t>5,685</w:t>
            </w:r>
          </w:p>
        </w:tc>
        <w:tc>
          <w:tcPr>
            <w:tcW w:w="1080" w:type="dxa"/>
          </w:tcPr>
          <w:p w14:paraId="3ED90C2F" w14:textId="7658332F" w:rsidR="004707BF" w:rsidRPr="002A7C9F" w:rsidRDefault="004707BF" w:rsidP="004707BF">
            <w:pPr>
              <w:tabs>
                <w:tab w:val="decimal" w:pos="496"/>
                <w:tab w:val="decimal" w:pos="810"/>
              </w:tabs>
              <w:ind w:right="-72" w:hanging="540"/>
              <w:jc w:val="right"/>
              <w:rPr>
                <w:rFonts w:ascii="Arial" w:hAnsi="Arial" w:cs="Arial"/>
                <w:snapToGrid w:val="0"/>
                <w:color w:val="auto"/>
                <w:sz w:val="16"/>
                <w:szCs w:val="16"/>
                <w:lang w:eastAsia="th-TH"/>
              </w:rPr>
            </w:pPr>
            <w:r w:rsidRPr="002A7C9F">
              <w:rPr>
                <w:rFonts w:ascii="Arial" w:eastAsia="Arial Unicode MS" w:hAnsi="Arial" w:cs="Arial"/>
                <w:snapToGrid w:val="0"/>
                <w:sz w:val="16"/>
                <w:szCs w:val="16"/>
                <w:lang w:eastAsia="th-TH"/>
              </w:rPr>
              <w:t>17,823</w:t>
            </w:r>
          </w:p>
        </w:tc>
        <w:tc>
          <w:tcPr>
            <w:tcW w:w="1224" w:type="dxa"/>
          </w:tcPr>
          <w:p w14:paraId="27B533E1" w14:textId="30B08491" w:rsidR="004707BF" w:rsidRPr="002A7C9F" w:rsidRDefault="004707BF" w:rsidP="004707BF">
            <w:pPr>
              <w:tabs>
                <w:tab w:val="decimal" w:pos="496"/>
                <w:tab w:val="decimal" w:pos="810"/>
              </w:tabs>
              <w:ind w:right="-72" w:hanging="540"/>
              <w:jc w:val="right"/>
              <w:rPr>
                <w:rFonts w:ascii="Arial" w:hAnsi="Arial" w:cs="Arial"/>
                <w:snapToGrid w:val="0"/>
                <w:color w:val="auto"/>
                <w:sz w:val="16"/>
                <w:szCs w:val="16"/>
                <w:lang w:eastAsia="th-TH"/>
              </w:rPr>
            </w:pPr>
            <w:r w:rsidRPr="002A7C9F">
              <w:rPr>
                <w:rFonts w:ascii="Arial" w:eastAsia="Arial Unicode MS" w:hAnsi="Arial" w:cs="Arial"/>
                <w:snapToGrid w:val="0"/>
                <w:sz w:val="16"/>
                <w:szCs w:val="16"/>
                <w:lang w:eastAsia="th-TH"/>
              </w:rPr>
              <w:t>19,747</w:t>
            </w:r>
          </w:p>
        </w:tc>
        <w:tc>
          <w:tcPr>
            <w:tcW w:w="1008" w:type="dxa"/>
          </w:tcPr>
          <w:p w14:paraId="6D93F92E" w14:textId="7EDA7721" w:rsidR="004707BF" w:rsidRPr="002A7C9F" w:rsidRDefault="004707BF" w:rsidP="004707BF">
            <w:pPr>
              <w:tabs>
                <w:tab w:val="decimal" w:pos="496"/>
                <w:tab w:val="decimal" w:pos="810"/>
              </w:tabs>
              <w:ind w:right="-72" w:hanging="540"/>
              <w:jc w:val="right"/>
              <w:rPr>
                <w:rFonts w:ascii="Arial" w:hAnsi="Arial" w:cs="Arial"/>
                <w:snapToGrid w:val="0"/>
                <w:color w:val="auto"/>
                <w:sz w:val="16"/>
                <w:szCs w:val="16"/>
                <w:lang w:eastAsia="th-TH"/>
              </w:rPr>
            </w:pPr>
            <w:r w:rsidRPr="002A7C9F">
              <w:rPr>
                <w:rFonts w:ascii="Arial" w:eastAsia="Arial Unicode MS" w:hAnsi="Arial" w:cs="Arial"/>
                <w:snapToGrid w:val="0"/>
                <w:sz w:val="16"/>
                <w:szCs w:val="16"/>
                <w:lang w:eastAsia="th-TH"/>
              </w:rPr>
              <w:t>14,197</w:t>
            </w:r>
          </w:p>
        </w:tc>
        <w:tc>
          <w:tcPr>
            <w:tcW w:w="990" w:type="dxa"/>
          </w:tcPr>
          <w:p w14:paraId="60CB4DA0" w14:textId="1E191FA2" w:rsidR="004707BF" w:rsidRPr="002A7C9F" w:rsidRDefault="004707BF" w:rsidP="004707BF">
            <w:pPr>
              <w:ind w:right="-72" w:hanging="540"/>
              <w:jc w:val="right"/>
              <w:rPr>
                <w:rFonts w:ascii="Arial" w:hAnsi="Arial" w:cs="Arial"/>
                <w:snapToGrid w:val="0"/>
                <w:color w:val="auto"/>
                <w:sz w:val="16"/>
                <w:szCs w:val="16"/>
                <w:cs/>
                <w:lang w:eastAsia="th-TH"/>
              </w:rPr>
            </w:pPr>
            <w:r w:rsidRPr="002A7C9F">
              <w:rPr>
                <w:rFonts w:ascii="Arial" w:eastAsia="Arial Unicode MS" w:hAnsi="Arial" w:cs="Arial"/>
                <w:snapToGrid w:val="0"/>
                <w:sz w:val="16"/>
                <w:szCs w:val="16"/>
                <w:lang w:eastAsia="th-TH"/>
              </w:rPr>
              <w:t>96,069</w:t>
            </w:r>
          </w:p>
        </w:tc>
      </w:tr>
      <w:tr w:rsidR="004707BF" w:rsidRPr="002A7C9F" w14:paraId="7A1B8E37" w14:textId="77777777" w:rsidTr="00EE54FB">
        <w:trPr>
          <w:cantSplit/>
          <w:trHeight w:val="20"/>
        </w:trPr>
        <w:tc>
          <w:tcPr>
            <w:tcW w:w="2988" w:type="dxa"/>
            <w:vAlign w:val="center"/>
          </w:tcPr>
          <w:p w14:paraId="795CF166" w14:textId="1812E088" w:rsidR="004707BF" w:rsidRPr="002A7C9F" w:rsidRDefault="007463E6" w:rsidP="004707BF">
            <w:pPr>
              <w:ind w:left="435" w:hanging="540"/>
              <w:rPr>
                <w:rFonts w:ascii="Arial" w:hAnsi="Arial" w:cs="Arial"/>
                <w:snapToGrid w:val="0"/>
                <w:color w:val="auto"/>
                <w:spacing w:val="-2"/>
                <w:sz w:val="16"/>
                <w:szCs w:val="16"/>
                <w:lang w:eastAsia="th-TH"/>
              </w:rPr>
            </w:pPr>
            <w:r w:rsidRPr="002A7C9F">
              <w:rPr>
                <w:rFonts w:ascii="Arial" w:hAnsi="Arial" w:cs="Arial"/>
                <w:snapToGrid w:val="0"/>
                <w:sz w:val="16"/>
                <w:szCs w:val="16"/>
                <w:lang w:eastAsia="th-TH"/>
              </w:rPr>
              <w:t>Selling and service expenses</w:t>
            </w:r>
          </w:p>
        </w:tc>
        <w:tc>
          <w:tcPr>
            <w:tcW w:w="1008" w:type="dxa"/>
          </w:tcPr>
          <w:p w14:paraId="7DA5D5F4" w14:textId="42C216E1" w:rsidR="004707BF" w:rsidRPr="002A7C9F" w:rsidRDefault="004707BF" w:rsidP="004707BF">
            <w:pPr>
              <w:tabs>
                <w:tab w:val="decimal" w:pos="810"/>
              </w:tabs>
              <w:ind w:right="-72" w:hanging="540"/>
              <w:jc w:val="right"/>
              <w:rPr>
                <w:rFonts w:ascii="Arial" w:hAnsi="Arial" w:cs="Arial"/>
                <w:snapToGrid w:val="0"/>
                <w:color w:val="auto"/>
                <w:sz w:val="16"/>
                <w:szCs w:val="16"/>
                <w:lang w:eastAsia="th-TH"/>
              </w:rPr>
            </w:pPr>
            <w:r w:rsidRPr="002A7C9F">
              <w:rPr>
                <w:rFonts w:ascii="Arial" w:eastAsia="Arial Unicode MS" w:hAnsi="Arial" w:cs="Arial"/>
                <w:snapToGrid w:val="0"/>
                <w:sz w:val="16"/>
                <w:szCs w:val="16"/>
                <w:cs/>
                <w:lang w:eastAsia="th-TH"/>
              </w:rPr>
              <w:t>(</w:t>
            </w:r>
            <w:r w:rsidRPr="002A7C9F">
              <w:rPr>
                <w:rFonts w:ascii="Arial" w:eastAsia="Arial Unicode MS" w:hAnsi="Arial" w:cs="Arial"/>
                <w:snapToGrid w:val="0"/>
                <w:sz w:val="16"/>
                <w:szCs w:val="16"/>
                <w:lang w:eastAsia="th-TH"/>
              </w:rPr>
              <w:t>21,931</w:t>
            </w:r>
            <w:r w:rsidRPr="002A7C9F">
              <w:rPr>
                <w:rFonts w:ascii="Arial" w:eastAsia="Arial Unicode MS" w:hAnsi="Arial" w:cs="Arial"/>
                <w:snapToGrid w:val="0"/>
                <w:sz w:val="16"/>
                <w:szCs w:val="16"/>
                <w:cs/>
                <w:lang w:eastAsia="th-TH"/>
              </w:rPr>
              <w:t>)</w:t>
            </w:r>
          </w:p>
        </w:tc>
        <w:tc>
          <w:tcPr>
            <w:tcW w:w="1152" w:type="dxa"/>
          </w:tcPr>
          <w:p w14:paraId="5E0DF43D" w14:textId="2AF484A4" w:rsidR="004707BF" w:rsidRPr="002A7C9F" w:rsidRDefault="004707BF" w:rsidP="004707BF">
            <w:pPr>
              <w:tabs>
                <w:tab w:val="decimal" w:pos="504"/>
                <w:tab w:val="decimal" w:pos="810"/>
              </w:tabs>
              <w:ind w:right="-72" w:hanging="540"/>
              <w:jc w:val="right"/>
              <w:rPr>
                <w:rFonts w:ascii="Arial" w:hAnsi="Arial" w:cs="Arial"/>
                <w:snapToGrid w:val="0"/>
                <w:color w:val="auto"/>
                <w:sz w:val="16"/>
                <w:szCs w:val="16"/>
                <w:lang w:eastAsia="th-TH"/>
              </w:rPr>
            </w:pPr>
            <w:r w:rsidRPr="002A7C9F">
              <w:rPr>
                <w:rFonts w:ascii="Arial" w:eastAsia="Arial Unicode MS" w:hAnsi="Arial" w:cs="Arial"/>
                <w:snapToGrid w:val="0"/>
                <w:sz w:val="16"/>
                <w:szCs w:val="16"/>
                <w:cs/>
                <w:lang w:eastAsia="th-TH"/>
              </w:rPr>
              <w:t>(</w:t>
            </w:r>
            <w:r w:rsidRPr="002A7C9F">
              <w:rPr>
                <w:rFonts w:ascii="Arial" w:eastAsia="Arial Unicode MS" w:hAnsi="Arial" w:cs="Arial"/>
                <w:snapToGrid w:val="0"/>
                <w:sz w:val="16"/>
                <w:szCs w:val="16"/>
                <w:lang w:eastAsia="th-TH"/>
              </w:rPr>
              <w:t>1,353</w:t>
            </w:r>
            <w:r w:rsidRPr="002A7C9F">
              <w:rPr>
                <w:rFonts w:ascii="Arial" w:eastAsia="Arial Unicode MS" w:hAnsi="Arial" w:cs="Arial"/>
                <w:snapToGrid w:val="0"/>
                <w:sz w:val="16"/>
                <w:szCs w:val="16"/>
                <w:cs/>
                <w:lang w:eastAsia="th-TH"/>
              </w:rPr>
              <w:t>)</w:t>
            </w:r>
          </w:p>
        </w:tc>
        <w:tc>
          <w:tcPr>
            <w:tcW w:w="1080" w:type="dxa"/>
          </w:tcPr>
          <w:p w14:paraId="585FB913" w14:textId="01914553" w:rsidR="004707BF" w:rsidRPr="002A7C9F" w:rsidRDefault="004707BF" w:rsidP="004707BF">
            <w:pPr>
              <w:tabs>
                <w:tab w:val="decimal" w:pos="496"/>
                <w:tab w:val="decimal" w:pos="810"/>
              </w:tabs>
              <w:ind w:right="-72" w:hanging="540"/>
              <w:jc w:val="right"/>
              <w:rPr>
                <w:rFonts w:ascii="Arial" w:hAnsi="Arial" w:cs="Arial"/>
                <w:snapToGrid w:val="0"/>
                <w:color w:val="auto"/>
                <w:sz w:val="16"/>
                <w:szCs w:val="16"/>
                <w:lang w:eastAsia="th-TH"/>
              </w:rPr>
            </w:pPr>
            <w:r w:rsidRPr="002A7C9F">
              <w:rPr>
                <w:rFonts w:ascii="Arial" w:eastAsia="Arial Unicode MS" w:hAnsi="Arial" w:cs="Arial"/>
                <w:snapToGrid w:val="0"/>
                <w:sz w:val="16"/>
                <w:szCs w:val="16"/>
                <w:cs/>
                <w:lang w:eastAsia="th-TH"/>
              </w:rPr>
              <w:t>(12</w:t>
            </w:r>
            <w:r w:rsidRPr="002A7C9F">
              <w:rPr>
                <w:rFonts w:ascii="Arial" w:eastAsia="Arial Unicode MS" w:hAnsi="Arial" w:cs="Arial"/>
                <w:snapToGrid w:val="0"/>
                <w:sz w:val="16"/>
                <w:szCs w:val="16"/>
                <w:lang w:eastAsia="th-TH"/>
              </w:rPr>
              <w:t>,904</w:t>
            </w:r>
            <w:r w:rsidRPr="002A7C9F">
              <w:rPr>
                <w:rFonts w:ascii="Arial" w:eastAsia="Arial Unicode MS" w:hAnsi="Arial" w:cs="Arial"/>
                <w:snapToGrid w:val="0"/>
                <w:sz w:val="16"/>
                <w:szCs w:val="16"/>
                <w:cs/>
                <w:lang w:eastAsia="th-TH"/>
              </w:rPr>
              <w:t>)</w:t>
            </w:r>
          </w:p>
        </w:tc>
        <w:tc>
          <w:tcPr>
            <w:tcW w:w="1224" w:type="dxa"/>
          </w:tcPr>
          <w:p w14:paraId="6B4C03D6" w14:textId="3D1D280A" w:rsidR="004707BF" w:rsidRPr="002A7C9F" w:rsidRDefault="004707BF" w:rsidP="004707BF">
            <w:pPr>
              <w:tabs>
                <w:tab w:val="decimal" w:pos="496"/>
                <w:tab w:val="decimal" w:pos="810"/>
              </w:tabs>
              <w:ind w:right="-72" w:hanging="540"/>
              <w:jc w:val="right"/>
              <w:rPr>
                <w:rFonts w:ascii="Arial" w:hAnsi="Arial" w:cs="Arial"/>
                <w:snapToGrid w:val="0"/>
                <w:color w:val="auto"/>
                <w:sz w:val="16"/>
                <w:szCs w:val="16"/>
                <w:lang w:eastAsia="th-TH"/>
              </w:rPr>
            </w:pPr>
            <w:r w:rsidRPr="002A7C9F">
              <w:rPr>
                <w:rFonts w:ascii="Arial" w:eastAsia="Arial Unicode MS" w:hAnsi="Arial" w:cs="Arial"/>
                <w:snapToGrid w:val="0"/>
                <w:sz w:val="16"/>
                <w:szCs w:val="16"/>
                <w:cs/>
                <w:lang w:eastAsia="th-TH"/>
              </w:rPr>
              <w:t>(</w:t>
            </w:r>
            <w:r w:rsidRPr="002A7C9F">
              <w:rPr>
                <w:rFonts w:ascii="Arial" w:eastAsia="Arial Unicode MS" w:hAnsi="Arial" w:cs="Arial"/>
                <w:snapToGrid w:val="0"/>
                <w:sz w:val="16"/>
                <w:szCs w:val="16"/>
                <w:lang w:eastAsia="th-TH"/>
              </w:rPr>
              <w:t>7,609</w:t>
            </w:r>
            <w:r w:rsidRPr="002A7C9F">
              <w:rPr>
                <w:rFonts w:ascii="Arial" w:eastAsia="Arial Unicode MS" w:hAnsi="Arial" w:cs="Arial"/>
                <w:snapToGrid w:val="0"/>
                <w:sz w:val="16"/>
                <w:szCs w:val="16"/>
                <w:cs/>
                <w:lang w:eastAsia="th-TH"/>
              </w:rPr>
              <w:t>)</w:t>
            </w:r>
          </w:p>
        </w:tc>
        <w:tc>
          <w:tcPr>
            <w:tcW w:w="1008" w:type="dxa"/>
          </w:tcPr>
          <w:p w14:paraId="5E3C2532" w14:textId="2295EBE4" w:rsidR="004707BF" w:rsidRPr="002A7C9F" w:rsidRDefault="004707BF" w:rsidP="004707BF">
            <w:pPr>
              <w:tabs>
                <w:tab w:val="decimal" w:pos="496"/>
                <w:tab w:val="decimal" w:pos="810"/>
              </w:tabs>
              <w:ind w:right="-72" w:hanging="540"/>
              <w:jc w:val="right"/>
              <w:rPr>
                <w:rFonts w:ascii="Arial" w:hAnsi="Arial" w:cs="Arial"/>
                <w:snapToGrid w:val="0"/>
                <w:color w:val="auto"/>
                <w:sz w:val="16"/>
                <w:szCs w:val="16"/>
                <w:lang w:eastAsia="th-TH"/>
              </w:rPr>
            </w:pPr>
            <w:r w:rsidRPr="002A7C9F">
              <w:rPr>
                <w:rFonts w:ascii="Arial" w:eastAsia="Arial Unicode MS" w:hAnsi="Arial" w:cs="Arial"/>
                <w:snapToGrid w:val="0"/>
                <w:sz w:val="16"/>
                <w:szCs w:val="16"/>
                <w:cs/>
                <w:lang w:eastAsia="th-TH"/>
              </w:rPr>
              <w:t>(</w:t>
            </w:r>
            <w:r w:rsidRPr="002A7C9F">
              <w:rPr>
                <w:rFonts w:ascii="Arial" w:eastAsia="Arial Unicode MS" w:hAnsi="Arial" w:cs="Arial"/>
                <w:snapToGrid w:val="0"/>
                <w:sz w:val="16"/>
                <w:szCs w:val="16"/>
                <w:lang w:eastAsia="th-TH"/>
              </w:rPr>
              <w:t>1,491</w:t>
            </w:r>
            <w:r w:rsidRPr="002A7C9F">
              <w:rPr>
                <w:rFonts w:ascii="Arial" w:eastAsia="Arial Unicode MS" w:hAnsi="Arial" w:cs="Arial"/>
                <w:snapToGrid w:val="0"/>
                <w:sz w:val="16"/>
                <w:szCs w:val="16"/>
                <w:cs/>
                <w:lang w:eastAsia="th-TH"/>
              </w:rPr>
              <w:t>)</w:t>
            </w:r>
          </w:p>
        </w:tc>
        <w:tc>
          <w:tcPr>
            <w:tcW w:w="990" w:type="dxa"/>
          </w:tcPr>
          <w:p w14:paraId="446BE421" w14:textId="6C874A1D" w:rsidR="004707BF" w:rsidRPr="002A7C9F" w:rsidRDefault="004707BF" w:rsidP="004707BF">
            <w:pPr>
              <w:ind w:right="-72" w:hanging="540"/>
              <w:jc w:val="right"/>
              <w:rPr>
                <w:rFonts w:ascii="Arial" w:hAnsi="Arial" w:cs="Arial"/>
                <w:snapToGrid w:val="0"/>
                <w:color w:val="auto"/>
                <w:sz w:val="16"/>
                <w:szCs w:val="16"/>
                <w:cs/>
                <w:lang w:eastAsia="th-TH"/>
              </w:rPr>
            </w:pPr>
            <w:r w:rsidRPr="002A7C9F">
              <w:rPr>
                <w:rFonts w:ascii="Arial" w:eastAsia="Arial Unicode MS" w:hAnsi="Arial" w:cs="Arial"/>
                <w:snapToGrid w:val="0"/>
                <w:sz w:val="16"/>
                <w:szCs w:val="16"/>
                <w:cs/>
                <w:lang w:eastAsia="th-TH"/>
              </w:rPr>
              <w:t>(</w:t>
            </w:r>
            <w:r w:rsidRPr="002A7C9F">
              <w:rPr>
                <w:rFonts w:ascii="Arial" w:eastAsia="Arial Unicode MS" w:hAnsi="Arial" w:cs="Arial"/>
                <w:snapToGrid w:val="0"/>
                <w:sz w:val="16"/>
                <w:szCs w:val="16"/>
                <w:lang w:eastAsia="th-TH"/>
              </w:rPr>
              <w:t>45,288</w:t>
            </w:r>
            <w:r w:rsidRPr="002A7C9F">
              <w:rPr>
                <w:rFonts w:ascii="Arial" w:eastAsia="Arial Unicode MS" w:hAnsi="Arial" w:cs="Arial"/>
                <w:snapToGrid w:val="0"/>
                <w:sz w:val="16"/>
                <w:szCs w:val="16"/>
                <w:cs/>
                <w:lang w:eastAsia="th-TH"/>
              </w:rPr>
              <w:t>)</w:t>
            </w:r>
          </w:p>
        </w:tc>
      </w:tr>
      <w:tr w:rsidR="004707BF" w:rsidRPr="002A7C9F" w14:paraId="51873C3A" w14:textId="77777777" w:rsidTr="00EE54FB">
        <w:trPr>
          <w:cantSplit/>
          <w:trHeight w:val="20"/>
        </w:trPr>
        <w:tc>
          <w:tcPr>
            <w:tcW w:w="2988" w:type="dxa"/>
            <w:vAlign w:val="center"/>
          </w:tcPr>
          <w:p w14:paraId="515EC0A7" w14:textId="4C1E625F" w:rsidR="004707BF" w:rsidRPr="002A7C9F" w:rsidRDefault="004707BF" w:rsidP="004707BF">
            <w:pPr>
              <w:ind w:left="435" w:hanging="540"/>
              <w:rPr>
                <w:rFonts w:ascii="Arial" w:hAnsi="Arial" w:cs="Arial"/>
                <w:snapToGrid w:val="0"/>
                <w:sz w:val="16"/>
                <w:szCs w:val="16"/>
                <w:lang w:eastAsia="th-TH"/>
              </w:rPr>
            </w:pPr>
            <w:r w:rsidRPr="002A7C9F">
              <w:rPr>
                <w:rFonts w:ascii="Arial" w:hAnsi="Arial" w:cs="Arial"/>
                <w:snapToGrid w:val="0"/>
                <w:spacing w:val="-2"/>
                <w:sz w:val="16"/>
                <w:szCs w:val="16"/>
                <w:lang w:eastAsia="th-TH"/>
              </w:rPr>
              <w:t>Unallocated income (expenses)</w:t>
            </w:r>
          </w:p>
        </w:tc>
        <w:tc>
          <w:tcPr>
            <w:tcW w:w="1008" w:type="dxa"/>
          </w:tcPr>
          <w:p w14:paraId="3B119485" w14:textId="77777777" w:rsidR="004707BF" w:rsidRPr="002A7C9F" w:rsidRDefault="004707BF" w:rsidP="004707BF">
            <w:pPr>
              <w:tabs>
                <w:tab w:val="decimal" w:pos="810"/>
              </w:tabs>
              <w:ind w:right="-72" w:hanging="540"/>
              <w:jc w:val="right"/>
              <w:rPr>
                <w:rFonts w:ascii="Arial" w:eastAsia="Arial Unicode MS" w:hAnsi="Arial" w:cs="Arial"/>
                <w:snapToGrid w:val="0"/>
                <w:sz w:val="16"/>
                <w:szCs w:val="16"/>
                <w:cs/>
                <w:lang w:eastAsia="th-TH"/>
              </w:rPr>
            </w:pPr>
          </w:p>
        </w:tc>
        <w:tc>
          <w:tcPr>
            <w:tcW w:w="1152" w:type="dxa"/>
          </w:tcPr>
          <w:p w14:paraId="2C7B8198" w14:textId="77777777" w:rsidR="004707BF" w:rsidRPr="002A7C9F" w:rsidRDefault="004707BF" w:rsidP="004707BF">
            <w:pPr>
              <w:tabs>
                <w:tab w:val="decimal" w:pos="504"/>
                <w:tab w:val="decimal" w:pos="810"/>
              </w:tabs>
              <w:ind w:right="-72" w:hanging="540"/>
              <w:jc w:val="right"/>
              <w:rPr>
                <w:rFonts w:ascii="Arial" w:eastAsia="Arial Unicode MS" w:hAnsi="Arial" w:cs="Arial"/>
                <w:snapToGrid w:val="0"/>
                <w:sz w:val="16"/>
                <w:szCs w:val="16"/>
                <w:cs/>
                <w:lang w:eastAsia="th-TH"/>
              </w:rPr>
            </w:pPr>
          </w:p>
        </w:tc>
        <w:tc>
          <w:tcPr>
            <w:tcW w:w="1080" w:type="dxa"/>
          </w:tcPr>
          <w:p w14:paraId="19275E71"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224" w:type="dxa"/>
          </w:tcPr>
          <w:p w14:paraId="165ECDB3"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008" w:type="dxa"/>
          </w:tcPr>
          <w:p w14:paraId="4E060BCA"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990" w:type="dxa"/>
          </w:tcPr>
          <w:p w14:paraId="58FF3453" w14:textId="77777777" w:rsidR="004707BF" w:rsidRPr="002A7C9F" w:rsidRDefault="004707BF" w:rsidP="004707BF">
            <w:pPr>
              <w:ind w:right="-72" w:hanging="540"/>
              <w:jc w:val="right"/>
              <w:rPr>
                <w:rFonts w:ascii="Arial" w:eastAsia="Arial Unicode MS" w:hAnsi="Arial" w:cs="Arial"/>
                <w:snapToGrid w:val="0"/>
                <w:sz w:val="16"/>
                <w:szCs w:val="16"/>
                <w:cs/>
                <w:lang w:eastAsia="th-TH"/>
              </w:rPr>
            </w:pPr>
          </w:p>
        </w:tc>
      </w:tr>
      <w:tr w:rsidR="004707BF" w:rsidRPr="002A7C9F" w14:paraId="2C36018D" w14:textId="77777777" w:rsidTr="00EE54FB">
        <w:trPr>
          <w:cantSplit/>
          <w:trHeight w:val="20"/>
        </w:trPr>
        <w:tc>
          <w:tcPr>
            <w:tcW w:w="2988" w:type="dxa"/>
            <w:vAlign w:val="center"/>
          </w:tcPr>
          <w:p w14:paraId="63FA5C06" w14:textId="2EE63632" w:rsidR="004707BF" w:rsidRPr="002A7C9F" w:rsidRDefault="004707BF" w:rsidP="004707BF">
            <w:pPr>
              <w:ind w:left="435" w:hanging="540"/>
              <w:rPr>
                <w:rFonts w:ascii="Arial" w:hAnsi="Arial" w:cs="Arial"/>
                <w:snapToGrid w:val="0"/>
                <w:spacing w:val="-2"/>
                <w:sz w:val="16"/>
                <w:szCs w:val="16"/>
                <w:lang w:eastAsia="th-TH"/>
              </w:rPr>
            </w:pPr>
            <w:r w:rsidRPr="002A7C9F">
              <w:rPr>
                <w:rFonts w:ascii="Arial" w:hAnsi="Arial" w:cs="Arial"/>
                <w:snapToGrid w:val="0"/>
                <w:sz w:val="16"/>
                <w:szCs w:val="16"/>
                <w:lang w:eastAsia="th-TH"/>
              </w:rPr>
              <w:t xml:space="preserve">   Other income</w:t>
            </w:r>
          </w:p>
        </w:tc>
        <w:tc>
          <w:tcPr>
            <w:tcW w:w="1008" w:type="dxa"/>
          </w:tcPr>
          <w:p w14:paraId="16A95130" w14:textId="77777777" w:rsidR="004707BF" w:rsidRPr="002A7C9F" w:rsidRDefault="004707BF" w:rsidP="004707BF">
            <w:pPr>
              <w:tabs>
                <w:tab w:val="decimal" w:pos="810"/>
              </w:tabs>
              <w:ind w:right="-72" w:hanging="540"/>
              <w:jc w:val="right"/>
              <w:rPr>
                <w:rFonts w:ascii="Arial" w:eastAsia="Arial Unicode MS" w:hAnsi="Arial" w:cs="Arial"/>
                <w:snapToGrid w:val="0"/>
                <w:sz w:val="16"/>
                <w:szCs w:val="16"/>
                <w:cs/>
                <w:lang w:eastAsia="th-TH"/>
              </w:rPr>
            </w:pPr>
          </w:p>
        </w:tc>
        <w:tc>
          <w:tcPr>
            <w:tcW w:w="1152" w:type="dxa"/>
          </w:tcPr>
          <w:p w14:paraId="789C4D57" w14:textId="77777777" w:rsidR="004707BF" w:rsidRPr="002A7C9F" w:rsidRDefault="004707BF" w:rsidP="004707BF">
            <w:pPr>
              <w:tabs>
                <w:tab w:val="decimal" w:pos="504"/>
                <w:tab w:val="decimal" w:pos="810"/>
              </w:tabs>
              <w:ind w:right="-72" w:hanging="540"/>
              <w:jc w:val="right"/>
              <w:rPr>
                <w:rFonts w:ascii="Arial" w:eastAsia="Arial Unicode MS" w:hAnsi="Arial" w:cs="Arial"/>
                <w:snapToGrid w:val="0"/>
                <w:sz w:val="16"/>
                <w:szCs w:val="16"/>
                <w:cs/>
                <w:lang w:eastAsia="th-TH"/>
              </w:rPr>
            </w:pPr>
          </w:p>
        </w:tc>
        <w:tc>
          <w:tcPr>
            <w:tcW w:w="1080" w:type="dxa"/>
          </w:tcPr>
          <w:p w14:paraId="1F4FF792"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224" w:type="dxa"/>
          </w:tcPr>
          <w:p w14:paraId="59D96458"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008" w:type="dxa"/>
          </w:tcPr>
          <w:p w14:paraId="03EB68AD"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990" w:type="dxa"/>
          </w:tcPr>
          <w:p w14:paraId="791B6D1E" w14:textId="567F9E5A" w:rsidR="004707BF" w:rsidRPr="00E70889" w:rsidRDefault="00DF271D" w:rsidP="004707BF">
            <w:pPr>
              <w:ind w:right="-72" w:hanging="540"/>
              <w:jc w:val="right"/>
              <w:rPr>
                <w:rFonts w:ascii="Arial" w:eastAsia="Arial Unicode MS" w:hAnsi="Arial"/>
                <w:snapToGrid w:val="0"/>
                <w:sz w:val="16"/>
                <w:szCs w:val="16"/>
                <w:cs/>
                <w:lang w:eastAsia="th-TH"/>
              </w:rPr>
            </w:pPr>
            <w:r w:rsidRPr="008335A7">
              <w:rPr>
                <w:rFonts w:ascii="Arial" w:eastAsia="Arial Unicode MS" w:hAnsi="Arial" w:cs="Arial"/>
                <w:snapToGrid w:val="0"/>
                <w:sz w:val="16"/>
                <w:szCs w:val="16"/>
                <w:lang w:val="en-GB" w:eastAsia="th-TH"/>
              </w:rPr>
              <w:t>3,026</w:t>
            </w:r>
          </w:p>
        </w:tc>
      </w:tr>
      <w:tr w:rsidR="004707BF" w:rsidRPr="002A7C9F" w14:paraId="75FBEF32" w14:textId="77777777" w:rsidTr="00EE54FB">
        <w:trPr>
          <w:cantSplit/>
          <w:trHeight w:val="20"/>
        </w:trPr>
        <w:tc>
          <w:tcPr>
            <w:tcW w:w="2988" w:type="dxa"/>
            <w:vAlign w:val="center"/>
          </w:tcPr>
          <w:p w14:paraId="74146E01" w14:textId="677713FA" w:rsidR="004707BF" w:rsidRPr="002A7C9F" w:rsidRDefault="00486E19" w:rsidP="004707BF">
            <w:pPr>
              <w:ind w:left="435" w:hanging="540"/>
              <w:rPr>
                <w:rFonts w:ascii="Arial" w:hAnsi="Arial" w:cs="Arial"/>
                <w:snapToGrid w:val="0"/>
                <w:sz w:val="16"/>
                <w:szCs w:val="16"/>
                <w:lang w:eastAsia="th-TH"/>
              </w:rPr>
            </w:pPr>
            <w:r w:rsidRPr="002A7C9F">
              <w:rPr>
                <w:rFonts w:ascii="Arial" w:hAnsi="Arial" w:cs="Arial"/>
                <w:snapToGrid w:val="0"/>
                <w:sz w:val="16"/>
                <w:szCs w:val="16"/>
                <w:lang w:eastAsia="th-TH"/>
              </w:rPr>
              <w:t xml:space="preserve">   Administrative expense</w:t>
            </w:r>
          </w:p>
        </w:tc>
        <w:tc>
          <w:tcPr>
            <w:tcW w:w="1008" w:type="dxa"/>
          </w:tcPr>
          <w:p w14:paraId="4ECD215C" w14:textId="77777777" w:rsidR="004707BF" w:rsidRPr="002A7C9F" w:rsidRDefault="004707BF" w:rsidP="004707BF">
            <w:pPr>
              <w:tabs>
                <w:tab w:val="decimal" w:pos="810"/>
              </w:tabs>
              <w:ind w:right="-72" w:hanging="540"/>
              <w:jc w:val="right"/>
              <w:rPr>
                <w:rFonts w:ascii="Arial" w:eastAsia="Arial Unicode MS" w:hAnsi="Arial" w:cs="Arial"/>
                <w:snapToGrid w:val="0"/>
                <w:sz w:val="16"/>
                <w:szCs w:val="16"/>
                <w:cs/>
                <w:lang w:eastAsia="th-TH"/>
              </w:rPr>
            </w:pPr>
          </w:p>
        </w:tc>
        <w:tc>
          <w:tcPr>
            <w:tcW w:w="1152" w:type="dxa"/>
          </w:tcPr>
          <w:p w14:paraId="2E85B026" w14:textId="77777777" w:rsidR="004707BF" w:rsidRPr="002A7C9F" w:rsidRDefault="004707BF" w:rsidP="004707BF">
            <w:pPr>
              <w:tabs>
                <w:tab w:val="decimal" w:pos="504"/>
                <w:tab w:val="decimal" w:pos="810"/>
              </w:tabs>
              <w:ind w:right="-72" w:hanging="540"/>
              <w:jc w:val="right"/>
              <w:rPr>
                <w:rFonts w:ascii="Arial" w:eastAsia="Arial Unicode MS" w:hAnsi="Arial" w:cs="Arial"/>
                <w:snapToGrid w:val="0"/>
                <w:sz w:val="16"/>
                <w:szCs w:val="16"/>
                <w:cs/>
                <w:lang w:eastAsia="th-TH"/>
              </w:rPr>
            </w:pPr>
          </w:p>
        </w:tc>
        <w:tc>
          <w:tcPr>
            <w:tcW w:w="1080" w:type="dxa"/>
          </w:tcPr>
          <w:p w14:paraId="59C36098"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224" w:type="dxa"/>
          </w:tcPr>
          <w:p w14:paraId="375D894D"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008" w:type="dxa"/>
          </w:tcPr>
          <w:p w14:paraId="1A691FE6"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990" w:type="dxa"/>
          </w:tcPr>
          <w:p w14:paraId="4DF974A0" w14:textId="6CD633AC" w:rsidR="004707BF" w:rsidRPr="008335A7" w:rsidRDefault="004707BF" w:rsidP="004707BF">
            <w:pPr>
              <w:ind w:right="-72" w:hanging="540"/>
              <w:jc w:val="right"/>
              <w:rPr>
                <w:rFonts w:ascii="Arial" w:eastAsia="Arial Unicode MS" w:hAnsi="Arial" w:cs="Arial"/>
                <w:snapToGrid w:val="0"/>
                <w:sz w:val="16"/>
                <w:szCs w:val="16"/>
                <w:lang w:eastAsia="th-TH"/>
              </w:rPr>
            </w:pPr>
            <w:r w:rsidRPr="008335A7">
              <w:rPr>
                <w:rFonts w:ascii="Arial" w:eastAsia="Arial Unicode MS" w:hAnsi="Arial" w:cs="Arial"/>
                <w:snapToGrid w:val="0"/>
                <w:sz w:val="16"/>
                <w:szCs w:val="16"/>
                <w:cs/>
                <w:lang w:eastAsia="th-TH"/>
              </w:rPr>
              <w:t>(</w:t>
            </w:r>
            <w:r w:rsidRPr="008335A7">
              <w:rPr>
                <w:rFonts w:ascii="Arial" w:eastAsia="Arial Unicode MS" w:hAnsi="Arial" w:cs="Arial"/>
                <w:snapToGrid w:val="0"/>
                <w:sz w:val="16"/>
                <w:szCs w:val="16"/>
                <w:lang w:eastAsia="th-TH"/>
              </w:rPr>
              <w:t>52,358</w:t>
            </w:r>
            <w:r w:rsidRPr="008335A7">
              <w:rPr>
                <w:rFonts w:ascii="Arial" w:eastAsia="Arial Unicode MS" w:hAnsi="Arial" w:cs="Arial"/>
                <w:snapToGrid w:val="0"/>
                <w:sz w:val="16"/>
                <w:szCs w:val="16"/>
                <w:cs/>
                <w:lang w:eastAsia="th-TH"/>
              </w:rPr>
              <w:t>)</w:t>
            </w:r>
          </w:p>
        </w:tc>
      </w:tr>
      <w:tr w:rsidR="00527697" w:rsidRPr="002A7C9F" w14:paraId="2E0A5749" w14:textId="77777777" w:rsidTr="00EE54FB">
        <w:trPr>
          <w:cantSplit/>
          <w:trHeight w:val="20"/>
        </w:trPr>
        <w:tc>
          <w:tcPr>
            <w:tcW w:w="2988" w:type="dxa"/>
            <w:vAlign w:val="center"/>
          </w:tcPr>
          <w:p w14:paraId="28EA4C33" w14:textId="458E9CC3" w:rsidR="00527697" w:rsidRPr="002A7C9F" w:rsidRDefault="00527697" w:rsidP="004707BF">
            <w:pPr>
              <w:ind w:left="435" w:hanging="540"/>
              <w:rPr>
                <w:rFonts w:ascii="Arial" w:hAnsi="Arial" w:cs="Arial"/>
                <w:snapToGrid w:val="0"/>
                <w:sz w:val="16"/>
                <w:szCs w:val="16"/>
                <w:lang w:eastAsia="th-TH"/>
              </w:rPr>
            </w:pPr>
            <w:r w:rsidRPr="00527697">
              <w:rPr>
                <w:rFonts w:ascii="Arial" w:hAnsi="Arial" w:cs="Arial"/>
                <w:snapToGrid w:val="0"/>
                <w:sz w:val="16"/>
                <w:szCs w:val="16"/>
                <w:lang w:eastAsia="th-TH"/>
              </w:rPr>
              <w:t xml:space="preserve">   </w:t>
            </w:r>
            <w:r w:rsidR="008335A7" w:rsidRPr="002A7C9F">
              <w:rPr>
                <w:rFonts w:ascii="Arial" w:hAnsi="Arial" w:cs="Arial"/>
                <w:snapToGrid w:val="0"/>
                <w:sz w:val="16"/>
                <w:szCs w:val="16"/>
                <w:lang w:eastAsia="th-TH"/>
              </w:rPr>
              <w:t xml:space="preserve">Other </w:t>
            </w:r>
            <w:r w:rsidR="008335A7">
              <w:rPr>
                <w:rFonts w:ascii="Arial" w:hAnsi="Arial" w:cs="Arial"/>
                <w:snapToGrid w:val="0"/>
                <w:sz w:val="16"/>
                <w:szCs w:val="16"/>
                <w:lang w:eastAsia="th-TH"/>
              </w:rPr>
              <w:t>gain (loss)</w:t>
            </w:r>
          </w:p>
        </w:tc>
        <w:tc>
          <w:tcPr>
            <w:tcW w:w="1008" w:type="dxa"/>
          </w:tcPr>
          <w:p w14:paraId="3F7A08D5" w14:textId="77777777" w:rsidR="00527697" w:rsidRPr="002A7C9F" w:rsidRDefault="00527697" w:rsidP="004707BF">
            <w:pPr>
              <w:tabs>
                <w:tab w:val="decimal" w:pos="810"/>
              </w:tabs>
              <w:ind w:right="-72" w:hanging="540"/>
              <w:jc w:val="right"/>
              <w:rPr>
                <w:rFonts w:ascii="Arial" w:eastAsia="Arial Unicode MS" w:hAnsi="Arial" w:cs="Arial"/>
                <w:snapToGrid w:val="0"/>
                <w:sz w:val="16"/>
                <w:szCs w:val="16"/>
                <w:cs/>
                <w:lang w:eastAsia="th-TH"/>
              </w:rPr>
            </w:pPr>
          </w:p>
        </w:tc>
        <w:tc>
          <w:tcPr>
            <w:tcW w:w="1152" w:type="dxa"/>
          </w:tcPr>
          <w:p w14:paraId="47B1B815" w14:textId="77777777" w:rsidR="00527697" w:rsidRPr="002A7C9F" w:rsidRDefault="00527697" w:rsidP="004707BF">
            <w:pPr>
              <w:tabs>
                <w:tab w:val="decimal" w:pos="504"/>
                <w:tab w:val="decimal" w:pos="810"/>
              </w:tabs>
              <w:ind w:right="-72" w:hanging="540"/>
              <w:jc w:val="right"/>
              <w:rPr>
                <w:rFonts w:ascii="Arial" w:eastAsia="Arial Unicode MS" w:hAnsi="Arial" w:cs="Arial"/>
                <w:snapToGrid w:val="0"/>
                <w:sz w:val="16"/>
                <w:szCs w:val="16"/>
                <w:cs/>
                <w:lang w:eastAsia="th-TH"/>
              </w:rPr>
            </w:pPr>
          </w:p>
        </w:tc>
        <w:tc>
          <w:tcPr>
            <w:tcW w:w="1080" w:type="dxa"/>
          </w:tcPr>
          <w:p w14:paraId="07EFDC44" w14:textId="77777777" w:rsidR="00527697" w:rsidRPr="002A7C9F" w:rsidRDefault="00527697"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224" w:type="dxa"/>
          </w:tcPr>
          <w:p w14:paraId="17E1DFFE" w14:textId="77777777" w:rsidR="00527697" w:rsidRPr="002A7C9F" w:rsidRDefault="00527697"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008" w:type="dxa"/>
          </w:tcPr>
          <w:p w14:paraId="4F5ACB18" w14:textId="77777777" w:rsidR="00527697" w:rsidRPr="002A7C9F" w:rsidRDefault="00527697"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990" w:type="dxa"/>
          </w:tcPr>
          <w:p w14:paraId="692E3DEB" w14:textId="09094B76" w:rsidR="00527697" w:rsidRPr="008335A7" w:rsidRDefault="00DF271D" w:rsidP="004707BF">
            <w:pPr>
              <w:ind w:right="-72" w:hanging="540"/>
              <w:jc w:val="right"/>
              <w:rPr>
                <w:rFonts w:ascii="Arial" w:eastAsia="Arial Unicode MS" w:hAnsi="Arial" w:cs="Arial"/>
                <w:snapToGrid w:val="0"/>
                <w:sz w:val="16"/>
                <w:szCs w:val="16"/>
                <w:cs/>
                <w:lang w:eastAsia="th-TH"/>
              </w:rPr>
            </w:pPr>
            <w:r w:rsidRPr="008335A7">
              <w:rPr>
                <w:rFonts w:ascii="Arial" w:eastAsia="Arial Unicode MS" w:hAnsi="Arial" w:cs="Arial"/>
                <w:snapToGrid w:val="0"/>
                <w:sz w:val="16"/>
                <w:szCs w:val="16"/>
                <w:lang w:eastAsia="th-TH"/>
              </w:rPr>
              <w:t>(739)</w:t>
            </w:r>
          </w:p>
        </w:tc>
      </w:tr>
      <w:tr w:rsidR="004707BF" w:rsidRPr="002A7C9F" w14:paraId="757C201E" w14:textId="77777777" w:rsidTr="00EE54FB">
        <w:trPr>
          <w:cantSplit/>
          <w:trHeight w:val="20"/>
        </w:trPr>
        <w:tc>
          <w:tcPr>
            <w:tcW w:w="2988" w:type="dxa"/>
          </w:tcPr>
          <w:p w14:paraId="2F4EEF22" w14:textId="35E91FB3" w:rsidR="004707BF" w:rsidRPr="002A7C9F" w:rsidRDefault="004707BF" w:rsidP="004707BF">
            <w:pPr>
              <w:ind w:left="435" w:hanging="540"/>
              <w:rPr>
                <w:rFonts w:ascii="Arial" w:hAnsi="Arial" w:cs="Arial"/>
                <w:snapToGrid w:val="0"/>
                <w:sz w:val="16"/>
                <w:szCs w:val="16"/>
                <w:lang w:eastAsia="th-TH"/>
              </w:rPr>
            </w:pPr>
            <w:r w:rsidRPr="002A7C9F">
              <w:rPr>
                <w:rFonts w:ascii="Arial" w:hAnsi="Arial" w:cs="Arial"/>
                <w:snapToGrid w:val="0"/>
                <w:sz w:val="16"/>
                <w:szCs w:val="16"/>
                <w:lang w:eastAsia="th-TH"/>
              </w:rPr>
              <w:t xml:space="preserve">   Finance costs</w:t>
            </w:r>
          </w:p>
        </w:tc>
        <w:tc>
          <w:tcPr>
            <w:tcW w:w="1008" w:type="dxa"/>
          </w:tcPr>
          <w:p w14:paraId="0238B1B7" w14:textId="77777777" w:rsidR="004707BF" w:rsidRPr="002A7C9F" w:rsidRDefault="004707BF" w:rsidP="004707BF">
            <w:pPr>
              <w:tabs>
                <w:tab w:val="decimal" w:pos="810"/>
              </w:tabs>
              <w:ind w:right="-72" w:hanging="540"/>
              <w:jc w:val="right"/>
              <w:rPr>
                <w:rFonts w:ascii="Arial" w:eastAsia="Arial Unicode MS" w:hAnsi="Arial" w:cs="Arial"/>
                <w:snapToGrid w:val="0"/>
                <w:sz w:val="16"/>
                <w:szCs w:val="16"/>
                <w:cs/>
                <w:lang w:eastAsia="th-TH"/>
              </w:rPr>
            </w:pPr>
          </w:p>
        </w:tc>
        <w:tc>
          <w:tcPr>
            <w:tcW w:w="1152" w:type="dxa"/>
          </w:tcPr>
          <w:p w14:paraId="54065C19" w14:textId="77777777" w:rsidR="004707BF" w:rsidRPr="002A7C9F" w:rsidRDefault="004707BF" w:rsidP="004707BF">
            <w:pPr>
              <w:tabs>
                <w:tab w:val="decimal" w:pos="504"/>
                <w:tab w:val="decimal" w:pos="810"/>
              </w:tabs>
              <w:ind w:right="-72" w:hanging="540"/>
              <w:jc w:val="right"/>
              <w:rPr>
                <w:rFonts w:ascii="Arial" w:eastAsia="Arial Unicode MS" w:hAnsi="Arial" w:cs="Arial"/>
                <w:snapToGrid w:val="0"/>
                <w:sz w:val="16"/>
                <w:szCs w:val="16"/>
                <w:cs/>
                <w:lang w:eastAsia="th-TH"/>
              </w:rPr>
            </w:pPr>
          </w:p>
        </w:tc>
        <w:tc>
          <w:tcPr>
            <w:tcW w:w="1080" w:type="dxa"/>
          </w:tcPr>
          <w:p w14:paraId="130801C8"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224" w:type="dxa"/>
          </w:tcPr>
          <w:p w14:paraId="3538FFD8"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008" w:type="dxa"/>
          </w:tcPr>
          <w:p w14:paraId="66BBBF0F"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990" w:type="dxa"/>
          </w:tcPr>
          <w:p w14:paraId="4B9D8820" w14:textId="4B71F928" w:rsidR="004707BF" w:rsidRPr="002A7C9F" w:rsidRDefault="004707BF" w:rsidP="004707BF">
            <w:pPr>
              <w:ind w:right="-72" w:hanging="540"/>
              <w:jc w:val="right"/>
              <w:rPr>
                <w:rFonts w:ascii="Arial" w:eastAsia="Arial Unicode MS" w:hAnsi="Arial" w:cs="Arial"/>
                <w:snapToGrid w:val="0"/>
                <w:sz w:val="16"/>
                <w:szCs w:val="16"/>
                <w:cs/>
                <w:lang w:eastAsia="th-TH"/>
              </w:rPr>
            </w:pPr>
            <w:r w:rsidRPr="002A7C9F">
              <w:rPr>
                <w:rFonts w:ascii="Arial" w:eastAsia="Arial Unicode MS" w:hAnsi="Arial" w:cs="Arial"/>
                <w:snapToGrid w:val="0"/>
                <w:sz w:val="16"/>
                <w:szCs w:val="16"/>
                <w:cs/>
                <w:lang w:eastAsia="th-TH"/>
              </w:rPr>
              <w:t>(</w:t>
            </w:r>
            <w:r w:rsidRPr="002A7C9F">
              <w:rPr>
                <w:rFonts w:ascii="Arial" w:eastAsia="Arial Unicode MS" w:hAnsi="Arial" w:cs="Arial"/>
                <w:snapToGrid w:val="0"/>
                <w:sz w:val="16"/>
                <w:szCs w:val="16"/>
                <w:lang w:eastAsia="th-TH"/>
              </w:rPr>
              <w:t>6,803</w:t>
            </w:r>
            <w:r w:rsidRPr="002A7C9F">
              <w:rPr>
                <w:rFonts w:ascii="Arial" w:eastAsia="Arial Unicode MS" w:hAnsi="Arial" w:cs="Arial"/>
                <w:snapToGrid w:val="0"/>
                <w:sz w:val="16"/>
                <w:szCs w:val="16"/>
                <w:cs/>
                <w:lang w:eastAsia="th-TH"/>
              </w:rPr>
              <w:t>)</w:t>
            </w:r>
          </w:p>
        </w:tc>
      </w:tr>
      <w:tr w:rsidR="004707BF" w:rsidRPr="002A7C9F" w14:paraId="7E529C1D" w14:textId="77777777" w:rsidTr="00EE54FB">
        <w:trPr>
          <w:cantSplit/>
          <w:trHeight w:val="20"/>
        </w:trPr>
        <w:tc>
          <w:tcPr>
            <w:tcW w:w="2988" w:type="dxa"/>
            <w:vAlign w:val="center"/>
          </w:tcPr>
          <w:p w14:paraId="60614D17" w14:textId="2EA995F5" w:rsidR="004707BF" w:rsidRPr="002A7C9F" w:rsidRDefault="004707BF" w:rsidP="004707BF">
            <w:pPr>
              <w:ind w:left="435" w:hanging="540"/>
              <w:rPr>
                <w:rFonts w:ascii="Arial" w:hAnsi="Arial" w:cs="Arial"/>
                <w:snapToGrid w:val="0"/>
                <w:sz w:val="16"/>
                <w:szCs w:val="16"/>
                <w:lang w:eastAsia="th-TH"/>
              </w:rPr>
            </w:pPr>
            <w:r w:rsidRPr="002A7C9F">
              <w:rPr>
                <w:rFonts w:ascii="Arial" w:hAnsi="Arial" w:cs="Arial"/>
                <w:snapToGrid w:val="0"/>
                <w:sz w:val="16"/>
                <w:szCs w:val="16"/>
                <w:lang w:eastAsia="th-TH"/>
              </w:rPr>
              <w:t xml:space="preserve">   Share of profits </w:t>
            </w:r>
            <w:r w:rsidR="00486E19" w:rsidRPr="002A7C9F">
              <w:rPr>
                <w:rFonts w:ascii="Arial" w:hAnsi="Arial" w:cs="Arial"/>
                <w:snapToGrid w:val="0"/>
                <w:sz w:val="16"/>
                <w:szCs w:val="16"/>
                <w:lang w:eastAsia="th-TH"/>
              </w:rPr>
              <w:t>from</w:t>
            </w:r>
            <w:r w:rsidR="00486E19" w:rsidRPr="002A7C9F">
              <w:rPr>
                <w:rFonts w:ascii="Arial" w:hAnsi="Arial" w:cs="Arial"/>
                <w:snapToGrid w:val="0"/>
                <w:color w:val="auto"/>
                <w:spacing w:val="-2"/>
                <w:sz w:val="16"/>
                <w:szCs w:val="16"/>
                <w:lang w:eastAsia="th-TH"/>
              </w:rPr>
              <w:t xml:space="preserve"> investment in</w:t>
            </w:r>
          </w:p>
        </w:tc>
        <w:tc>
          <w:tcPr>
            <w:tcW w:w="1008" w:type="dxa"/>
          </w:tcPr>
          <w:p w14:paraId="0FD75874" w14:textId="77777777" w:rsidR="004707BF" w:rsidRPr="002A7C9F" w:rsidRDefault="004707BF" w:rsidP="004707BF">
            <w:pPr>
              <w:tabs>
                <w:tab w:val="decimal" w:pos="810"/>
              </w:tabs>
              <w:ind w:right="-72" w:hanging="540"/>
              <w:jc w:val="right"/>
              <w:rPr>
                <w:rFonts w:ascii="Arial" w:eastAsia="Arial Unicode MS" w:hAnsi="Arial" w:cs="Arial"/>
                <w:snapToGrid w:val="0"/>
                <w:sz w:val="16"/>
                <w:szCs w:val="16"/>
                <w:cs/>
                <w:lang w:eastAsia="th-TH"/>
              </w:rPr>
            </w:pPr>
          </w:p>
        </w:tc>
        <w:tc>
          <w:tcPr>
            <w:tcW w:w="1152" w:type="dxa"/>
          </w:tcPr>
          <w:p w14:paraId="53691F99" w14:textId="77777777" w:rsidR="004707BF" w:rsidRPr="002A7C9F" w:rsidRDefault="004707BF" w:rsidP="004707BF">
            <w:pPr>
              <w:tabs>
                <w:tab w:val="decimal" w:pos="504"/>
                <w:tab w:val="decimal" w:pos="810"/>
              </w:tabs>
              <w:ind w:right="-72" w:hanging="540"/>
              <w:jc w:val="right"/>
              <w:rPr>
                <w:rFonts w:ascii="Arial" w:eastAsia="Arial Unicode MS" w:hAnsi="Arial" w:cs="Arial"/>
                <w:snapToGrid w:val="0"/>
                <w:sz w:val="16"/>
                <w:szCs w:val="16"/>
                <w:cs/>
                <w:lang w:eastAsia="th-TH"/>
              </w:rPr>
            </w:pPr>
          </w:p>
        </w:tc>
        <w:tc>
          <w:tcPr>
            <w:tcW w:w="1080" w:type="dxa"/>
          </w:tcPr>
          <w:p w14:paraId="02EE1909"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224" w:type="dxa"/>
          </w:tcPr>
          <w:p w14:paraId="034329B1"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008" w:type="dxa"/>
          </w:tcPr>
          <w:p w14:paraId="42A3205A"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990" w:type="dxa"/>
          </w:tcPr>
          <w:p w14:paraId="071CFE40" w14:textId="77777777" w:rsidR="004707BF" w:rsidRPr="002A7C9F" w:rsidRDefault="004707BF" w:rsidP="004707BF">
            <w:pPr>
              <w:ind w:right="-72" w:hanging="540"/>
              <w:jc w:val="right"/>
              <w:rPr>
                <w:rFonts w:ascii="Arial" w:eastAsia="Arial Unicode MS" w:hAnsi="Arial" w:cs="Arial"/>
                <w:snapToGrid w:val="0"/>
                <w:sz w:val="16"/>
                <w:szCs w:val="16"/>
                <w:cs/>
                <w:lang w:eastAsia="th-TH"/>
              </w:rPr>
            </w:pPr>
          </w:p>
        </w:tc>
      </w:tr>
      <w:tr w:rsidR="004707BF" w:rsidRPr="002A7C9F" w14:paraId="26B98270" w14:textId="77777777" w:rsidTr="00EE54FB">
        <w:trPr>
          <w:cantSplit/>
          <w:trHeight w:val="20"/>
        </w:trPr>
        <w:tc>
          <w:tcPr>
            <w:tcW w:w="2988" w:type="dxa"/>
            <w:vAlign w:val="center"/>
          </w:tcPr>
          <w:p w14:paraId="707C31AD" w14:textId="35CDB903" w:rsidR="004707BF" w:rsidRPr="002A7C9F" w:rsidRDefault="004707BF" w:rsidP="004707BF">
            <w:pPr>
              <w:ind w:left="435" w:hanging="540"/>
              <w:rPr>
                <w:rFonts w:ascii="Arial" w:hAnsi="Arial" w:cs="Arial"/>
                <w:snapToGrid w:val="0"/>
                <w:sz w:val="16"/>
                <w:szCs w:val="16"/>
                <w:lang w:eastAsia="th-TH"/>
              </w:rPr>
            </w:pPr>
            <w:r w:rsidRPr="002A7C9F">
              <w:rPr>
                <w:rFonts w:ascii="Arial" w:hAnsi="Arial" w:cs="Arial"/>
                <w:snapToGrid w:val="0"/>
                <w:sz w:val="16"/>
                <w:szCs w:val="16"/>
                <w:lang w:eastAsia="th-TH"/>
              </w:rPr>
              <w:t xml:space="preserve">      associates and joint venture</w:t>
            </w:r>
          </w:p>
        </w:tc>
        <w:tc>
          <w:tcPr>
            <w:tcW w:w="1008" w:type="dxa"/>
          </w:tcPr>
          <w:p w14:paraId="678AB986" w14:textId="77777777" w:rsidR="004707BF" w:rsidRPr="002A7C9F" w:rsidRDefault="004707BF" w:rsidP="004707BF">
            <w:pPr>
              <w:tabs>
                <w:tab w:val="decimal" w:pos="810"/>
              </w:tabs>
              <w:ind w:right="-72" w:hanging="540"/>
              <w:jc w:val="right"/>
              <w:rPr>
                <w:rFonts w:ascii="Arial" w:eastAsia="Arial Unicode MS" w:hAnsi="Arial" w:cs="Arial"/>
                <w:snapToGrid w:val="0"/>
                <w:sz w:val="16"/>
                <w:szCs w:val="16"/>
                <w:cs/>
                <w:lang w:eastAsia="th-TH"/>
              </w:rPr>
            </w:pPr>
          </w:p>
        </w:tc>
        <w:tc>
          <w:tcPr>
            <w:tcW w:w="1152" w:type="dxa"/>
          </w:tcPr>
          <w:p w14:paraId="4FFC374D" w14:textId="77777777" w:rsidR="004707BF" w:rsidRPr="002A7C9F" w:rsidRDefault="004707BF" w:rsidP="004707BF">
            <w:pPr>
              <w:tabs>
                <w:tab w:val="decimal" w:pos="504"/>
                <w:tab w:val="decimal" w:pos="810"/>
              </w:tabs>
              <w:ind w:right="-72" w:hanging="540"/>
              <w:jc w:val="right"/>
              <w:rPr>
                <w:rFonts w:ascii="Arial" w:eastAsia="Arial Unicode MS" w:hAnsi="Arial" w:cs="Arial"/>
                <w:snapToGrid w:val="0"/>
                <w:sz w:val="16"/>
                <w:szCs w:val="16"/>
                <w:cs/>
                <w:lang w:eastAsia="th-TH"/>
              </w:rPr>
            </w:pPr>
          </w:p>
        </w:tc>
        <w:tc>
          <w:tcPr>
            <w:tcW w:w="1080" w:type="dxa"/>
          </w:tcPr>
          <w:p w14:paraId="19E254D9"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224" w:type="dxa"/>
          </w:tcPr>
          <w:p w14:paraId="1ADDD470"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008" w:type="dxa"/>
          </w:tcPr>
          <w:p w14:paraId="4B2B8ABA"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990" w:type="dxa"/>
            <w:tcBorders>
              <w:bottom w:val="single" w:sz="4" w:space="0" w:color="auto"/>
            </w:tcBorders>
          </w:tcPr>
          <w:p w14:paraId="6075EAB1" w14:textId="303F7604" w:rsidR="004707BF" w:rsidRPr="002A7C9F" w:rsidRDefault="004707BF" w:rsidP="004707BF">
            <w:pPr>
              <w:ind w:right="-72" w:hanging="540"/>
              <w:jc w:val="right"/>
              <w:rPr>
                <w:rFonts w:ascii="Arial" w:eastAsia="Arial Unicode MS" w:hAnsi="Arial" w:cs="Arial"/>
                <w:snapToGrid w:val="0"/>
                <w:sz w:val="16"/>
                <w:szCs w:val="16"/>
                <w:cs/>
                <w:lang w:eastAsia="th-TH"/>
              </w:rPr>
            </w:pPr>
            <w:r w:rsidRPr="002A7C9F">
              <w:rPr>
                <w:rFonts w:ascii="Arial" w:eastAsia="Arial Unicode MS" w:hAnsi="Arial" w:cs="Arial"/>
                <w:snapToGrid w:val="0"/>
                <w:sz w:val="16"/>
                <w:szCs w:val="16"/>
                <w:lang w:eastAsia="th-TH"/>
              </w:rPr>
              <w:t>2,033</w:t>
            </w:r>
          </w:p>
        </w:tc>
      </w:tr>
      <w:tr w:rsidR="004707BF" w:rsidRPr="002A7C9F" w14:paraId="24224AB4" w14:textId="77777777" w:rsidTr="00EE54FB">
        <w:trPr>
          <w:cantSplit/>
          <w:trHeight w:val="20"/>
        </w:trPr>
        <w:tc>
          <w:tcPr>
            <w:tcW w:w="2988" w:type="dxa"/>
          </w:tcPr>
          <w:p w14:paraId="25F0DB03" w14:textId="77777777" w:rsidR="004707BF" w:rsidRPr="002A7C9F" w:rsidRDefault="004707BF" w:rsidP="004707BF">
            <w:pPr>
              <w:ind w:left="435" w:hanging="540"/>
              <w:rPr>
                <w:rFonts w:ascii="Arial" w:hAnsi="Arial" w:cs="Arial"/>
                <w:snapToGrid w:val="0"/>
                <w:sz w:val="16"/>
                <w:szCs w:val="16"/>
                <w:lang w:eastAsia="th-TH"/>
              </w:rPr>
            </w:pPr>
          </w:p>
        </w:tc>
        <w:tc>
          <w:tcPr>
            <w:tcW w:w="1008" w:type="dxa"/>
          </w:tcPr>
          <w:p w14:paraId="240ED064" w14:textId="77777777" w:rsidR="004707BF" w:rsidRPr="002A7C9F" w:rsidRDefault="004707BF" w:rsidP="004707BF">
            <w:pPr>
              <w:tabs>
                <w:tab w:val="decimal" w:pos="810"/>
              </w:tabs>
              <w:ind w:right="-72" w:hanging="540"/>
              <w:jc w:val="right"/>
              <w:rPr>
                <w:rFonts w:ascii="Arial" w:eastAsia="Arial Unicode MS" w:hAnsi="Arial" w:cs="Arial"/>
                <w:snapToGrid w:val="0"/>
                <w:sz w:val="16"/>
                <w:szCs w:val="16"/>
                <w:cs/>
                <w:lang w:eastAsia="th-TH"/>
              </w:rPr>
            </w:pPr>
          </w:p>
        </w:tc>
        <w:tc>
          <w:tcPr>
            <w:tcW w:w="1152" w:type="dxa"/>
          </w:tcPr>
          <w:p w14:paraId="675D5F0C" w14:textId="77777777" w:rsidR="004707BF" w:rsidRPr="002A7C9F" w:rsidRDefault="004707BF" w:rsidP="004707BF">
            <w:pPr>
              <w:tabs>
                <w:tab w:val="decimal" w:pos="504"/>
                <w:tab w:val="decimal" w:pos="810"/>
              </w:tabs>
              <w:ind w:right="-72" w:hanging="540"/>
              <w:jc w:val="right"/>
              <w:rPr>
                <w:rFonts w:ascii="Arial" w:eastAsia="Arial Unicode MS" w:hAnsi="Arial" w:cs="Arial"/>
                <w:snapToGrid w:val="0"/>
                <w:sz w:val="16"/>
                <w:szCs w:val="16"/>
                <w:cs/>
                <w:lang w:eastAsia="th-TH"/>
              </w:rPr>
            </w:pPr>
          </w:p>
        </w:tc>
        <w:tc>
          <w:tcPr>
            <w:tcW w:w="1080" w:type="dxa"/>
          </w:tcPr>
          <w:p w14:paraId="04143D95"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224" w:type="dxa"/>
          </w:tcPr>
          <w:p w14:paraId="178B3806"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008" w:type="dxa"/>
          </w:tcPr>
          <w:p w14:paraId="52F10F2D"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990" w:type="dxa"/>
            <w:tcBorders>
              <w:top w:val="single" w:sz="4" w:space="0" w:color="auto"/>
            </w:tcBorders>
          </w:tcPr>
          <w:p w14:paraId="04E018C1" w14:textId="77777777" w:rsidR="004707BF" w:rsidRPr="002A7C9F" w:rsidRDefault="004707BF" w:rsidP="004707BF">
            <w:pPr>
              <w:ind w:right="-72" w:hanging="540"/>
              <w:jc w:val="right"/>
              <w:rPr>
                <w:rFonts w:ascii="Arial" w:eastAsia="Arial Unicode MS" w:hAnsi="Arial" w:cs="Arial"/>
                <w:snapToGrid w:val="0"/>
                <w:sz w:val="16"/>
                <w:szCs w:val="16"/>
                <w:lang w:eastAsia="th-TH"/>
              </w:rPr>
            </w:pPr>
          </w:p>
        </w:tc>
      </w:tr>
      <w:tr w:rsidR="004707BF" w:rsidRPr="002A7C9F" w14:paraId="2D93DA2A" w14:textId="77777777" w:rsidTr="00EE54FB">
        <w:trPr>
          <w:cantSplit/>
          <w:trHeight w:val="20"/>
        </w:trPr>
        <w:tc>
          <w:tcPr>
            <w:tcW w:w="2988" w:type="dxa"/>
          </w:tcPr>
          <w:p w14:paraId="02EC2D5F" w14:textId="7284120D" w:rsidR="004707BF" w:rsidRPr="002A7C9F" w:rsidRDefault="004C71ED" w:rsidP="001B643F">
            <w:pPr>
              <w:ind w:left="-104" w:right="-112"/>
              <w:jc w:val="thaiDistribute"/>
              <w:rPr>
                <w:rFonts w:ascii="Arial" w:hAnsi="Arial" w:cs="Arial"/>
                <w:snapToGrid w:val="0"/>
                <w:sz w:val="16"/>
                <w:szCs w:val="16"/>
                <w:lang w:eastAsia="th-TH"/>
              </w:rPr>
            </w:pPr>
            <w:r w:rsidRPr="002A7C9F">
              <w:rPr>
                <w:rFonts w:ascii="Arial" w:hAnsi="Arial" w:cs="Arial"/>
                <w:snapToGrid w:val="0"/>
                <w:sz w:val="16"/>
                <w:szCs w:val="16"/>
                <w:lang w:eastAsia="th-TH"/>
              </w:rPr>
              <w:t>Loss</w:t>
            </w:r>
            <w:r w:rsidR="004707BF" w:rsidRPr="002A7C9F">
              <w:rPr>
                <w:rFonts w:ascii="Arial" w:hAnsi="Arial" w:cs="Arial"/>
                <w:snapToGrid w:val="0"/>
                <w:sz w:val="16"/>
                <w:szCs w:val="16"/>
                <w:lang w:eastAsia="th-TH"/>
              </w:rPr>
              <w:t xml:space="preserve"> before income tax expense</w:t>
            </w:r>
          </w:p>
        </w:tc>
        <w:tc>
          <w:tcPr>
            <w:tcW w:w="1008" w:type="dxa"/>
          </w:tcPr>
          <w:p w14:paraId="39953701" w14:textId="77777777" w:rsidR="004707BF" w:rsidRPr="002A7C9F" w:rsidRDefault="004707BF" w:rsidP="004707BF">
            <w:pPr>
              <w:tabs>
                <w:tab w:val="decimal" w:pos="810"/>
              </w:tabs>
              <w:ind w:right="-72" w:hanging="540"/>
              <w:jc w:val="right"/>
              <w:rPr>
                <w:rFonts w:ascii="Arial" w:eastAsia="Arial Unicode MS" w:hAnsi="Arial" w:cs="Arial"/>
                <w:snapToGrid w:val="0"/>
                <w:sz w:val="16"/>
                <w:szCs w:val="16"/>
                <w:cs/>
                <w:lang w:eastAsia="th-TH"/>
              </w:rPr>
            </w:pPr>
          </w:p>
        </w:tc>
        <w:tc>
          <w:tcPr>
            <w:tcW w:w="1152" w:type="dxa"/>
          </w:tcPr>
          <w:p w14:paraId="2C6C02A0" w14:textId="77777777" w:rsidR="004707BF" w:rsidRPr="002A7C9F" w:rsidRDefault="004707BF" w:rsidP="004707BF">
            <w:pPr>
              <w:tabs>
                <w:tab w:val="decimal" w:pos="504"/>
                <w:tab w:val="decimal" w:pos="810"/>
              </w:tabs>
              <w:ind w:right="-72" w:hanging="540"/>
              <w:jc w:val="right"/>
              <w:rPr>
                <w:rFonts w:ascii="Arial" w:eastAsia="Arial Unicode MS" w:hAnsi="Arial" w:cs="Arial"/>
                <w:snapToGrid w:val="0"/>
                <w:sz w:val="16"/>
                <w:szCs w:val="16"/>
                <w:cs/>
                <w:lang w:eastAsia="th-TH"/>
              </w:rPr>
            </w:pPr>
          </w:p>
        </w:tc>
        <w:tc>
          <w:tcPr>
            <w:tcW w:w="1080" w:type="dxa"/>
          </w:tcPr>
          <w:p w14:paraId="46AD75C3"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224" w:type="dxa"/>
          </w:tcPr>
          <w:p w14:paraId="078B982E"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008" w:type="dxa"/>
          </w:tcPr>
          <w:p w14:paraId="1159C420"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990" w:type="dxa"/>
          </w:tcPr>
          <w:p w14:paraId="3BC5C7EE" w14:textId="57A28410" w:rsidR="004707BF" w:rsidRPr="002A7C9F" w:rsidRDefault="004707BF" w:rsidP="004707BF">
            <w:pPr>
              <w:ind w:right="-72" w:hanging="540"/>
              <w:jc w:val="right"/>
              <w:rPr>
                <w:rFonts w:ascii="Arial" w:eastAsia="Arial Unicode MS" w:hAnsi="Arial" w:cs="Arial"/>
                <w:snapToGrid w:val="0"/>
                <w:sz w:val="16"/>
                <w:szCs w:val="16"/>
                <w:lang w:eastAsia="th-TH"/>
              </w:rPr>
            </w:pPr>
            <w:r w:rsidRPr="002A7C9F">
              <w:rPr>
                <w:rFonts w:ascii="Arial" w:eastAsia="Arial Unicode MS" w:hAnsi="Arial" w:cs="Arial"/>
                <w:snapToGrid w:val="0"/>
                <w:sz w:val="16"/>
                <w:szCs w:val="16"/>
                <w:cs/>
                <w:lang w:val="en-GB" w:eastAsia="th-TH"/>
              </w:rPr>
              <w:t>(</w:t>
            </w:r>
            <w:r w:rsidRPr="002A7C9F">
              <w:rPr>
                <w:rFonts w:ascii="Arial" w:eastAsia="Arial Unicode MS" w:hAnsi="Arial" w:cs="Arial"/>
                <w:snapToGrid w:val="0"/>
                <w:sz w:val="16"/>
                <w:szCs w:val="16"/>
                <w:lang w:eastAsia="th-TH"/>
              </w:rPr>
              <w:t>4,060</w:t>
            </w:r>
            <w:r w:rsidRPr="002A7C9F">
              <w:rPr>
                <w:rFonts w:ascii="Arial" w:eastAsia="Arial Unicode MS" w:hAnsi="Arial" w:cs="Arial"/>
                <w:snapToGrid w:val="0"/>
                <w:sz w:val="16"/>
                <w:szCs w:val="16"/>
                <w:cs/>
                <w:lang w:eastAsia="th-TH"/>
              </w:rPr>
              <w:t>)</w:t>
            </w:r>
          </w:p>
        </w:tc>
      </w:tr>
      <w:tr w:rsidR="004707BF" w:rsidRPr="002A7C9F" w14:paraId="58FEBE8D" w14:textId="77777777" w:rsidTr="00EE54FB">
        <w:trPr>
          <w:cantSplit/>
          <w:trHeight w:val="20"/>
        </w:trPr>
        <w:tc>
          <w:tcPr>
            <w:tcW w:w="2988" w:type="dxa"/>
            <w:vAlign w:val="center"/>
          </w:tcPr>
          <w:p w14:paraId="46746BD5" w14:textId="3FE11538" w:rsidR="004707BF" w:rsidRPr="002A7C9F" w:rsidRDefault="004707BF" w:rsidP="004707BF">
            <w:pPr>
              <w:ind w:left="-104" w:right="-112"/>
              <w:jc w:val="thaiDistribute"/>
              <w:rPr>
                <w:rFonts w:ascii="Arial" w:hAnsi="Arial" w:cs="Arial"/>
                <w:snapToGrid w:val="0"/>
                <w:sz w:val="16"/>
                <w:szCs w:val="16"/>
                <w:lang w:eastAsia="th-TH"/>
              </w:rPr>
            </w:pPr>
            <w:r w:rsidRPr="002A7C9F">
              <w:rPr>
                <w:rFonts w:ascii="Arial" w:hAnsi="Arial" w:cs="Arial"/>
                <w:snapToGrid w:val="0"/>
                <w:sz w:val="16"/>
                <w:szCs w:val="16"/>
                <w:lang w:eastAsia="th-TH"/>
              </w:rPr>
              <w:t>Income tax expense</w:t>
            </w:r>
          </w:p>
        </w:tc>
        <w:tc>
          <w:tcPr>
            <w:tcW w:w="1008" w:type="dxa"/>
          </w:tcPr>
          <w:p w14:paraId="7B59AEA1" w14:textId="77777777" w:rsidR="004707BF" w:rsidRPr="002A7C9F" w:rsidRDefault="004707BF" w:rsidP="004707BF">
            <w:pPr>
              <w:tabs>
                <w:tab w:val="decimal" w:pos="810"/>
              </w:tabs>
              <w:ind w:right="-72" w:hanging="540"/>
              <w:jc w:val="right"/>
              <w:rPr>
                <w:rFonts w:ascii="Arial" w:eastAsia="Arial Unicode MS" w:hAnsi="Arial" w:cs="Arial"/>
                <w:snapToGrid w:val="0"/>
                <w:sz w:val="16"/>
                <w:szCs w:val="16"/>
                <w:cs/>
                <w:lang w:eastAsia="th-TH"/>
              </w:rPr>
            </w:pPr>
          </w:p>
        </w:tc>
        <w:tc>
          <w:tcPr>
            <w:tcW w:w="1152" w:type="dxa"/>
          </w:tcPr>
          <w:p w14:paraId="3A8D580A" w14:textId="77777777" w:rsidR="004707BF" w:rsidRPr="002A7C9F" w:rsidRDefault="004707BF" w:rsidP="004707BF">
            <w:pPr>
              <w:tabs>
                <w:tab w:val="decimal" w:pos="504"/>
                <w:tab w:val="decimal" w:pos="810"/>
              </w:tabs>
              <w:ind w:right="-72" w:hanging="540"/>
              <w:jc w:val="right"/>
              <w:rPr>
                <w:rFonts w:ascii="Arial" w:eastAsia="Arial Unicode MS" w:hAnsi="Arial" w:cs="Arial"/>
                <w:snapToGrid w:val="0"/>
                <w:sz w:val="16"/>
                <w:szCs w:val="16"/>
                <w:cs/>
                <w:lang w:eastAsia="th-TH"/>
              </w:rPr>
            </w:pPr>
          </w:p>
        </w:tc>
        <w:tc>
          <w:tcPr>
            <w:tcW w:w="1080" w:type="dxa"/>
          </w:tcPr>
          <w:p w14:paraId="5B7753B8"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224" w:type="dxa"/>
          </w:tcPr>
          <w:p w14:paraId="0BD39CC1"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008" w:type="dxa"/>
          </w:tcPr>
          <w:p w14:paraId="50314299"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990" w:type="dxa"/>
            <w:tcBorders>
              <w:bottom w:val="single" w:sz="4" w:space="0" w:color="auto"/>
            </w:tcBorders>
          </w:tcPr>
          <w:p w14:paraId="0CD4C10D" w14:textId="38F7D1B2" w:rsidR="004707BF" w:rsidRPr="002A7C9F" w:rsidRDefault="004707BF" w:rsidP="004707BF">
            <w:pPr>
              <w:tabs>
                <w:tab w:val="decimal" w:pos="646"/>
              </w:tabs>
              <w:ind w:right="-72"/>
              <w:jc w:val="right"/>
              <w:rPr>
                <w:rFonts w:ascii="Arial" w:eastAsia="Arial Unicode MS" w:hAnsi="Arial" w:cs="Arial"/>
                <w:snapToGrid w:val="0"/>
                <w:sz w:val="16"/>
                <w:szCs w:val="16"/>
                <w:lang w:val="en-GB" w:eastAsia="th-TH"/>
              </w:rPr>
            </w:pPr>
            <w:r w:rsidRPr="002A7C9F">
              <w:rPr>
                <w:rFonts w:ascii="Arial" w:eastAsia="Arial Unicode MS" w:hAnsi="Arial" w:cs="Arial"/>
                <w:snapToGrid w:val="0"/>
                <w:sz w:val="16"/>
                <w:szCs w:val="16"/>
                <w:lang w:eastAsia="th-TH"/>
              </w:rPr>
              <w:t>972</w:t>
            </w:r>
          </w:p>
        </w:tc>
      </w:tr>
      <w:tr w:rsidR="004707BF" w:rsidRPr="002A7C9F" w14:paraId="5DF3024F" w14:textId="77777777" w:rsidTr="00EE54FB">
        <w:trPr>
          <w:cantSplit/>
          <w:trHeight w:val="20"/>
        </w:trPr>
        <w:tc>
          <w:tcPr>
            <w:tcW w:w="2988" w:type="dxa"/>
            <w:vAlign w:val="center"/>
          </w:tcPr>
          <w:p w14:paraId="108F85A8" w14:textId="77777777" w:rsidR="004707BF" w:rsidRPr="002A7C9F" w:rsidRDefault="004707BF" w:rsidP="004707BF">
            <w:pPr>
              <w:ind w:left="-104" w:right="-112"/>
              <w:jc w:val="thaiDistribute"/>
              <w:rPr>
                <w:rFonts w:ascii="Arial" w:hAnsi="Arial" w:cs="Arial"/>
                <w:snapToGrid w:val="0"/>
                <w:sz w:val="16"/>
                <w:szCs w:val="16"/>
                <w:lang w:eastAsia="th-TH"/>
              </w:rPr>
            </w:pPr>
          </w:p>
        </w:tc>
        <w:tc>
          <w:tcPr>
            <w:tcW w:w="1008" w:type="dxa"/>
          </w:tcPr>
          <w:p w14:paraId="6D07284A" w14:textId="77777777" w:rsidR="004707BF" w:rsidRPr="002A7C9F" w:rsidRDefault="004707BF" w:rsidP="004707BF">
            <w:pPr>
              <w:tabs>
                <w:tab w:val="decimal" w:pos="810"/>
              </w:tabs>
              <w:ind w:right="-72" w:hanging="540"/>
              <w:jc w:val="right"/>
              <w:rPr>
                <w:rFonts w:ascii="Arial" w:eastAsia="Arial Unicode MS" w:hAnsi="Arial" w:cs="Arial"/>
                <w:snapToGrid w:val="0"/>
                <w:sz w:val="16"/>
                <w:szCs w:val="16"/>
                <w:cs/>
                <w:lang w:eastAsia="th-TH"/>
              </w:rPr>
            </w:pPr>
          </w:p>
        </w:tc>
        <w:tc>
          <w:tcPr>
            <w:tcW w:w="1152" w:type="dxa"/>
          </w:tcPr>
          <w:p w14:paraId="46A189CE" w14:textId="77777777" w:rsidR="004707BF" w:rsidRPr="002A7C9F" w:rsidRDefault="004707BF" w:rsidP="004707BF">
            <w:pPr>
              <w:tabs>
                <w:tab w:val="decimal" w:pos="504"/>
                <w:tab w:val="decimal" w:pos="810"/>
              </w:tabs>
              <w:ind w:right="-72" w:hanging="540"/>
              <w:jc w:val="right"/>
              <w:rPr>
                <w:rFonts w:ascii="Arial" w:eastAsia="Arial Unicode MS" w:hAnsi="Arial" w:cs="Arial"/>
                <w:snapToGrid w:val="0"/>
                <w:sz w:val="16"/>
                <w:szCs w:val="16"/>
                <w:cs/>
                <w:lang w:eastAsia="th-TH"/>
              </w:rPr>
            </w:pPr>
          </w:p>
        </w:tc>
        <w:tc>
          <w:tcPr>
            <w:tcW w:w="1080" w:type="dxa"/>
          </w:tcPr>
          <w:p w14:paraId="3E308578"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224" w:type="dxa"/>
          </w:tcPr>
          <w:p w14:paraId="667D1A11"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008" w:type="dxa"/>
          </w:tcPr>
          <w:p w14:paraId="685DF755"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990" w:type="dxa"/>
            <w:tcBorders>
              <w:top w:val="single" w:sz="4" w:space="0" w:color="auto"/>
            </w:tcBorders>
          </w:tcPr>
          <w:p w14:paraId="77E66D10" w14:textId="77777777" w:rsidR="004707BF" w:rsidRPr="002A7C9F" w:rsidRDefault="004707BF" w:rsidP="004707BF">
            <w:pPr>
              <w:tabs>
                <w:tab w:val="decimal" w:pos="646"/>
              </w:tabs>
              <w:ind w:right="-72"/>
              <w:jc w:val="right"/>
              <w:rPr>
                <w:rFonts w:ascii="Arial" w:eastAsia="Arial Unicode MS" w:hAnsi="Arial" w:cs="Arial"/>
                <w:snapToGrid w:val="0"/>
                <w:sz w:val="16"/>
                <w:szCs w:val="16"/>
                <w:lang w:eastAsia="th-TH"/>
              </w:rPr>
            </w:pPr>
          </w:p>
        </w:tc>
      </w:tr>
      <w:tr w:rsidR="004707BF" w:rsidRPr="002A7C9F" w14:paraId="1D9970F1" w14:textId="77777777" w:rsidTr="00EE54FB">
        <w:trPr>
          <w:cantSplit/>
          <w:trHeight w:val="20"/>
        </w:trPr>
        <w:tc>
          <w:tcPr>
            <w:tcW w:w="2988" w:type="dxa"/>
            <w:vAlign w:val="center"/>
          </w:tcPr>
          <w:p w14:paraId="2DE62A44" w14:textId="166642BA" w:rsidR="004707BF" w:rsidRPr="002A7C9F" w:rsidRDefault="004C71ED" w:rsidP="004707BF">
            <w:pPr>
              <w:ind w:left="-104" w:right="-112"/>
              <w:jc w:val="thaiDistribute"/>
              <w:rPr>
                <w:rFonts w:ascii="Arial" w:hAnsi="Arial" w:cs="Arial"/>
                <w:snapToGrid w:val="0"/>
                <w:sz w:val="16"/>
                <w:szCs w:val="16"/>
                <w:lang w:eastAsia="th-TH"/>
              </w:rPr>
            </w:pPr>
            <w:r w:rsidRPr="002A7C9F">
              <w:rPr>
                <w:rFonts w:ascii="Arial" w:hAnsi="Arial" w:cs="Arial"/>
                <w:snapToGrid w:val="0"/>
                <w:sz w:val="16"/>
                <w:szCs w:val="16"/>
                <w:lang w:eastAsia="th-TH"/>
              </w:rPr>
              <w:t>Loss</w:t>
            </w:r>
            <w:r w:rsidR="004707BF" w:rsidRPr="002A7C9F">
              <w:rPr>
                <w:rFonts w:ascii="Arial" w:hAnsi="Arial" w:cs="Arial"/>
                <w:snapToGrid w:val="0"/>
                <w:sz w:val="16"/>
                <w:szCs w:val="16"/>
                <w:lang w:eastAsia="th-TH"/>
              </w:rPr>
              <w:t xml:space="preserve"> for the period</w:t>
            </w:r>
          </w:p>
        </w:tc>
        <w:tc>
          <w:tcPr>
            <w:tcW w:w="1008" w:type="dxa"/>
          </w:tcPr>
          <w:p w14:paraId="71F040C7" w14:textId="77777777" w:rsidR="004707BF" w:rsidRPr="002A7C9F" w:rsidRDefault="004707BF" w:rsidP="004707BF">
            <w:pPr>
              <w:tabs>
                <w:tab w:val="decimal" w:pos="810"/>
              </w:tabs>
              <w:ind w:right="-72" w:hanging="540"/>
              <w:jc w:val="right"/>
              <w:rPr>
                <w:rFonts w:ascii="Arial" w:eastAsia="Arial Unicode MS" w:hAnsi="Arial" w:cs="Arial"/>
                <w:snapToGrid w:val="0"/>
                <w:sz w:val="16"/>
                <w:szCs w:val="16"/>
                <w:cs/>
                <w:lang w:eastAsia="th-TH"/>
              </w:rPr>
            </w:pPr>
          </w:p>
        </w:tc>
        <w:tc>
          <w:tcPr>
            <w:tcW w:w="1152" w:type="dxa"/>
          </w:tcPr>
          <w:p w14:paraId="28F1F679" w14:textId="77777777" w:rsidR="004707BF" w:rsidRPr="002A7C9F" w:rsidRDefault="004707BF" w:rsidP="004707BF">
            <w:pPr>
              <w:tabs>
                <w:tab w:val="decimal" w:pos="504"/>
                <w:tab w:val="decimal" w:pos="810"/>
              </w:tabs>
              <w:ind w:right="-72" w:hanging="540"/>
              <w:jc w:val="right"/>
              <w:rPr>
                <w:rFonts w:ascii="Arial" w:eastAsia="Arial Unicode MS" w:hAnsi="Arial" w:cs="Arial"/>
                <w:snapToGrid w:val="0"/>
                <w:sz w:val="16"/>
                <w:szCs w:val="16"/>
                <w:cs/>
                <w:lang w:eastAsia="th-TH"/>
              </w:rPr>
            </w:pPr>
          </w:p>
        </w:tc>
        <w:tc>
          <w:tcPr>
            <w:tcW w:w="1080" w:type="dxa"/>
          </w:tcPr>
          <w:p w14:paraId="65895440"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224" w:type="dxa"/>
          </w:tcPr>
          <w:p w14:paraId="6072025A"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008" w:type="dxa"/>
          </w:tcPr>
          <w:p w14:paraId="10D10E24"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990" w:type="dxa"/>
            <w:tcBorders>
              <w:bottom w:val="single" w:sz="4" w:space="0" w:color="auto"/>
            </w:tcBorders>
          </w:tcPr>
          <w:p w14:paraId="3F182D95" w14:textId="522F01BD" w:rsidR="004707BF" w:rsidRPr="002A7C9F" w:rsidRDefault="004707BF" w:rsidP="004707BF">
            <w:pPr>
              <w:tabs>
                <w:tab w:val="decimal" w:pos="646"/>
              </w:tabs>
              <w:ind w:right="-72"/>
              <w:jc w:val="right"/>
              <w:rPr>
                <w:rFonts w:ascii="Arial" w:eastAsia="Arial Unicode MS" w:hAnsi="Arial" w:cs="Arial"/>
                <w:snapToGrid w:val="0"/>
                <w:sz w:val="16"/>
                <w:szCs w:val="16"/>
                <w:lang w:eastAsia="th-TH"/>
              </w:rPr>
            </w:pPr>
            <w:r w:rsidRPr="002A7C9F">
              <w:rPr>
                <w:rFonts w:ascii="Arial" w:eastAsia="Arial Unicode MS" w:hAnsi="Arial" w:cs="Arial"/>
                <w:snapToGrid w:val="0"/>
                <w:sz w:val="16"/>
                <w:szCs w:val="16"/>
                <w:cs/>
                <w:lang w:eastAsia="th-TH"/>
              </w:rPr>
              <w:t>(</w:t>
            </w:r>
            <w:r w:rsidRPr="002A7C9F">
              <w:rPr>
                <w:rFonts w:ascii="Arial" w:eastAsia="Arial Unicode MS" w:hAnsi="Arial" w:cs="Arial"/>
                <w:snapToGrid w:val="0"/>
                <w:sz w:val="16"/>
                <w:szCs w:val="16"/>
                <w:lang w:eastAsia="th-TH"/>
              </w:rPr>
              <w:t>3,088</w:t>
            </w:r>
            <w:r w:rsidRPr="002A7C9F">
              <w:rPr>
                <w:rFonts w:ascii="Arial" w:eastAsia="Arial Unicode MS" w:hAnsi="Arial" w:cs="Arial"/>
                <w:snapToGrid w:val="0"/>
                <w:sz w:val="16"/>
                <w:szCs w:val="16"/>
                <w:cs/>
                <w:lang w:eastAsia="th-TH"/>
              </w:rPr>
              <w:t>)</w:t>
            </w:r>
          </w:p>
        </w:tc>
      </w:tr>
      <w:tr w:rsidR="004707BF" w:rsidRPr="002A7C9F" w14:paraId="02803D86" w14:textId="77777777" w:rsidTr="00EE54FB">
        <w:trPr>
          <w:cantSplit/>
          <w:trHeight w:val="20"/>
        </w:trPr>
        <w:tc>
          <w:tcPr>
            <w:tcW w:w="2988" w:type="dxa"/>
          </w:tcPr>
          <w:p w14:paraId="6A6719A7" w14:textId="77777777" w:rsidR="004707BF" w:rsidRPr="002A7C9F" w:rsidRDefault="004707BF" w:rsidP="004707BF">
            <w:pPr>
              <w:ind w:left="-104" w:right="-112"/>
              <w:jc w:val="thaiDistribute"/>
              <w:rPr>
                <w:rFonts w:ascii="Arial" w:hAnsi="Arial" w:cs="Arial"/>
                <w:snapToGrid w:val="0"/>
                <w:sz w:val="16"/>
                <w:szCs w:val="16"/>
                <w:lang w:eastAsia="th-TH"/>
              </w:rPr>
            </w:pPr>
          </w:p>
        </w:tc>
        <w:tc>
          <w:tcPr>
            <w:tcW w:w="1008" w:type="dxa"/>
          </w:tcPr>
          <w:p w14:paraId="10501A13" w14:textId="77777777" w:rsidR="004707BF" w:rsidRPr="002A7C9F" w:rsidRDefault="004707BF" w:rsidP="004707BF">
            <w:pPr>
              <w:tabs>
                <w:tab w:val="decimal" w:pos="810"/>
              </w:tabs>
              <w:ind w:right="-72" w:hanging="540"/>
              <w:jc w:val="right"/>
              <w:rPr>
                <w:rFonts w:ascii="Arial" w:eastAsia="Arial Unicode MS" w:hAnsi="Arial" w:cs="Arial"/>
                <w:snapToGrid w:val="0"/>
                <w:sz w:val="16"/>
                <w:szCs w:val="16"/>
                <w:cs/>
                <w:lang w:eastAsia="th-TH"/>
              </w:rPr>
            </w:pPr>
          </w:p>
        </w:tc>
        <w:tc>
          <w:tcPr>
            <w:tcW w:w="1152" w:type="dxa"/>
          </w:tcPr>
          <w:p w14:paraId="6C050EC9" w14:textId="77777777" w:rsidR="004707BF" w:rsidRPr="002A7C9F" w:rsidRDefault="004707BF" w:rsidP="004707BF">
            <w:pPr>
              <w:tabs>
                <w:tab w:val="decimal" w:pos="504"/>
                <w:tab w:val="decimal" w:pos="810"/>
              </w:tabs>
              <w:ind w:right="-72" w:hanging="540"/>
              <w:jc w:val="right"/>
              <w:rPr>
                <w:rFonts w:ascii="Arial" w:eastAsia="Arial Unicode MS" w:hAnsi="Arial" w:cs="Arial"/>
                <w:snapToGrid w:val="0"/>
                <w:sz w:val="16"/>
                <w:szCs w:val="16"/>
                <w:cs/>
                <w:lang w:eastAsia="th-TH"/>
              </w:rPr>
            </w:pPr>
          </w:p>
        </w:tc>
        <w:tc>
          <w:tcPr>
            <w:tcW w:w="1080" w:type="dxa"/>
          </w:tcPr>
          <w:p w14:paraId="19152497"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224" w:type="dxa"/>
          </w:tcPr>
          <w:p w14:paraId="5B297A2A"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008" w:type="dxa"/>
          </w:tcPr>
          <w:p w14:paraId="614077C5"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990" w:type="dxa"/>
            <w:tcBorders>
              <w:top w:val="single" w:sz="4" w:space="0" w:color="auto"/>
            </w:tcBorders>
          </w:tcPr>
          <w:p w14:paraId="013FAA98" w14:textId="77777777" w:rsidR="004707BF" w:rsidRPr="002A7C9F" w:rsidRDefault="004707BF" w:rsidP="004707BF">
            <w:pPr>
              <w:tabs>
                <w:tab w:val="decimal" w:pos="646"/>
              </w:tabs>
              <w:ind w:right="-72"/>
              <w:jc w:val="right"/>
              <w:rPr>
                <w:rFonts w:ascii="Arial" w:eastAsia="Arial Unicode MS" w:hAnsi="Arial" w:cs="Arial"/>
                <w:snapToGrid w:val="0"/>
                <w:sz w:val="16"/>
                <w:szCs w:val="16"/>
                <w:cs/>
                <w:lang w:eastAsia="th-TH"/>
              </w:rPr>
            </w:pPr>
          </w:p>
        </w:tc>
      </w:tr>
      <w:tr w:rsidR="004707BF" w:rsidRPr="002A7C9F" w14:paraId="082ACB34" w14:textId="77777777" w:rsidTr="00EE54FB">
        <w:trPr>
          <w:cantSplit/>
          <w:trHeight w:val="20"/>
        </w:trPr>
        <w:tc>
          <w:tcPr>
            <w:tcW w:w="2988" w:type="dxa"/>
            <w:vAlign w:val="center"/>
          </w:tcPr>
          <w:p w14:paraId="30F26056" w14:textId="442C905C" w:rsidR="004707BF" w:rsidRPr="002A7C9F" w:rsidRDefault="00486E19" w:rsidP="004707BF">
            <w:pPr>
              <w:ind w:left="-104" w:right="-112"/>
              <w:jc w:val="thaiDistribute"/>
              <w:rPr>
                <w:rFonts w:ascii="Arial" w:hAnsi="Arial" w:cs="Arial"/>
                <w:snapToGrid w:val="0"/>
                <w:sz w:val="16"/>
                <w:szCs w:val="16"/>
                <w:lang w:eastAsia="th-TH"/>
              </w:rPr>
            </w:pPr>
            <w:r w:rsidRPr="002A7C9F">
              <w:rPr>
                <w:rFonts w:ascii="Arial" w:hAnsi="Arial" w:cs="Arial"/>
                <w:snapToGrid w:val="0"/>
                <w:color w:val="auto"/>
                <w:sz w:val="16"/>
                <w:szCs w:val="16"/>
                <w:lang w:eastAsia="th-TH"/>
              </w:rPr>
              <w:t>Other comprehensive expense for</w:t>
            </w:r>
          </w:p>
        </w:tc>
        <w:tc>
          <w:tcPr>
            <w:tcW w:w="1008" w:type="dxa"/>
          </w:tcPr>
          <w:p w14:paraId="5D668D6B" w14:textId="77777777" w:rsidR="004707BF" w:rsidRPr="002A7C9F" w:rsidRDefault="004707BF" w:rsidP="004707BF">
            <w:pPr>
              <w:tabs>
                <w:tab w:val="decimal" w:pos="810"/>
              </w:tabs>
              <w:ind w:right="-72" w:hanging="540"/>
              <w:jc w:val="right"/>
              <w:rPr>
                <w:rFonts w:ascii="Arial" w:eastAsia="Arial Unicode MS" w:hAnsi="Arial" w:cs="Arial"/>
                <w:snapToGrid w:val="0"/>
                <w:sz w:val="16"/>
                <w:szCs w:val="16"/>
                <w:cs/>
                <w:lang w:eastAsia="th-TH"/>
              </w:rPr>
            </w:pPr>
          </w:p>
        </w:tc>
        <w:tc>
          <w:tcPr>
            <w:tcW w:w="1152" w:type="dxa"/>
          </w:tcPr>
          <w:p w14:paraId="424C3B54" w14:textId="77777777" w:rsidR="004707BF" w:rsidRPr="002A7C9F" w:rsidRDefault="004707BF" w:rsidP="004707BF">
            <w:pPr>
              <w:tabs>
                <w:tab w:val="decimal" w:pos="504"/>
                <w:tab w:val="decimal" w:pos="810"/>
              </w:tabs>
              <w:ind w:right="-72" w:hanging="540"/>
              <w:jc w:val="right"/>
              <w:rPr>
                <w:rFonts w:ascii="Arial" w:eastAsia="Arial Unicode MS" w:hAnsi="Arial" w:cs="Arial"/>
                <w:snapToGrid w:val="0"/>
                <w:sz w:val="16"/>
                <w:szCs w:val="16"/>
                <w:cs/>
                <w:lang w:eastAsia="th-TH"/>
              </w:rPr>
            </w:pPr>
          </w:p>
        </w:tc>
        <w:tc>
          <w:tcPr>
            <w:tcW w:w="1080" w:type="dxa"/>
          </w:tcPr>
          <w:p w14:paraId="018CF038"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224" w:type="dxa"/>
          </w:tcPr>
          <w:p w14:paraId="16E83AA3"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008" w:type="dxa"/>
          </w:tcPr>
          <w:p w14:paraId="661E2BB9"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990" w:type="dxa"/>
          </w:tcPr>
          <w:p w14:paraId="2E803981" w14:textId="77777777" w:rsidR="004707BF" w:rsidRPr="002A7C9F" w:rsidRDefault="004707BF" w:rsidP="004707BF">
            <w:pPr>
              <w:tabs>
                <w:tab w:val="decimal" w:pos="646"/>
              </w:tabs>
              <w:ind w:right="-72"/>
              <w:jc w:val="right"/>
              <w:rPr>
                <w:rFonts w:ascii="Arial" w:eastAsia="Arial Unicode MS" w:hAnsi="Arial" w:cs="Arial"/>
                <w:snapToGrid w:val="0"/>
                <w:sz w:val="16"/>
                <w:szCs w:val="16"/>
                <w:cs/>
                <w:lang w:eastAsia="th-TH"/>
              </w:rPr>
            </w:pPr>
          </w:p>
        </w:tc>
      </w:tr>
      <w:tr w:rsidR="004707BF" w:rsidRPr="002A7C9F" w14:paraId="64E5BED7" w14:textId="77777777" w:rsidTr="00EE54FB">
        <w:trPr>
          <w:cantSplit/>
          <w:trHeight w:val="20"/>
        </w:trPr>
        <w:tc>
          <w:tcPr>
            <w:tcW w:w="2988" w:type="dxa"/>
            <w:vAlign w:val="center"/>
          </w:tcPr>
          <w:p w14:paraId="65E0DD4A" w14:textId="27BF7657" w:rsidR="004707BF" w:rsidRPr="002A7C9F" w:rsidRDefault="00EF74E4" w:rsidP="004707BF">
            <w:pPr>
              <w:ind w:left="-104" w:right="-112"/>
              <w:jc w:val="thaiDistribute"/>
              <w:rPr>
                <w:rFonts w:ascii="Arial" w:hAnsi="Arial" w:cs="Arial"/>
                <w:snapToGrid w:val="0"/>
                <w:sz w:val="16"/>
                <w:szCs w:val="16"/>
                <w:lang w:eastAsia="th-TH"/>
              </w:rPr>
            </w:pPr>
            <w:r w:rsidRPr="002A7C9F">
              <w:rPr>
                <w:rFonts w:ascii="Arial" w:hAnsi="Arial" w:cs="Arial"/>
                <w:snapToGrid w:val="0"/>
                <w:color w:val="auto"/>
                <w:sz w:val="16"/>
                <w:szCs w:val="16"/>
                <w:lang w:eastAsia="th-TH"/>
              </w:rPr>
              <w:t xml:space="preserve">   the period, net of income tax</w:t>
            </w:r>
          </w:p>
        </w:tc>
        <w:tc>
          <w:tcPr>
            <w:tcW w:w="1008" w:type="dxa"/>
          </w:tcPr>
          <w:p w14:paraId="7E9650F3" w14:textId="77777777" w:rsidR="004707BF" w:rsidRPr="002A7C9F" w:rsidRDefault="004707BF" w:rsidP="004707BF">
            <w:pPr>
              <w:tabs>
                <w:tab w:val="decimal" w:pos="810"/>
              </w:tabs>
              <w:ind w:right="-72" w:hanging="540"/>
              <w:jc w:val="right"/>
              <w:rPr>
                <w:rFonts w:ascii="Arial" w:eastAsia="Arial Unicode MS" w:hAnsi="Arial" w:cs="Arial"/>
                <w:snapToGrid w:val="0"/>
                <w:sz w:val="16"/>
                <w:szCs w:val="16"/>
                <w:cs/>
                <w:lang w:eastAsia="th-TH"/>
              </w:rPr>
            </w:pPr>
          </w:p>
        </w:tc>
        <w:tc>
          <w:tcPr>
            <w:tcW w:w="1152" w:type="dxa"/>
          </w:tcPr>
          <w:p w14:paraId="67AC6ECA" w14:textId="77777777" w:rsidR="004707BF" w:rsidRPr="002A7C9F" w:rsidRDefault="004707BF" w:rsidP="004707BF">
            <w:pPr>
              <w:tabs>
                <w:tab w:val="decimal" w:pos="504"/>
                <w:tab w:val="decimal" w:pos="810"/>
              </w:tabs>
              <w:ind w:right="-72" w:hanging="540"/>
              <w:jc w:val="right"/>
              <w:rPr>
                <w:rFonts w:ascii="Arial" w:eastAsia="Arial Unicode MS" w:hAnsi="Arial" w:cs="Arial"/>
                <w:snapToGrid w:val="0"/>
                <w:sz w:val="16"/>
                <w:szCs w:val="16"/>
                <w:cs/>
                <w:lang w:eastAsia="th-TH"/>
              </w:rPr>
            </w:pPr>
          </w:p>
        </w:tc>
        <w:tc>
          <w:tcPr>
            <w:tcW w:w="1080" w:type="dxa"/>
          </w:tcPr>
          <w:p w14:paraId="5D23269B"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224" w:type="dxa"/>
          </w:tcPr>
          <w:p w14:paraId="288CDF61"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008" w:type="dxa"/>
          </w:tcPr>
          <w:p w14:paraId="3F624243"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990" w:type="dxa"/>
            <w:tcBorders>
              <w:bottom w:val="single" w:sz="4" w:space="0" w:color="auto"/>
            </w:tcBorders>
          </w:tcPr>
          <w:p w14:paraId="3794DCC2" w14:textId="42E98EA5" w:rsidR="004707BF" w:rsidRPr="002A7C9F" w:rsidRDefault="004707BF" w:rsidP="004707BF">
            <w:pPr>
              <w:tabs>
                <w:tab w:val="decimal" w:pos="646"/>
              </w:tabs>
              <w:ind w:right="-72"/>
              <w:jc w:val="right"/>
              <w:rPr>
                <w:rFonts w:ascii="Arial" w:eastAsia="Arial Unicode MS" w:hAnsi="Arial" w:cs="Arial"/>
                <w:snapToGrid w:val="0"/>
                <w:sz w:val="16"/>
                <w:szCs w:val="16"/>
                <w:cs/>
                <w:lang w:eastAsia="th-TH"/>
              </w:rPr>
            </w:pPr>
            <w:r w:rsidRPr="002A7C9F">
              <w:rPr>
                <w:rFonts w:ascii="Arial" w:eastAsia="Arial Unicode MS" w:hAnsi="Arial" w:cs="Arial"/>
                <w:snapToGrid w:val="0"/>
                <w:sz w:val="16"/>
                <w:szCs w:val="16"/>
                <w:cs/>
                <w:lang w:val="en-GB" w:eastAsia="th-TH"/>
              </w:rPr>
              <w:t>(</w:t>
            </w:r>
            <w:r w:rsidRPr="002A7C9F">
              <w:rPr>
                <w:rFonts w:ascii="Arial" w:eastAsia="Arial Unicode MS" w:hAnsi="Arial" w:cs="Arial"/>
                <w:snapToGrid w:val="0"/>
                <w:sz w:val="16"/>
                <w:szCs w:val="16"/>
                <w:lang w:eastAsia="th-TH"/>
              </w:rPr>
              <w:t>4,735</w:t>
            </w:r>
            <w:r w:rsidRPr="002A7C9F">
              <w:rPr>
                <w:rFonts w:ascii="Arial" w:eastAsia="Arial Unicode MS" w:hAnsi="Arial" w:cs="Arial"/>
                <w:snapToGrid w:val="0"/>
                <w:sz w:val="16"/>
                <w:szCs w:val="16"/>
                <w:cs/>
                <w:lang w:eastAsia="th-TH"/>
              </w:rPr>
              <w:t>)</w:t>
            </w:r>
          </w:p>
        </w:tc>
      </w:tr>
      <w:tr w:rsidR="004707BF" w:rsidRPr="002A7C9F" w14:paraId="16C1EF36" w14:textId="77777777" w:rsidTr="00EE54FB">
        <w:trPr>
          <w:cantSplit/>
          <w:trHeight w:val="20"/>
        </w:trPr>
        <w:tc>
          <w:tcPr>
            <w:tcW w:w="2988" w:type="dxa"/>
          </w:tcPr>
          <w:p w14:paraId="278068B9" w14:textId="77777777" w:rsidR="004707BF" w:rsidRPr="002A7C9F" w:rsidRDefault="004707BF" w:rsidP="004707BF">
            <w:pPr>
              <w:ind w:left="-104" w:right="-112"/>
              <w:jc w:val="thaiDistribute"/>
              <w:rPr>
                <w:rFonts w:ascii="Arial" w:hAnsi="Arial" w:cs="Arial"/>
                <w:snapToGrid w:val="0"/>
                <w:sz w:val="16"/>
                <w:szCs w:val="16"/>
                <w:lang w:eastAsia="th-TH"/>
              </w:rPr>
            </w:pPr>
          </w:p>
        </w:tc>
        <w:tc>
          <w:tcPr>
            <w:tcW w:w="1008" w:type="dxa"/>
          </w:tcPr>
          <w:p w14:paraId="043E52CF" w14:textId="77777777" w:rsidR="004707BF" w:rsidRPr="002A7C9F" w:rsidRDefault="004707BF" w:rsidP="004707BF">
            <w:pPr>
              <w:tabs>
                <w:tab w:val="decimal" w:pos="810"/>
              </w:tabs>
              <w:ind w:right="-72" w:hanging="540"/>
              <w:jc w:val="right"/>
              <w:rPr>
                <w:rFonts w:ascii="Arial" w:eastAsia="Arial Unicode MS" w:hAnsi="Arial" w:cs="Arial"/>
                <w:snapToGrid w:val="0"/>
                <w:sz w:val="16"/>
                <w:szCs w:val="16"/>
                <w:cs/>
                <w:lang w:eastAsia="th-TH"/>
              </w:rPr>
            </w:pPr>
          </w:p>
        </w:tc>
        <w:tc>
          <w:tcPr>
            <w:tcW w:w="1152" w:type="dxa"/>
          </w:tcPr>
          <w:p w14:paraId="65FB7B41" w14:textId="77777777" w:rsidR="004707BF" w:rsidRPr="002A7C9F" w:rsidRDefault="004707BF" w:rsidP="004707BF">
            <w:pPr>
              <w:tabs>
                <w:tab w:val="decimal" w:pos="504"/>
                <w:tab w:val="decimal" w:pos="810"/>
              </w:tabs>
              <w:ind w:right="-72" w:hanging="540"/>
              <w:jc w:val="right"/>
              <w:rPr>
                <w:rFonts w:ascii="Arial" w:eastAsia="Arial Unicode MS" w:hAnsi="Arial" w:cs="Arial"/>
                <w:snapToGrid w:val="0"/>
                <w:sz w:val="16"/>
                <w:szCs w:val="16"/>
                <w:cs/>
                <w:lang w:eastAsia="th-TH"/>
              </w:rPr>
            </w:pPr>
          </w:p>
        </w:tc>
        <w:tc>
          <w:tcPr>
            <w:tcW w:w="1080" w:type="dxa"/>
          </w:tcPr>
          <w:p w14:paraId="7BB46552"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224" w:type="dxa"/>
          </w:tcPr>
          <w:p w14:paraId="529FEC88"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008" w:type="dxa"/>
          </w:tcPr>
          <w:p w14:paraId="5C41ED0E" w14:textId="77777777" w:rsidR="004707BF" w:rsidRPr="002A7C9F" w:rsidRDefault="004707BF"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990" w:type="dxa"/>
            <w:tcBorders>
              <w:top w:val="single" w:sz="4" w:space="0" w:color="auto"/>
            </w:tcBorders>
          </w:tcPr>
          <w:p w14:paraId="68300F25" w14:textId="77777777" w:rsidR="004707BF" w:rsidRPr="002A7C9F" w:rsidRDefault="004707BF" w:rsidP="004707BF">
            <w:pPr>
              <w:tabs>
                <w:tab w:val="decimal" w:pos="646"/>
              </w:tabs>
              <w:ind w:right="-72"/>
              <w:jc w:val="right"/>
              <w:rPr>
                <w:rFonts w:ascii="Arial" w:eastAsia="Arial Unicode MS" w:hAnsi="Arial" w:cs="Arial"/>
                <w:snapToGrid w:val="0"/>
                <w:sz w:val="16"/>
                <w:szCs w:val="16"/>
                <w:cs/>
                <w:lang w:val="en-GB" w:eastAsia="th-TH"/>
              </w:rPr>
            </w:pPr>
          </w:p>
        </w:tc>
      </w:tr>
      <w:tr w:rsidR="00486E19" w:rsidRPr="002A7C9F" w14:paraId="673EEF4F" w14:textId="77777777" w:rsidTr="00EE54FB">
        <w:trPr>
          <w:cantSplit/>
          <w:trHeight w:val="20"/>
        </w:trPr>
        <w:tc>
          <w:tcPr>
            <w:tcW w:w="2988" w:type="dxa"/>
          </w:tcPr>
          <w:p w14:paraId="00A19298" w14:textId="3A4F03DD" w:rsidR="00486E19" w:rsidRPr="002A7C9F" w:rsidRDefault="00774DC8" w:rsidP="004707BF">
            <w:pPr>
              <w:ind w:left="-104" w:right="-112"/>
              <w:jc w:val="thaiDistribute"/>
              <w:rPr>
                <w:rFonts w:ascii="Arial" w:hAnsi="Arial" w:cs="Arial"/>
                <w:snapToGrid w:val="0"/>
                <w:color w:val="auto"/>
                <w:spacing w:val="-6"/>
                <w:sz w:val="16"/>
                <w:szCs w:val="16"/>
                <w:lang w:eastAsia="th-TH"/>
              </w:rPr>
            </w:pPr>
            <w:r w:rsidRPr="002A7C9F">
              <w:rPr>
                <w:rFonts w:ascii="Arial" w:hAnsi="Arial" w:cs="Arial"/>
                <w:snapToGrid w:val="0"/>
                <w:color w:val="auto"/>
                <w:spacing w:val="-6"/>
                <w:sz w:val="16"/>
                <w:szCs w:val="16"/>
                <w:lang w:eastAsia="th-TH"/>
              </w:rPr>
              <w:t>Total comprehensive expense for</w:t>
            </w:r>
            <w:r w:rsidR="00486E19" w:rsidRPr="002A7C9F">
              <w:rPr>
                <w:rFonts w:ascii="Arial" w:hAnsi="Arial" w:cs="Arial"/>
                <w:snapToGrid w:val="0"/>
                <w:color w:val="auto"/>
                <w:spacing w:val="-6"/>
                <w:sz w:val="16"/>
                <w:szCs w:val="16"/>
                <w:lang w:eastAsia="th-TH"/>
              </w:rPr>
              <w:t xml:space="preserve"> the period</w:t>
            </w:r>
          </w:p>
        </w:tc>
        <w:tc>
          <w:tcPr>
            <w:tcW w:w="1008" w:type="dxa"/>
          </w:tcPr>
          <w:p w14:paraId="518181B2" w14:textId="77777777" w:rsidR="00486E19" w:rsidRPr="002A7C9F" w:rsidRDefault="00486E19" w:rsidP="004707BF">
            <w:pPr>
              <w:tabs>
                <w:tab w:val="decimal" w:pos="810"/>
              </w:tabs>
              <w:ind w:right="-72" w:hanging="540"/>
              <w:jc w:val="right"/>
              <w:rPr>
                <w:rFonts w:ascii="Arial" w:eastAsia="Arial Unicode MS" w:hAnsi="Arial" w:cs="Arial"/>
                <w:snapToGrid w:val="0"/>
                <w:sz w:val="16"/>
                <w:szCs w:val="16"/>
                <w:cs/>
                <w:lang w:eastAsia="th-TH"/>
              </w:rPr>
            </w:pPr>
          </w:p>
        </w:tc>
        <w:tc>
          <w:tcPr>
            <w:tcW w:w="1152" w:type="dxa"/>
          </w:tcPr>
          <w:p w14:paraId="70597782" w14:textId="77777777" w:rsidR="00486E19" w:rsidRPr="002A7C9F" w:rsidRDefault="00486E19" w:rsidP="004707BF">
            <w:pPr>
              <w:tabs>
                <w:tab w:val="decimal" w:pos="504"/>
                <w:tab w:val="decimal" w:pos="810"/>
              </w:tabs>
              <w:ind w:right="-72" w:hanging="540"/>
              <w:jc w:val="right"/>
              <w:rPr>
                <w:rFonts w:ascii="Arial" w:eastAsia="Arial Unicode MS" w:hAnsi="Arial" w:cs="Arial"/>
                <w:snapToGrid w:val="0"/>
                <w:sz w:val="16"/>
                <w:szCs w:val="16"/>
                <w:cs/>
                <w:lang w:eastAsia="th-TH"/>
              </w:rPr>
            </w:pPr>
          </w:p>
        </w:tc>
        <w:tc>
          <w:tcPr>
            <w:tcW w:w="1080" w:type="dxa"/>
          </w:tcPr>
          <w:p w14:paraId="334AA678" w14:textId="77777777" w:rsidR="00486E19" w:rsidRPr="002A7C9F" w:rsidRDefault="00486E19"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224" w:type="dxa"/>
          </w:tcPr>
          <w:p w14:paraId="51E12754" w14:textId="77777777" w:rsidR="00486E19" w:rsidRPr="002A7C9F" w:rsidRDefault="00486E19"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1008" w:type="dxa"/>
          </w:tcPr>
          <w:p w14:paraId="45AEA445" w14:textId="77777777" w:rsidR="00486E19" w:rsidRPr="002A7C9F" w:rsidRDefault="00486E19" w:rsidP="004707BF">
            <w:pPr>
              <w:tabs>
                <w:tab w:val="decimal" w:pos="496"/>
                <w:tab w:val="decimal" w:pos="810"/>
              </w:tabs>
              <w:ind w:right="-72" w:hanging="540"/>
              <w:jc w:val="right"/>
              <w:rPr>
                <w:rFonts w:ascii="Arial" w:eastAsia="Arial Unicode MS" w:hAnsi="Arial" w:cs="Arial"/>
                <w:snapToGrid w:val="0"/>
                <w:sz w:val="16"/>
                <w:szCs w:val="16"/>
                <w:cs/>
                <w:lang w:eastAsia="th-TH"/>
              </w:rPr>
            </w:pPr>
          </w:p>
        </w:tc>
        <w:tc>
          <w:tcPr>
            <w:tcW w:w="990" w:type="dxa"/>
            <w:tcBorders>
              <w:bottom w:val="single" w:sz="4" w:space="0" w:color="auto"/>
            </w:tcBorders>
          </w:tcPr>
          <w:p w14:paraId="57E0D457" w14:textId="79485B55" w:rsidR="00486E19" w:rsidRPr="002A7C9F" w:rsidRDefault="00486E19" w:rsidP="004707BF">
            <w:pPr>
              <w:tabs>
                <w:tab w:val="decimal" w:pos="646"/>
              </w:tabs>
              <w:ind w:right="-72"/>
              <w:jc w:val="right"/>
              <w:rPr>
                <w:rFonts w:ascii="Arial" w:eastAsia="Arial Unicode MS" w:hAnsi="Arial" w:cs="Arial"/>
                <w:snapToGrid w:val="0"/>
                <w:sz w:val="16"/>
                <w:szCs w:val="16"/>
                <w:cs/>
                <w:lang w:eastAsia="th-TH"/>
              </w:rPr>
            </w:pPr>
            <w:r w:rsidRPr="002A7C9F">
              <w:rPr>
                <w:rFonts w:ascii="Arial" w:eastAsia="Arial Unicode MS" w:hAnsi="Arial" w:cs="Arial"/>
                <w:snapToGrid w:val="0"/>
                <w:sz w:val="16"/>
                <w:szCs w:val="16"/>
                <w:cs/>
                <w:lang w:eastAsia="th-TH"/>
              </w:rPr>
              <w:t>(</w:t>
            </w:r>
            <w:r w:rsidRPr="002A7C9F">
              <w:rPr>
                <w:rFonts w:ascii="Arial" w:eastAsia="Arial Unicode MS" w:hAnsi="Arial" w:cs="Arial"/>
                <w:snapToGrid w:val="0"/>
                <w:sz w:val="16"/>
                <w:szCs w:val="16"/>
                <w:lang w:eastAsia="th-TH"/>
              </w:rPr>
              <w:t>7,823</w:t>
            </w:r>
            <w:r w:rsidRPr="002A7C9F">
              <w:rPr>
                <w:rFonts w:ascii="Arial" w:eastAsia="Arial Unicode MS" w:hAnsi="Arial" w:cs="Arial"/>
                <w:snapToGrid w:val="0"/>
                <w:sz w:val="16"/>
                <w:szCs w:val="16"/>
                <w:cs/>
                <w:lang w:eastAsia="th-TH"/>
              </w:rPr>
              <w:t>)</w:t>
            </w:r>
          </w:p>
        </w:tc>
      </w:tr>
    </w:tbl>
    <w:p w14:paraId="5191312B" w14:textId="77777777" w:rsidR="00631B05" w:rsidRPr="002A7C9F" w:rsidRDefault="00631B05" w:rsidP="00CB6FA9">
      <w:pPr>
        <w:rPr>
          <w:rFonts w:ascii="Arial" w:hAnsi="Arial" w:cs="Arial"/>
          <w:b/>
          <w:bCs/>
          <w:color w:val="auto"/>
          <w:sz w:val="18"/>
          <w:szCs w:val="18"/>
          <w:cs/>
          <w:lang w:val="en-GB"/>
        </w:rPr>
      </w:pPr>
    </w:p>
    <w:p w14:paraId="4A1813E4" w14:textId="77777777" w:rsidR="00631B05" w:rsidRPr="002A7C9F" w:rsidRDefault="00631B05" w:rsidP="00631B05">
      <w:pPr>
        <w:jc w:val="both"/>
        <w:rPr>
          <w:rFonts w:ascii="Arial" w:hAnsi="Arial" w:cs="Arial"/>
          <w:noProof/>
          <w:snapToGrid w:val="0"/>
          <w:spacing w:val="-2"/>
          <w:sz w:val="18"/>
          <w:szCs w:val="18"/>
          <w:lang w:val="en-GB" w:eastAsia="th-TH"/>
        </w:rPr>
      </w:pPr>
      <w:r w:rsidRPr="002A7C9F">
        <w:rPr>
          <w:rFonts w:ascii="Arial" w:hAnsi="Arial" w:cs="Arial"/>
          <w:noProof/>
          <w:snapToGrid w:val="0"/>
          <w:spacing w:val="-2"/>
          <w:sz w:val="18"/>
          <w:szCs w:val="18"/>
          <w:lang w:val="en-GB" w:eastAsia="th-TH"/>
        </w:rPr>
        <w:t>Disaggregation of revenue from contracts with customers has the same categories as segment information presented in the consolidated financial statement.</w:t>
      </w:r>
    </w:p>
    <w:p w14:paraId="5652F581" w14:textId="563BC603" w:rsidR="00CB6FA9" w:rsidRPr="002A7C9F" w:rsidRDefault="000D05E8" w:rsidP="009F1A22">
      <w:pPr>
        <w:jc w:val="both"/>
        <w:rPr>
          <w:rFonts w:ascii="Arial" w:hAnsi="Arial" w:cs="Arial"/>
          <w:b/>
          <w:bCs/>
          <w:color w:val="auto"/>
          <w:sz w:val="18"/>
          <w:szCs w:val="22"/>
          <w:lang w:val="en-GB"/>
        </w:rPr>
      </w:pPr>
      <w:r w:rsidRPr="002A7C9F">
        <w:rPr>
          <w:rFonts w:ascii="Arial" w:hAnsi="Arial" w:cs="Arial"/>
          <w:b/>
          <w:bCs/>
          <w:color w:val="auto"/>
          <w:sz w:val="18"/>
          <w:szCs w:val="22"/>
          <w:lang w:val="en-GB"/>
        </w:rPr>
        <w:br w:type="page"/>
      </w:r>
    </w:p>
    <w:tbl>
      <w:tblPr>
        <w:tblW w:w="9475"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75"/>
      </w:tblGrid>
      <w:tr w:rsidR="00794866" w:rsidRPr="002A7C9F" w14:paraId="10871D59" w14:textId="77777777" w:rsidTr="00BF19C7">
        <w:trPr>
          <w:trHeight w:val="386"/>
        </w:trPr>
        <w:tc>
          <w:tcPr>
            <w:tcW w:w="9475" w:type="dxa"/>
            <w:tcBorders>
              <w:top w:val="nil"/>
              <w:left w:val="nil"/>
              <w:bottom w:val="nil"/>
              <w:right w:val="nil"/>
            </w:tcBorders>
            <w:shd w:val="clear" w:color="auto" w:fill="FFA543"/>
            <w:vAlign w:val="center"/>
          </w:tcPr>
          <w:p w14:paraId="47A142A9" w14:textId="7AEEC37D" w:rsidR="00794866" w:rsidRPr="002A7C9F" w:rsidRDefault="00F46665" w:rsidP="004B1811">
            <w:pPr>
              <w:ind w:left="504" w:hanging="504"/>
              <w:jc w:val="both"/>
              <w:rPr>
                <w:rFonts w:ascii="Arial" w:eastAsia="Arial Unicode MS" w:hAnsi="Arial" w:cs="Arial"/>
                <w:b/>
                <w:bCs/>
                <w:color w:val="FFFFFF"/>
                <w:sz w:val="18"/>
                <w:szCs w:val="18"/>
                <w:cs/>
                <w:lang w:val="en-GB"/>
              </w:rPr>
            </w:pPr>
            <w:r w:rsidRPr="002A7C9F">
              <w:rPr>
                <w:rFonts w:ascii="Arial" w:eastAsia="Arial Unicode MS" w:hAnsi="Arial" w:cs="Arial"/>
                <w:b/>
                <w:bCs/>
                <w:color w:val="FFFFFF"/>
                <w:sz w:val="18"/>
                <w:szCs w:val="18"/>
                <w:lang w:val="en-GB"/>
              </w:rPr>
              <w:t>8</w:t>
            </w:r>
            <w:r w:rsidR="00794866" w:rsidRPr="002A7C9F">
              <w:rPr>
                <w:rFonts w:ascii="Arial" w:eastAsia="Arial Unicode MS" w:hAnsi="Arial" w:cs="Arial"/>
                <w:b/>
                <w:bCs/>
                <w:color w:val="FFFFFF"/>
                <w:sz w:val="18"/>
                <w:szCs w:val="18"/>
                <w:lang w:val="en-GB"/>
              </w:rPr>
              <w:tab/>
              <w:t>Fair value</w:t>
            </w:r>
          </w:p>
        </w:tc>
      </w:tr>
    </w:tbl>
    <w:p w14:paraId="2A7D8B8B" w14:textId="77777777" w:rsidR="00794866" w:rsidRPr="002A7C9F" w:rsidRDefault="00794866" w:rsidP="001B643F">
      <w:pPr>
        <w:jc w:val="both"/>
        <w:rPr>
          <w:rFonts w:ascii="Arial" w:eastAsia="Arial Unicode MS" w:hAnsi="Arial" w:cs="Arial"/>
          <w:b/>
          <w:bCs/>
          <w:color w:val="323E4F"/>
          <w:sz w:val="18"/>
          <w:szCs w:val="18"/>
        </w:rPr>
      </w:pPr>
      <w:bookmarkStart w:id="5" w:name="FairValue"/>
      <w:bookmarkEnd w:id="5"/>
    </w:p>
    <w:p w14:paraId="2D5F0D6B" w14:textId="77777777" w:rsidR="00794866" w:rsidRPr="002A7C9F" w:rsidRDefault="00794866" w:rsidP="001B643F">
      <w:pPr>
        <w:jc w:val="both"/>
        <w:rPr>
          <w:rFonts w:ascii="Arial" w:eastAsia="Calibri" w:hAnsi="Arial" w:cs="Arial"/>
          <w:color w:val="auto"/>
          <w:sz w:val="18"/>
          <w:szCs w:val="18"/>
        </w:rPr>
      </w:pPr>
      <w:r w:rsidRPr="002A7C9F">
        <w:rPr>
          <w:rFonts w:ascii="Arial" w:eastAsia="Calibri" w:hAnsi="Arial" w:cs="Arial"/>
          <w:color w:val="auto"/>
          <w:sz w:val="18"/>
          <w:szCs w:val="18"/>
        </w:rPr>
        <w:t xml:space="preserve">The following table presents financial assets and liabilities that are measured at fair value, excluding where its fair value is approximating the carrying amount. </w:t>
      </w:r>
    </w:p>
    <w:p w14:paraId="32928502" w14:textId="77777777" w:rsidR="00794866" w:rsidRPr="002A7C9F" w:rsidRDefault="00794866" w:rsidP="001B643F">
      <w:pPr>
        <w:jc w:val="both"/>
        <w:rPr>
          <w:rFonts w:ascii="Arial" w:eastAsia="Arial Unicode MS" w:hAnsi="Arial" w:cs="Arial"/>
          <w:sz w:val="18"/>
          <w:szCs w:val="18"/>
          <w:lang w:val="en-GB"/>
        </w:rPr>
      </w:pPr>
    </w:p>
    <w:tbl>
      <w:tblPr>
        <w:tblW w:w="9660" w:type="dxa"/>
        <w:tblInd w:w="-90" w:type="dxa"/>
        <w:tblLayout w:type="fixed"/>
        <w:tblLook w:val="04A0" w:firstRow="1" w:lastRow="0" w:firstColumn="1" w:lastColumn="0" w:noHBand="0" w:noVBand="1"/>
      </w:tblPr>
      <w:tblGrid>
        <w:gridCol w:w="3105"/>
        <w:gridCol w:w="1134"/>
        <w:gridCol w:w="1134"/>
        <w:gridCol w:w="992"/>
        <w:gridCol w:w="1150"/>
        <w:gridCol w:w="993"/>
        <w:gridCol w:w="1145"/>
        <w:gridCol w:w="7"/>
      </w:tblGrid>
      <w:tr w:rsidR="00794866" w:rsidRPr="002A7C9F" w14:paraId="545F88B7" w14:textId="77777777" w:rsidTr="00EE54FB">
        <w:tc>
          <w:tcPr>
            <w:tcW w:w="3105" w:type="dxa"/>
            <w:shd w:val="clear" w:color="auto" w:fill="auto"/>
          </w:tcPr>
          <w:p w14:paraId="3A056DFA" w14:textId="77777777" w:rsidR="00794866" w:rsidRPr="002A7C9F" w:rsidRDefault="00794866" w:rsidP="004B1811">
            <w:pPr>
              <w:ind w:left="90"/>
              <w:rPr>
                <w:rFonts w:ascii="Arial" w:eastAsia="Arial Unicode MS" w:hAnsi="Arial" w:cs="Arial"/>
                <w:color w:val="FFFFFF"/>
                <w:sz w:val="16"/>
                <w:szCs w:val="16"/>
                <w:lang w:val="en-GB"/>
              </w:rPr>
            </w:pPr>
          </w:p>
        </w:tc>
        <w:tc>
          <w:tcPr>
            <w:tcW w:w="6555" w:type="dxa"/>
            <w:gridSpan w:val="7"/>
            <w:tcBorders>
              <w:top w:val="single" w:sz="4" w:space="0" w:color="auto"/>
              <w:bottom w:val="single" w:sz="8" w:space="0" w:color="auto"/>
            </w:tcBorders>
            <w:shd w:val="clear" w:color="auto" w:fill="auto"/>
          </w:tcPr>
          <w:p w14:paraId="7D58D7E6" w14:textId="77777777" w:rsidR="00794866" w:rsidRPr="002A7C9F" w:rsidRDefault="00794866" w:rsidP="004B1811">
            <w:pPr>
              <w:jc w:val="center"/>
              <w:rPr>
                <w:rFonts w:ascii="Arial" w:eastAsia="Arial Unicode MS" w:hAnsi="Arial" w:cs="Arial"/>
                <w:b/>
                <w:bCs/>
                <w:sz w:val="16"/>
                <w:szCs w:val="16"/>
                <w:lang w:val="en-GB"/>
              </w:rPr>
            </w:pPr>
            <w:r w:rsidRPr="002A7C9F">
              <w:rPr>
                <w:rFonts w:ascii="Arial" w:eastAsia="Arial Unicode MS" w:hAnsi="Arial" w:cs="Arial"/>
                <w:b/>
                <w:bCs/>
                <w:sz w:val="16"/>
                <w:szCs w:val="16"/>
              </w:rPr>
              <w:t>Consolidated financial information</w:t>
            </w:r>
          </w:p>
        </w:tc>
      </w:tr>
      <w:tr w:rsidR="004B1811" w:rsidRPr="002A7C9F" w14:paraId="4C931C83" w14:textId="77777777" w:rsidTr="00EE54FB">
        <w:trPr>
          <w:gridAfter w:val="1"/>
          <w:wAfter w:w="7" w:type="dxa"/>
        </w:trPr>
        <w:tc>
          <w:tcPr>
            <w:tcW w:w="3105" w:type="dxa"/>
            <w:shd w:val="clear" w:color="auto" w:fill="auto"/>
          </w:tcPr>
          <w:p w14:paraId="700CBF8D" w14:textId="77777777" w:rsidR="00794866" w:rsidRPr="002A7C9F" w:rsidRDefault="00794866" w:rsidP="004B1811">
            <w:pPr>
              <w:ind w:left="90"/>
              <w:rPr>
                <w:rFonts w:ascii="Arial" w:eastAsia="Arial Unicode MS" w:hAnsi="Arial" w:cs="Arial"/>
                <w:color w:val="FFFFFF"/>
                <w:sz w:val="16"/>
                <w:szCs w:val="16"/>
                <w:lang w:val="en-GB"/>
              </w:rPr>
            </w:pPr>
          </w:p>
        </w:tc>
        <w:tc>
          <w:tcPr>
            <w:tcW w:w="2268" w:type="dxa"/>
            <w:gridSpan w:val="2"/>
            <w:tcBorders>
              <w:top w:val="single" w:sz="8" w:space="0" w:color="auto"/>
              <w:bottom w:val="single" w:sz="8" w:space="0" w:color="auto"/>
            </w:tcBorders>
            <w:shd w:val="clear" w:color="auto" w:fill="auto"/>
          </w:tcPr>
          <w:p w14:paraId="341D73B8" w14:textId="77777777" w:rsidR="00794866" w:rsidRPr="002A7C9F" w:rsidRDefault="00794866" w:rsidP="004B1811">
            <w:pPr>
              <w:jc w:val="center"/>
              <w:rPr>
                <w:rFonts w:ascii="Arial" w:eastAsia="Arial Unicode MS" w:hAnsi="Arial" w:cs="Arial"/>
                <w:b/>
                <w:bCs/>
                <w:spacing w:val="-8"/>
                <w:sz w:val="16"/>
                <w:szCs w:val="16"/>
                <w:lang w:val="en-GB"/>
              </w:rPr>
            </w:pPr>
            <w:r w:rsidRPr="002A7C9F">
              <w:rPr>
                <w:rFonts w:ascii="Arial" w:eastAsia="Arial Unicode MS" w:hAnsi="Arial" w:cs="Arial"/>
                <w:b/>
                <w:bCs/>
                <w:spacing w:val="-8"/>
                <w:sz w:val="16"/>
                <w:szCs w:val="16"/>
              </w:rPr>
              <w:t>Level 1</w:t>
            </w:r>
          </w:p>
        </w:tc>
        <w:tc>
          <w:tcPr>
            <w:tcW w:w="2142" w:type="dxa"/>
            <w:gridSpan w:val="2"/>
            <w:tcBorders>
              <w:top w:val="single" w:sz="8" w:space="0" w:color="auto"/>
              <w:bottom w:val="single" w:sz="8" w:space="0" w:color="auto"/>
            </w:tcBorders>
            <w:shd w:val="clear" w:color="auto" w:fill="auto"/>
          </w:tcPr>
          <w:p w14:paraId="68ED181B" w14:textId="77777777" w:rsidR="00794866" w:rsidRPr="002A7C9F" w:rsidRDefault="00794866" w:rsidP="004B1811">
            <w:pPr>
              <w:jc w:val="center"/>
              <w:rPr>
                <w:rFonts w:ascii="Arial" w:eastAsia="Arial Unicode MS" w:hAnsi="Arial" w:cs="Arial"/>
                <w:b/>
                <w:bCs/>
                <w:spacing w:val="-8"/>
                <w:sz w:val="16"/>
                <w:szCs w:val="16"/>
                <w:lang w:val="en-GB"/>
              </w:rPr>
            </w:pPr>
            <w:r w:rsidRPr="002A7C9F">
              <w:rPr>
                <w:rFonts w:ascii="Arial" w:eastAsia="Arial Unicode MS" w:hAnsi="Arial" w:cs="Arial"/>
                <w:b/>
                <w:bCs/>
                <w:spacing w:val="-8"/>
                <w:sz w:val="16"/>
                <w:szCs w:val="16"/>
                <w:lang w:val="en-GB"/>
              </w:rPr>
              <w:t>Level 2</w:t>
            </w:r>
          </w:p>
        </w:tc>
        <w:tc>
          <w:tcPr>
            <w:tcW w:w="2138" w:type="dxa"/>
            <w:gridSpan w:val="2"/>
            <w:tcBorders>
              <w:top w:val="single" w:sz="8" w:space="0" w:color="auto"/>
              <w:bottom w:val="single" w:sz="8" w:space="0" w:color="auto"/>
            </w:tcBorders>
            <w:shd w:val="clear" w:color="auto" w:fill="auto"/>
          </w:tcPr>
          <w:p w14:paraId="6AC2C1D6" w14:textId="77777777" w:rsidR="00794866" w:rsidRPr="002A7C9F" w:rsidRDefault="00794866" w:rsidP="004B1811">
            <w:pPr>
              <w:jc w:val="center"/>
              <w:rPr>
                <w:rFonts w:ascii="Arial" w:eastAsia="Arial Unicode MS" w:hAnsi="Arial" w:cs="Arial"/>
                <w:b/>
                <w:bCs/>
                <w:sz w:val="16"/>
                <w:szCs w:val="16"/>
                <w:lang w:val="en-GB"/>
              </w:rPr>
            </w:pPr>
            <w:r w:rsidRPr="002A7C9F">
              <w:rPr>
                <w:rFonts w:ascii="Arial" w:eastAsia="Arial Unicode MS" w:hAnsi="Arial" w:cs="Arial"/>
                <w:b/>
                <w:bCs/>
                <w:sz w:val="16"/>
                <w:szCs w:val="16"/>
                <w:lang w:val="en-GB"/>
              </w:rPr>
              <w:t>Total</w:t>
            </w:r>
          </w:p>
        </w:tc>
      </w:tr>
      <w:tr w:rsidR="004B1811" w:rsidRPr="002A7C9F" w14:paraId="47C5922C" w14:textId="77777777" w:rsidTr="00DF2151">
        <w:trPr>
          <w:gridAfter w:val="1"/>
          <w:wAfter w:w="7" w:type="dxa"/>
        </w:trPr>
        <w:tc>
          <w:tcPr>
            <w:tcW w:w="3105" w:type="dxa"/>
            <w:shd w:val="clear" w:color="auto" w:fill="auto"/>
          </w:tcPr>
          <w:p w14:paraId="42B9AB66" w14:textId="59023703" w:rsidR="0080056C" w:rsidRPr="002A7C9F" w:rsidRDefault="0080056C" w:rsidP="004B1811">
            <w:pPr>
              <w:ind w:left="90"/>
              <w:rPr>
                <w:rFonts w:ascii="Arial" w:eastAsia="Arial Unicode MS" w:hAnsi="Arial" w:cs="Arial"/>
                <w:b/>
                <w:bCs/>
                <w:sz w:val="16"/>
                <w:szCs w:val="16"/>
                <w:lang w:val="en-GB"/>
              </w:rPr>
            </w:pPr>
          </w:p>
        </w:tc>
        <w:tc>
          <w:tcPr>
            <w:tcW w:w="1134" w:type="dxa"/>
            <w:tcBorders>
              <w:top w:val="single" w:sz="4" w:space="0" w:color="auto"/>
            </w:tcBorders>
            <w:shd w:val="clear" w:color="auto" w:fill="auto"/>
          </w:tcPr>
          <w:p w14:paraId="67F151C7" w14:textId="6A3608EA" w:rsidR="0080056C" w:rsidRPr="002A7C9F" w:rsidRDefault="00A04DA2" w:rsidP="004B1811">
            <w:pPr>
              <w:jc w:val="right"/>
              <w:rPr>
                <w:rFonts w:ascii="Arial Bold" w:eastAsia="Arial Unicode MS" w:hAnsi="Arial Bold" w:cs="Arial" w:hint="eastAsia"/>
                <w:b/>
                <w:bCs/>
                <w:sz w:val="16"/>
                <w:szCs w:val="16"/>
                <w:lang w:val="en-GB"/>
              </w:rPr>
            </w:pPr>
            <w:r w:rsidRPr="002A7C9F">
              <w:rPr>
                <w:rFonts w:ascii="Arial Bold" w:eastAsia="Arial Unicode MS" w:hAnsi="Arial Bold" w:cs="Arial"/>
                <w:b/>
                <w:bCs/>
                <w:sz w:val="16"/>
                <w:szCs w:val="16"/>
                <w:lang w:val="en-GB"/>
              </w:rPr>
              <w:t>30 June</w:t>
            </w:r>
          </w:p>
          <w:p w14:paraId="2FDB2473" w14:textId="77777777" w:rsidR="0080056C" w:rsidRPr="002A7C9F" w:rsidRDefault="0080056C" w:rsidP="004B1811">
            <w:pPr>
              <w:jc w:val="right"/>
              <w:rPr>
                <w:rFonts w:ascii="Arial Bold" w:eastAsia="Arial Unicode MS" w:hAnsi="Arial Bold" w:cs="Arial" w:hint="eastAsia"/>
                <w:b/>
                <w:bCs/>
                <w:sz w:val="16"/>
                <w:szCs w:val="16"/>
                <w:lang w:val="en-GB"/>
              </w:rPr>
            </w:pPr>
            <w:r w:rsidRPr="002A7C9F">
              <w:rPr>
                <w:rFonts w:ascii="Arial Bold" w:eastAsia="Arial Unicode MS" w:hAnsi="Arial Bold" w:cs="Arial"/>
                <w:b/>
                <w:bCs/>
                <w:sz w:val="16"/>
                <w:szCs w:val="16"/>
                <w:lang w:val="en-GB"/>
              </w:rPr>
              <w:t>2020</w:t>
            </w:r>
          </w:p>
        </w:tc>
        <w:tc>
          <w:tcPr>
            <w:tcW w:w="1134" w:type="dxa"/>
            <w:tcBorders>
              <w:top w:val="single" w:sz="4" w:space="0" w:color="auto"/>
            </w:tcBorders>
            <w:shd w:val="clear" w:color="auto" w:fill="auto"/>
          </w:tcPr>
          <w:p w14:paraId="05120B80" w14:textId="77777777" w:rsidR="0080056C" w:rsidRPr="002A7C9F" w:rsidRDefault="0080056C" w:rsidP="004B1811">
            <w:pPr>
              <w:jc w:val="right"/>
              <w:rPr>
                <w:rFonts w:ascii="Arial" w:eastAsia="Arial Unicode MS" w:hAnsi="Arial" w:cs="Arial"/>
                <w:b/>
                <w:bCs/>
                <w:spacing w:val="-8"/>
                <w:sz w:val="16"/>
                <w:szCs w:val="16"/>
                <w:lang w:val="en-GB"/>
              </w:rPr>
            </w:pPr>
            <w:r w:rsidRPr="002A7C9F">
              <w:rPr>
                <w:rFonts w:ascii="Arial" w:eastAsia="Arial Unicode MS" w:hAnsi="Arial" w:cs="Arial"/>
                <w:b/>
                <w:bCs/>
                <w:spacing w:val="-8"/>
                <w:sz w:val="16"/>
                <w:szCs w:val="16"/>
                <w:lang w:val="en-GB"/>
              </w:rPr>
              <w:t>31 December</w:t>
            </w:r>
          </w:p>
          <w:p w14:paraId="204FD810" w14:textId="77777777" w:rsidR="0080056C" w:rsidRPr="002A7C9F" w:rsidRDefault="0080056C" w:rsidP="004B1811">
            <w:pPr>
              <w:jc w:val="right"/>
              <w:rPr>
                <w:rFonts w:ascii="Arial" w:eastAsia="Arial Unicode MS" w:hAnsi="Arial" w:cs="Arial"/>
                <w:b/>
                <w:bCs/>
                <w:spacing w:val="-8"/>
                <w:sz w:val="16"/>
                <w:szCs w:val="16"/>
                <w:lang w:val="en-GB"/>
              </w:rPr>
            </w:pPr>
            <w:r w:rsidRPr="002A7C9F">
              <w:rPr>
                <w:rFonts w:ascii="Arial" w:eastAsia="Arial Unicode MS" w:hAnsi="Arial" w:cs="Arial"/>
                <w:b/>
                <w:bCs/>
                <w:spacing w:val="-8"/>
                <w:sz w:val="16"/>
                <w:szCs w:val="16"/>
                <w:lang w:val="en-GB"/>
              </w:rPr>
              <w:t>2019</w:t>
            </w:r>
          </w:p>
        </w:tc>
        <w:tc>
          <w:tcPr>
            <w:tcW w:w="992" w:type="dxa"/>
            <w:tcBorders>
              <w:top w:val="single" w:sz="4" w:space="0" w:color="auto"/>
            </w:tcBorders>
            <w:shd w:val="clear" w:color="auto" w:fill="auto"/>
          </w:tcPr>
          <w:p w14:paraId="322097E2" w14:textId="5CB071F2" w:rsidR="0080056C" w:rsidRPr="002A7C9F" w:rsidRDefault="00A04DA2" w:rsidP="004B1811">
            <w:pPr>
              <w:jc w:val="right"/>
              <w:rPr>
                <w:rFonts w:ascii="Arial Bold" w:eastAsia="Arial Unicode MS" w:hAnsi="Arial Bold" w:cs="Arial" w:hint="eastAsia"/>
                <w:b/>
                <w:bCs/>
                <w:sz w:val="16"/>
                <w:szCs w:val="16"/>
                <w:lang w:val="en-GB"/>
              </w:rPr>
            </w:pPr>
            <w:r w:rsidRPr="002A7C9F">
              <w:rPr>
                <w:rFonts w:ascii="Arial Bold" w:eastAsia="Arial Unicode MS" w:hAnsi="Arial Bold" w:cs="Arial"/>
                <w:b/>
                <w:bCs/>
                <w:sz w:val="16"/>
                <w:szCs w:val="16"/>
                <w:lang w:val="en-GB"/>
              </w:rPr>
              <w:t>30 June</w:t>
            </w:r>
          </w:p>
          <w:p w14:paraId="276F8A2D" w14:textId="77777777" w:rsidR="0080056C" w:rsidRPr="002A7C9F" w:rsidRDefault="0080056C" w:rsidP="004B1811">
            <w:pPr>
              <w:jc w:val="right"/>
              <w:rPr>
                <w:rFonts w:ascii="Arial Bold" w:eastAsia="Arial Unicode MS" w:hAnsi="Arial Bold" w:cs="Arial" w:hint="eastAsia"/>
                <w:b/>
                <w:bCs/>
                <w:sz w:val="16"/>
                <w:szCs w:val="16"/>
                <w:lang w:val="en-GB"/>
              </w:rPr>
            </w:pPr>
            <w:r w:rsidRPr="002A7C9F">
              <w:rPr>
                <w:rFonts w:ascii="Arial Bold" w:eastAsia="Arial Unicode MS" w:hAnsi="Arial Bold" w:cs="Arial"/>
                <w:b/>
                <w:bCs/>
                <w:sz w:val="16"/>
                <w:szCs w:val="16"/>
                <w:lang w:val="en-GB"/>
              </w:rPr>
              <w:t>2020</w:t>
            </w:r>
          </w:p>
        </w:tc>
        <w:tc>
          <w:tcPr>
            <w:tcW w:w="1150" w:type="dxa"/>
            <w:tcBorders>
              <w:top w:val="single" w:sz="4" w:space="0" w:color="auto"/>
            </w:tcBorders>
            <w:shd w:val="clear" w:color="auto" w:fill="auto"/>
          </w:tcPr>
          <w:p w14:paraId="7D14A85A" w14:textId="77777777" w:rsidR="0080056C" w:rsidRPr="002A7C9F" w:rsidRDefault="0080056C" w:rsidP="004B1811">
            <w:pPr>
              <w:jc w:val="right"/>
              <w:rPr>
                <w:rFonts w:ascii="Arial" w:eastAsia="Arial Unicode MS" w:hAnsi="Arial" w:cs="Arial"/>
                <w:b/>
                <w:bCs/>
                <w:spacing w:val="-8"/>
                <w:sz w:val="16"/>
                <w:szCs w:val="16"/>
                <w:lang w:val="en-GB"/>
              </w:rPr>
            </w:pPr>
            <w:r w:rsidRPr="002A7C9F">
              <w:rPr>
                <w:rFonts w:ascii="Arial" w:eastAsia="Arial Unicode MS" w:hAnsi="Arial" w:cs="Arial"/>
                <w:b/>
                <w:bCs/>
                <w:spacing w:val="-8"/>
                <w:sz w:val="16"/>
                <w:szCs w:val="16"/>
                <w:lang w:val="en-GB"/>
              </w:rPr>
              <w:t>31 December</w:t>
            </w:r>
          </w:p>
          <w:p w14:paraId="1C8B73E4" w14:textId="77777777" w:rsidR="0080056C" w:rsidRPr="002A7C9F" w:rsidRDefault="0080056C" w:rsidP="004B1811">
            <w:pPr>
              <w:jc w:val="right"/>
              <w:rPr>
                <w:rFonts w:ascii="Arial" w:eastAsia="Arial Unicode MS" w:hAnsi="Arial" w:cs="Arial"/>
                <w:b/>
                <w:bCs/>
                <w:spacing w:val="-8"/>
                <w:sz w:val="16"/>
                <w:szCs w:val="16"/>
                <w:lang w:val="en-GB"/>
              </w:rPr>
            </w:pPr>
            <w:r w:rsidRPr="002A7C9F">
              <w:rPr>
                <w:rFonts w:ascii="Arial" w:eastAsia="Arial Unicode MS" w:hAnsi="Arial" w:cs="Arial"/>
                <w:b/>
                <w:bCs/>
                <w:spacing w:val="-8"/>
                <w:sz w:val="16"/>
                <w:szCs w:val="16"/>
                <w:lang w:val="en-GB"/>
              </w:rPr>
              <w:t>2019</w:t>
            </w:r>
          </w:p>
        </w:tc>
        <w:tc>
          <w:tcPr>
            <w:tcW w:w="993" w:type="dxa"/>
            <w:tcBorders>
              <w:top w:val="single" w:sz="4" w:space="0" w:color="auto"/>
            </w:tcBorders>
            <w:shd w:val="clear" w:color="auto" w:fill="auto"/>
          </w:tcPr>
          <w:p w14:paraId="2CE9BA96" w14:textId="2116AAD6" w:rsidR="0080056C" w:rsidRPr="002A7C9F" w:rsidRDefault="00A04DA2" w:rsidP="004B1811">
            <w:pPr>
              <w:jc w:val="right"/>
              <w:rPr>
                <w:rFonts w:ascii="Arial Bold" w:eastAsia="Arial Unicode MS" w:hAnsi="Arial Bold" w:cs="Arial" w:hint="eastAsia"/>
                <w:b/>
                <w:bCs/>
                <w:sz w:val="16"/>
                <w:szCs w:val="16"/>
                <w:lang w:val="en-GB"/>
              </w:rPr>
            </w:pPr>
            <w:r w:rsidRPr="002A7C9F">
              <w:rPr>
                <w:rFonts w:ascii="Arial Bold" w:eastAsia="Arial Unicode MS" w:hAnsi="Arial Bold" w:cs="Arial"/>
                <w:b/>
                <w:bCs/>
                <w:sz w:val="16"/>
                <w:szCs w:val="16"/>
                <w:lang w:val="en-GB"/>
              </w:rPr>
              <w:t>30 June</w:t>
            </w:r>
          </w:p>
          <w:p w14:paraId="1DA7CE48" w14:textId="77777777" w:rsidR="0080056C" w:rsidRPr="002A7C9F" w:rsidRDefault="0080056C" w:rsidP="004B1811">
            <w:pPr>
              <w:jc w:val="right"/>
              <w:rPr>
                <w:rFonts w:ascii="Arial Bold" w:eastAsia="Arial Unicode MS" w:hAnsi="Arial Bold" w:cs="Arial" w:hint="eastAsia"/>
                <w:b/>
                <w:bCs/>
                <w:sz w:val="16"/>
                <w:szCs w:val="16"/>
                <w:lang w:val="en-GB"/>
              </w:rPr>
            </w:pPr>
            <w:r w:rsidRPr="002A7C9F">
              <w:rPr>
                <w:rFonts w:ascii="Arial Bold" w:eastAsia="Arial Unicode MS" w:hAnsi="Arial Bold" w:cs="Arial"/>
                <w:b/>
                <w:bCs/>
                <w:sz w:val="16"/>
                <w:szCs w:val="16"/>
                <w:lang w:val="en-GB"/>
              </w:rPr>
              <w:t>2020</w:t>
            </w:r>
          </w:p>
        </w:tc>
        <w:tc>
          <w:tcPr>
            <w:tcW w:w="1145" w:type="dxa"/>
            <w:tcBorders>
              <w:top w:val="single" w:sz="4" w:space="0" w:color="auto"/>
            </w:tcBorders>
            <w:shd w:val="clear" w:color="auto" w:fill="auto"/>
          </w:tcPr>
          <w:p w14:paraId="49A16610" w14:textId="77777777" w:rsidR="0080056C" w:rsidRPr="002A7C9F" w:rsidRDefault="0080056C" w:rsidP="004B1811">
            <w:pPr>
              <w:jc w:val="right"/>
              <w:rPr>
                <w:rFonts w:ascii="Arial" w:eastAsia="Arial Unicode MS" w:hAnsi="Arial" w:cs="Arial"/>
                <w:b/>
                <w:bCs/>
                <w:spacing w:val="-8"/>
                <w:sz w:val="16"/>
                <w:szCs w:val="16"/>
                <w:lang w:val="en-GB"/>
              </w:rPr>
            </w:pPr>
            <w:r w:rsidRPr="002A7C9F">
              <w:rPr>
                <w:rFonts w:ascii="Arial" w:eastAsia="Arial Unicode MS" w:hAnsi="Arial" w:cs="Arial"/>
                <w:b/>
                <w:bCs/>
                <w:spacing w:val="-8"/>
                <w:sz w:val="16"/>
                <w:szCs w:val="16"/>
                <w:lang w:val="en-GB"/>
              </w:rPr>
              <w:t>31 December</w:t>
            </w:r>
          </w:p>
          <w:p w14:paraId="4FD55FB5" w14:textId="77777777" w:rsidR="0080056C" w:rsidRPr="002A7C9F" w:rsidRDefault="0080056C" w:rsidP="004B1811">
            <w:pPr>
              <w:jc w:val="right"/>
              <w:rPr>
                <w:rFonts w:ascii="Arial" w:eastAsia="Arial Unicode MS" w:hAnsi="Arial" w:cs="Arial"/>
                <w:b/>
                <w:bCs/>
                <w:spacing w:val="-8"/>
                <w:sz w:val="16"/>
                <w:szCs w:val="16"/>
                <w:lang w:val="en-GB"/>
              </w:rPr>
            </w:pPr>
            <w:r w:rsidRPr="002A7C9F">
              <w:rPr>
                <w:rFonts w:ascii="Arial" w:eastAsia="Arial Unicode MS" w:hAnsi="Arial" w:cs="Arial"/>
                <w:b/>
                <w:bCs/>
                <w:spacing w:val="-8"/>
                <w:sz w:val="16"/>
                <w:szCs w:val="16"/>
                <w:lang w:val="en-GB"/>
              </w:rPr>
              <w:t>2019</w:t>
            </w:r>
          </w:p>
        </w:tc>
      </w:tr>
      <w:tr w:rsidR="004C71ED" w:rsidRPr="002A7C9F" w14:paraId="507A749E" w14:textId="77777777" w:rsidTr="00EE54FB">
        <w:trPr>
          <w:gridAfter w:val="1"/>
          <w:wAfter w:w="7" w:type="dxa"/>
        </w:trPr>
        <w:tc>
          <w:tcPr>
            <w:tcW w:w="3105" w:type="dxa"/>
            <w:shd w:val="clear" w:color="auto" w:fill="auto"/>
          </w:tcPr>
          <w:p w14:paraId="01857FA6" w14:textId="1E433932" w:rsidR="004C71ED" w:rsidRPr="002A7C9F" w:rsidRDefault="004C71ED" w:rsidP="004C71ED">
            <w:pPr>
              <w:ind w:left="90"/>
              <w:rPr>
                <w:rFonts w:ascii="Arial" w:eastAsia="Arial Unicode MS" w:hAnsi="Arial" w:cs="Arial"/>
                <w:b/>
                <w:bCs/>
                <w:sz w:val="16"/>
                <w:szCs w:val="16"/>
                <w:lang w:val="en-GB"/>
              </w:rPr>
            </w:pPr>
            <w:r w:rsidRPr="002A7C9F">
              <w:rPr>
                <w:rFonts w:ascii="Arial" w:eastAsia="Arial Unicode MS" w:hAnsi="Arial" w:cs="Arial"/>
                <w:b/>
                <w:bCs/>
                <w:sz w:val="16"/>
                <w:szCs w:val="16"/>
                <w:lang w:val="en-GB"/>
              </w:rPr>
              <w:t>Assets</w:t>
            </w:r>
          </w:p>
        </w:tc>
        <w:tc>
          <w:tcPr>
            <w:tcW w:w="1134" w:type="dxa"/>
            <w:tcBorders>
              <w:top w:val="single" w:sz="4" w:space="0" w:color="auto"/>
            </w:tcBorders>
            <w:shd w:val="clear" w:color="auto" w:fill="FAFAFA"/>
          </w:tcPr>
          <w:p w14:paraId="797EB8BA" w14:textId="77777777" w:rsidR="004C71ED" w:rsidRPr="002A7C9F" w:rsidRDefault="004C71ED" w:rsidP="004C71ED">
            <w:pPr>
              <w:ind w:right="-72"/>
              <w:jc w:val="right"/>
              <w:rPr>
                <w:rFonts w:ascii="Arial" w:eastAsia="Arial Unicode MS" w:hAnsi="Arial" w:cs="Arial"/>
                <w:b/>
                <w:bCs/>
                <w:sz w:val="16"/>
                <w:szCs w:val="16"/>
                <w:lang w:val="en-GB"/>
              </w:rPr>
            </w:pPr>
          </w:p>
        </w:tc>
        <w:tc>
          <w:tcPr>
            <w:tcW w:w="1134" w:type="dxa"/>
            <w:tcBorders>
              <w:top w:val="single" w:sz="4" w:space="0" w:color="auto"/>
            </w:tcBorders>
            <w:shd w:val="clear" w:color="auto" w:fill="auto"/>
          </w:tcPr>
          <w:p w14:paraId="0D81A4F8" w14:textId="77777777" w:rsidR="004C71ED" w:rsidRPr="002A7C9F" w:rsidRDefault="004C71ED" w:rsidP="004C71ED">
            <w:pPr>
              <w:ind w:right="-72"/>
              <w:jc w:val="right"/>
              <w:rPr>
                <w:rFonts w:ascii="Arial" w:eastAsia="Arial Unicode MS" w:hAnsi="Arial" w:cs="Arial"/>
                <w:b/>
                <w:bCs/>
                <w:sz w:val="16"/>
                <w:szCs w:val="16"/>
                <w:lang w:val="en-GB"/>
              </w:rPr>
            </w:pPr>
          </w:p>
        </w:tc>
        <w:tc>
          <w:tcPr>
            <w:tcW w:w="992" w:type="dxa"/>
            <w:tcBorders>
              <w:top w:val="single" w:sz="4" w:space="0" w:color="auto"/>
            </w:tcBorders>
            <w:shd w:val="clear" w:color="auto" w:fill="FAFAFA"/>
          </w:tcPr>
          <w:p w14:paraId="41A2849A" w14:textId="77777777" w:rsidR="004C71ED" w:rsidRPr="002A7C9F" w:rsidRDefault="004C71ED" w:rsidP="004C71ED">
            <w:pPr>
              <w:ind w:right="-72"/>
              <w:jc w:val="right"/>
              <w:rPr>
                <w:rFonts w:ascii="Arial" w:eastAsia="Arial Unicode MS" w:hAnsi="Arial" w:cs="Arial"/>
                <w:b/>
                <w:bCs/>
                <w:sz w:val="16"/>
                <w:szCs w:val="16"/>
                <w:lang w:val="en-GB"/>
              </w:rPr>
            </w:pPr>
          </w:p>
        </w:tc>
        <w:tc>
          <w:tcPr>
            <w:tcW w:w="1150" w:type="dxa"/>
            <w:tcBorders>
              <w:top w:val="single" w:sz="4" w:space="0" w:color="auto"/>
            </w:tcBorders>
            <w:shd w:val="clear" w:color="auto" w:fill="auto"/>
          </w:tcPr>
          <w:p w14:paraId="12C5DEDD" w14:textId="77777777" w:rsidR="004C71ED" w:rsidRPr="002A7C9F" w:rsidRDefault="004C71ED" w:rsidP="004C71ED">
            <w:pPr>
              <w:ind w:right="-72"/>
              <w:jc w:val="right"/>
              <w:rPr>
                <w:rFonts w:ascii="Arial" w:eastAsia="Arial Unicode MS" w:hAnsi="Arial" w:cs="Arial"/>
                <w:b/>
                <w:bCs/>
                <w:sz w:val="16"/>
                <w:szCs w:val="16"/>
                <w:lang w:val="en-GB"/>
              </w:rPr>
            </w:pPr>
          </w:p>
        </w:tc>
        <w:tc>
          <w:tcPr>
            <w:tcW w:w="993" w:type="dxa"/>
            <w:tcBorders>
              <w:top w:val="single" w:sz="4" w:space="0" w:color="auto"/>
            </w:tcBorders>
            <w:shd w:val="clear" w:color="auto" w:fill="FAFAFA"/>
          </w:tcPr>
          <w:p w14:paraId="4C0392BC" w14:textId="77777777" w:rsidR="004C71ED" w:rsidRPr="002A7C9F" w:rsidRDefault="004C71ED" w:rsidP="004C71ED">
            <w:pPr>
              <w:ind w:right="-72"/>
              <w:jc w:val="right"/>
              <w:rPr>
                <w:rFonts w:ascii="Arial" w:eastAsia="Arial Unicode MS" w:hAnsi="Arial" w:cs="Arial"/>
                <w:b/>
                <w:bCs/>
                <w:sz w:val="16"/>
                <w:szCs w:val="16"/>
                <w:lang w:val="en-GB"/>
              </w:rPr>
            </w:pPr>
          </w:p>
        </w:tc>
        <w:tc>
          <w:tcPr>
            <w:tcW w:w="1145" w:type="dxa"/>
            <w:tcBorders>
              <w:top w:val="single" w:sz="4" w:space="0" w:color="auto"/>
            </w:tcBorders>
            <w:shd w:val="clear" w:color="auto" w:fill="auto"/>
          </w:tcPr>
          <w:p w14:paraId="402116F4" w14:textId="77777777" w:rsidR="004C71ED" w:rsidRPr="002A7C9F" w:rsidRDefault="004C71ED" w:rsidP="004C71ED">
            <w:pPr>
              <w:ind w:right="-72"/>
              <w:jc w:val="right"/>
              <w:rPr>
                <w:rFonts w:ascii="Arial" w:eastAsia="Arial Unicode MS" w:hAnsi="Arial" w:cs="Arial"/>
                <w:b/>
                <w:bCs/>
                <w:sz w:val="16"/>
                <w:szCs w:val="16"/>
                <w:lang w:val="en-GB"/>
              </w:rPr>
            </w:pPr>
          </w:p>
        </w:tc>
      </w:tr>
      <w:tr w:rsidR="004C71ED" w:rsidRPr="002A7C9F" w14:paraId="342BA976" w14:textId="77777777" w:rsidTr="00EE54FB">
        <w:trPr>
          <w:gridAfter w:val="1"/>
          <w:wAfter w:w="7" w:type="dxa"/>
        </w:trPr>
        <w:tc>
          <w:tcPr>
            <w:tcW w:w="3105" w:type="dxa"/>
            <w:shd w:val="clear" w:color="auto" w:fill="auto"/>
          </w:tcPr>
          <w:p w14:paraId="04D8B369" w14:textId="77777777" w:rsidR="004C71ED" w:rsidRPr="002A7C9F" w:rsidRDefault="004C71ED" w:rsidP="004C71ED">
            <w:pPr>
              <w:ind w:left="90"/>
              <w:rPr>
                <w:rFonts w:ascii="Arial" w:eastAsia="Arial Unicode MS" w:hAnsi="Arial" w:cs="Arial"/>
                <w:b/>
                <w:bCs/>
                <w:sz w:val="16"/>
                <w:szCs w:val="16"/>
                <w:lang w:val="en-GB"/>
              </w:rPr>
            </w:pPr>
          </w:p>
        </w:tc>
        <w:tc>
          <w:tcPr>
            <w:tcW w:w="1134" w:type="dxa"/>
            <w:shd w:val="clear" w:color="auto" w:fill="FAFAFA"/>
          </w:tcPr>
          <w:p w14:paraId="086766BD" w14:textId="77777777" w:rsidR="004C71ED" w:rsidRPr="002A7C9F" w:rsidRDefault="004C71ED" w:rsidP="004C71ED">
            <w:pPr>
              <w:ind w:right="-72"/>
              <w:jc w:val="right"/>
              <w:rPr>
                <w:rFonts w:ascii="Arial" w:eastAsia="Arial Unicode MS" w:hAnsi="Arial" w:cs="Arial"/>
                <w:b/>
                <w:bCs/>
                <w:sz w:val="16"/>
                <w:szCs w:val="16"/>
                <w:lang w:val="en-GB"/>
              </w:rPr>
            </w:pPr>
          </w:p>
        </w:tc>
        <w:tc>
          <w:tcPr>
            <w:tcW w:w="1134" w:type="dxa"/>
            <w:shd w:val="clear" w:color="auto" w:fill="auto"/>
          </w:tcPr>
          <w:p w14:paraId="01DD1EDB" w14:textId="77777777" w:rsidR="004C71ED" w:rsidRPr="002A7C9F" w:rsidRDefault="004C71ED" w:rsidP="004C71ED">
            <w:pPr>
              <w:ind w:right="-72"/>
              <w:jc w:val="right"/>
              <w:rPr>
                <w:rFonts w:ascii="Arial" w:eastAsia="Arial Unicode MS" w:hAnsi="Arial" w:cs="Arial"/>
                <w:b/>
                <w:bCs/>
                <w:sz w:val="16"/>
                <w:szCs w:val="16"/>
                <w:lang w:val="en-GB"/>
              </w:rPr>
            </w:pPr>
          </w:p>
        </w:tc>
        <w:tc>
          <w:tcPr>
            <w:tcW w:w="992" w:type="dxa"/>
            <w:shd w:val="clear" w:color="auto" w:fill="FAFAFA"/>
          </w:tcPr>
          <w:p w14:paraId="1AF561E5" w14:textId="77777777" w:rsidR="004C71ED" w:rsidRPr="002A7C9F" w:rsidRDefault="004C71ED" w:rsidP="004C71ED">
            <w:pPr>
              <w:ind w:right="-72"/>
              <w:jc w:val="right"/>
              <w:rPr>
                <w:rFonts w:ascii="Arial" w:eastAsia="Arial Unicode MS" w:hAnsi="Arial" w:cs="Arial"/>
                <w:b/>
                <w:bCs/>
                <w:sz w:val="16"/>
                <w:szCs w:val="16"/>
                <w:lang w:val="en-GB"/>
              </w:rPr>
            </w:pPr>
          </w:p>
        </w:tc>
        <w:tc>
          <w:tcPr>
            <w:tcW w:w="1150" w:type="dxa"/>
            <w:shd w:val="clear" w:color="auto" w:fill="auto"/>
          </w:tcPr>
          <w:p w14:paraId="52B959B8" w14:textId="77777777" w:rsidR="004C71ED" w:rsidRPr="002A7C9F" w:rsidRDefault="004C71ED" w:rsidP="004C71ED">
            <w:pPr>
              <w:ind w:right="-72"/>
              <w:jc w:val="right"/>
              <w:rPr>
                <w:rFonts w:ascii="Arial" w:eastAsia="Arial Unicode MS" w:hAnsi="Arial" w:cs="Arial"/>
                <w:b/>
                <w:bCs/>
                <w:sz w:val="16"/>
                <w:szCs w:val="16"/>
                <w:lang w:val="en-GB"/>
              </w:rPr>
            </w:pPr>
          </w:p>
        </w:tc>
        <w:tc>
          <w:tcPr>
            <w:tcW w:w="993" w:type="dxa"/>
            <w:shd w:val="clear" w:color="auto" w:fill="FAFAFA"/>
          </w:tcPr>
          <w:p w14:paraId="2BB3DC49" w14:textId="77777777" w:rsidR="004C71ED" w:rsidRPr="002A7C9F" w:rsidRDefault="004C71ED" w:rsidP="004C71ED">
            <w:pPr>
              <w:ind w:right="-72"/>
              <w:jc w:val="right"/>
              <w:rPr>
                <w:rFonts w:ascii="Arial" w:eastAsia="Arial Unicode MS" w:hAnsi="Arial" w:cs="Arial"/>
                <w:b/>
                <w:bCs/>
                <w:sz w:val="16"/>
                <w:szCs w:val="16"/>
                <w:lang w:val="en-GB"/>
              </w:rPr>
            </w:pPr>
          </w:p>
        </w:tc>
        <w:tc>
          <w:tcPr>
            <w:tcW w:w="1145" w:type="dxa"/>
            <w:shd w:val="clear" w:color="auto" w:fill="auto"/>
          </w:tcPr>
          <w:p w14:paraId="2E169A56" w14:textId="77777777" w:rsidR="004C71ED" w:rsidRPr="002A7C9F" w:rsidRDefault="004C71ED" w:rsidP="004C71ED">
            <w:pPr>
              <w:ind w:right="-72"/>
              <w:jc w:val="right"/>
              <w:rPr>
                <w:rFonts w:ascii="Arial" w:eastAsia="Arial Unicode MS" w:hAnsi="Arial" w:cs="Arial"/>
                <w:b/>
                <w:bCs/>
                <w:sz w:val="16"/>
                <w:szCs w:val="16"/>
                <w:lang w:val="en-GB"/>
              </w:rPr>
            </w:pPr>
          </w:p>
        </w:tc>
      </w:tr>
      <w:tr w:rsidR="004C71ED" w:rsidRPr="002A7C9F" w14:paraId="5F5345CB" w14:textId="77777777" w:rsidTr="00DF2151">
        <w:trPr>
          <w:gridAfter w:val="1"/>
          <w:wAfter w:w="7" w:type="dxa"/>
        </w:trPr>
        <w:tc>
          <w:tcPr>
            <w:tcW w:w="3105" w:type="dxa"/>
            <w:shd w:val="clear" w:color="auto" w:fill="auto"/>
          </w:tcPr>
          <w:p w14:paraId="0A10F401" w14:textId="77777777" w:rsidR="004C71ED" w:rsidRPr="002A7C9F" w:rsidRDefault="004C71ED" w:rsidP="004C71ED">
            <w:pPr>
              <w:ind w:left="90"/>
              <w:rPr>
                <w:rFonts w:ascii="Arial" w:eastAsia="Arial Unicode MS" w:hAnsi="Arial" w:cs="Arial"/>
                <w:sz w:val="16"/>
                <w:szCs w:val="16"/>
                <w:lang w:val="en-GB"/>
              </w:rPr>
            </w:pPr>
            <w:r w:rsidRPr="002A7C9F">
              <w:rPr>
                <w:rFonts w:ascii="Arial" w:eastAsia="Arial Unicode MS" w:hAnsi="Arial" w:cs="Arial"/>
                <w:sz w:val="16"/>
                <w:szCs w:val="16"/>
                <w:lang w:val="en-GB"/>
              </w:rPr>
              <w:t>Investment in debt securities</w:t>
            </w:r>
          </w:p>
        </w:tc>
        <w:tc>
          <w:tcPr>
            <w:tcW w:w="1134" w:type="dxa"/>
            <w:shd w:val="clear" w:color="auto" w:fill="FAFAFA"/>
          </w:tcPr>
          <w:p w14:paraId="476D7F90" w14:textId="7F3E0CD5" w:rsidR="004C71ED" w:rsidRPr="002A7C9F" w:rsidRDefault="004C71ED" w:rsidP="004C71ED">
            <w:pPr>
              <w:ind w:right="-72"/>
              <w:jc w:val="right"/>
              <w:rPr>
                <w:rFonts w:ascii="Arial" w:eastAsia="Arial Unicode MS" w:hAnsi="Arial" w:cs="Arial"/>
                <w:sz w:val="16"/>
                <w:szCs w:val="16"/>
                <w:cs/>
                <w:lang w:val="en-GB"/>
              </w:rPr>
            </w:pPr>
            <w:r w:rsidRPr="002A7C9F">
              <w:rPr>
                <w:rFonts w:ascii="Arial" w:eastAsia="Arial Unicode MS" w:hAnsi="Arial" w:cs="Arial"/>
                <w:sz w:val="16"/>
                <w:szCs w:val="16"/>
                <w:cs/>
                <w:lang w:val="en-GB"/>
              </w:rPr>
              <w:t>10</w:t>
            </w:r>
            <w:r w:rsidRPr="002A7C9F">
              <w:rPr>
                <w:rFonts w:ascii="Arial" w:eastAsia="Arial Unicode MS" w:hAnsi="Arial" w:cs="Arial"/>
                <w:sz w:val="16"/>
                <w:szCs w:val="16"/>
              </w:rPr>
              <w:t>,</w:t>
            </w:r>
            <w:r w:rsidRPr="002A7C9F">
              <w:rPr>
                <w:rFonts w:ascii="Arial" w:eastAsia="Arial Unicode MS" w:hAnsi="Arial" w:cs="Arial"/>
                <w:sz w:val="16"/>
                <w:szCs w:val="16"/>
                <w:cs/>
                <w:lang w:val="en-GB"/>
              </w:rPr>
              <w:t>295</w:t>
            </w:r>
          </w:p>
        </w:tc>
        <w:tc>
          <w:tcPr>
            <w:tcW w:w="1134" w:type="dxa"/>
            <w:shd w:val="clear" w:color="auto" w:fill="auto"/>
          </w:tcPr>
          <w:p w14:paraId="4EC38FCD" w14:textId="77777777"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56,284</w:t>
            </w:r>
          </w:p>
        </w:tc>
        <w:tc>
          <w:tcPr>
            <w:tcW w:w="992" w:type="dxa"/>
            <w:shd w:val="clear" w:color="auto" w:fill="FAFAFA"/>
          </w:tcPr>
          <w:p w14:paraId="3F70992B" w14:textId="126B2D20"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c>
          <w:tcPr>
            <w:tcW w:w="1150" w:type="dxa"/>
            <w:shd w:val="clear" w:color="auto" w:fill="auto"/>
          </w:tcPr>
          <w:p w14:paraId="5DB0DD76" w14:textId="77777777"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c>
          <w:tcPr>
            <w:tcW w:w="993" w:type="dxa"/>
            <w:shd w:val="clear" w:color="auto" w:fill="FAFAFA"/>
          </w:tcPr>
          <w:p w14:paraId="652CE5B6" w14:textId="6617C972"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cs/>
                <w:lang w:val="en-GB"/>
              </w:rPr>
              <w:t>10</w:t>
            </w:r>
            <w:r w:rsidRPr="002A7C9F">
              <w:rPr>
                <w:rFonts w:ascii="Arial" w:eastAsia="Arial Unicode MS" w:hAnsi="Arial" w:cs="Arial"/>
                <w:sz w:val="16"/>
                <w:szCs w:val="16"/>
              </w:rPr>
              <w:t>,</w:t>
            </w:r>
            <w:r w:rsidRPr="002A7C9F">
              <w:rPr>
                <w:rFonts w:ascii="Arial" w:eastAsia="Arial Unicode MS" w:hAnsi="Arial" w:cs="Arial"/>
                <w:sz w:val="16"/>
                <w:szCs w:val="16"/>
                <w:cs/>
                <w:lang w:val="en-GB"/>
              </w:rPr>
              <w:t>295</w:t>
            </w:r>
          </w:p>
        </w:tc>
        <w:tc>
          <w:tcPr>
            <w:tcW w:w="1145" w:type="dxa"/>
            <w:shd w:val="clear" w:color="auto" w:fill="auto"/>
          </w:tcPr>
          <w:p w14:paraId="06755BE6" w14:textId="409F1D43"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56,284</w:t>
            </w:r>
          </w:p>
        </w:tc>
      </w:tr>
      <w:tr w:rsidR="004C71ED" w:rsidRPr="002A7C9F" w14:paraId="3019F1B7" w14:textId="77777777" w:rsidTr="00DF2151">
        <w:trPr>
          <w:gridAfter w:val="1"/>
          <w:wAfter w:w="7" w:type="dxa"/>
        </w:trPr>
        <w:tc>
          <w:tcPr>
            <w:tcW w:w="3105" w:type="dxa"/>
            <w:shd w:val="clear" w:color="auto" w:fill="auto"/>
          </w:tcPr>
          <w:p w14:paraId="18A96247" w14:textId="77777777" w:rsidR="004C71ED" w:rsidRPr="002A7C9F" w:rsidRDefault="004C71ED" w:rsidP="004C71ED">
            <w:pPr>
              <w:ind w:left="90"/>
              <w:rPr>
                <w:rFonts w:ascii="Arial" w:eastAsia="Arial Unicode MS" w:hAnsi="Arial" w:cs="Arial"/>
                <w:sz w:val="16"/>
                <w:szCs w:val="16"/>
                <w:lang w:val="en-GB"/>
              </w:rPr>
            </w:pPr>
            <w:r w:rsidRPr="002A7C9F">
              <w:rPr>
                <w:rFonts w:ascii="Arial" w:eastAsia="Arial Unicode MS" w:hAnsi="Arial" w:cs="Arial"/>
                <w:sz w:val="16"/>
                <w:szCs w:val="16"/>
                <w:lang w:val="en-GB"/>
              </w:rPr>
              <w:t>Investment in equity securities</w:t>
            </w:r>
          </w:p>
        </w:tc>
        <w:tc>
          <w:tcPr>
            <w:tcW w:w="1134" w:type="dxa"/>
            <w:shd w:val="clear" w:color="auto" w:fill="FAFAFA"/>
          </w:tcPr>
          <w:p w14:paraId="352BF5FD" w14:textId="36A14237"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cs/>
                <w:lang w:val="en-GB"/>
              </w:rPr>
              <w:t>2</w:t>
            </w:r>
            <w:r w:rsidRPr="002A7C9F">
              <w:rPr>
                <w:rFonts w:ascii="Arial" w:eastAsia="Arial Unicode MS" w:hAnsi="Arial" w:cs="Arial"/>
                <w:sz w:val="16"/>
                <w:szCs w:val="16"/>
              </w:rPr>
              <w:t>,</w:t>
            </w:r>
            <w:r w:rsidRPr="002A7C9F">
              <w:rPr>
                <w:rFonts w:ascii="Arial" w:eastAsia="Arial Unicode MS" w:hAnsi="Arial" w:cs="Arial"/>
                <w:sz w:val="16"/>
                <w:szCs w:val="16"/>
                <w:cs/>
                <w:lang w:val="en-GB"/>
              </w:rPr>
              <w:t>806</w:t>
            </w:r>
          </w:p>
        </w:tc>
        <w:tc>
          <w:tcPr>
            <w:tcW w:w="1134" w:type="dxa"/>
            <w:shd w:val="clear" w:color="auto" w:fill="auto"/>
          </w:tcPr>
          <w:p w14:paraId="7288CD97" w14:textId="4A891401"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3,795</w:t>
            </w:r>
          </w:p>
        </w:tc>
        <w:tc>
          <w:tcPr>
            <w:tcW w:w="992" w:type="dxa"/>
            <w:shd w:val="clear" w:color="auto" w:fill="FAFAFA"/>
          </w:tcPr>
          <w:p w14:paraId="0543FC2A" w14:textId="34545BB8"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c>
          <w:tcPr>
            <w:tcW w:w="1150" w:type="dxa"/>
            <w:shd w:val="clear" w:color="auto" w:fill="auto"/>
          </w:tcPr>
          <w:p w14:paraId="1C2D96B9" w14:textId="77777777"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c>
          <w:tcPr>
            <w:tcW w:w="993" w:type="dxa"/>
            <w:shd w:val="clear" w:color="auto" w:fill="FAFAFA"/>
          </w:tcPr>
          <w:p w14:paraId="1BFC0B47" w14:textId="399812AD"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cs/>
                <w:lang w:val="en-GB"/>
              </w:rPr>
              <w:t>2</w:t>
            </w:r>
            <w:r w:rsidRPr="002A7C9F">
              <w:rPr>
                <w:rFonts w:ascii="Arial" w:eastAsia="Arial Unicode MS" w:hAnsi="Arial" w:cs="Arial"/>
                <w:sz w:val="16"/>
                <w:szCs w:val="16"/>
              </w:rPr>
              <w:t>,</w:t>
            </w:r>
            <w:r w:rsidRPr="002A7C9F">
              <w:rPr>
                <w:rFonts w:ascii="Arial" w:eastAsia="Arial Unicode MS" w:hAnsi="Arial" w:cs="Arial"/>
                <w:sz w:val="16"/>
                <w:szCs w:val="16"/>
                <w:cs/>
                <w:lang w:val="en-GB"/>
              </w:rPr>
              <w:t>806</w:t>
            </w:r>
          </w:p>
        </w:tc>
        <w:tc>
          <w:tcPr>
            <w:tcW w:w="1145" w:type="dxa"/>
            <w:shd w:val="clear" w:color="auto" w:fill="auto"/>
          </w:tcPr>
          <w:p w14:paraId="2F4974FE" w14:textId="58C99E75"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3,795</w:t>
            </w:r>
          </w:p>
        </w:tc>
      </w:tr>
      <w:tr w:rsidR="004C71ED" w:rsidRPr="002A7C9F" w14:paraId="3B78E4B2" w14:textId="77777777" w:rsidTr="00DF2151">
        <w:trPr>
          <w:gridAfter w:val="1"/>
          <w:wAfter w:w="7" w:type="dxa"/>
        </w:trPr>
        <w:tc>
          <w:tcPr>
            <w:tcW w:w="3105" w:type="dxa"/>
            <w:shd w:val="clear" w:color="auto" w:fill="auto"/>
          </w:tcPr>
          <w:p w14:paraId="1B564D12" w14:textId="361FF064" w:rsidR="004C71ED" w:rsidRPr="002A7C9F" w:rsidRDefault="004C71ED" w:rsidP="004C71ED">
            <w:pPr>
              <w:ind w:left="90"/>
              <w:rPr>
                <w:rFonts w:ascii="Arial" w:eastAsia="Arial Unicode MS" w:hAnsi="Arial" w:cs="Arial"/>
                <w:sz w:val="16"/>
                <w:szCs w:val="16"/>
                <w:lang w:val="en-GB"/>
              </w:rPr>
            </w:pPr>
            <w:r w:rsidRPr="002A7C9F">
              <w:rPr>
                <w:rFonts w:ascii="Arial" w:eastAsia="Arial Unicode MS" w:hAnsi="Arial" w:cs="Arial"/>
                <w:sz w:val="16"/>
                <w:szCs w:val="16"/>
                <w:lang w:val="en-GB"/>
              </w:rPr>
              <w:t>Derivative assets</w:t>
            </w:r>
          </w:p>
        </w:tc>
        <w:tc>
          <w:tcPr>
            <w:tcW w:w="1134" w:type="dxa"/>
            <w:shd w:val="clear" w:color="auto" w:fill="FAFAFA"/>
          </w:tcPr>
          <w:p w14:paraId="58D759C5" w14:textId="77777777" w:rsidR="004C71ED" w:rsidRPr="002A7C9F" w:rsidRDefault="004C71ED" w:rsidP="004C71ED">
            <w:pPr>
              <w:ind w:right="-72"/>
              <w:jc w:val="right"/>
              <w:rPr>
                <w:rFonts w:ascii="Arial" w:eastAsia="Arial Unicode MS" w:hAnsi="Arial" w:cs="Arial"/>
                <w:sz w:val="16"/>
                <w:szCs w:val="16"/>
                <w:lang w:val="en-GB"/>
              </w:rPr>
            </w:pPr>
          </w:p>
        </w:tc>
        <w:tc>
          <w:tcPr>
            <w:tcW w:w="1134" w:type="dxa"/>
            <w:shd w:val="clear" w:color="auto" w:fill="auto"/>
          </w:tcPr>
          <w:p w14:paraId="589BB72D" w14:textId="77777777" w:rsidR="004C71ED" w:rsidRPr="002A7C9F" w:rsidRDefault="004C71ED" w:rsidP="004C71ED">
            <w:pPr>
              <w:ind w:right="-72"/>
              <w:jc w:val="right"/>
              <w:rPr>
                <w:rFonts w:ascii="Arial" w:eastAsia="Arial Unicode MS" w:hAnsi="Arial" w:cs="Arial"/>
                <w:sz w:val="16"/>
                <w:szCs w:val="16"/>
                <w:lang w:val="en-GB"/>
              </w:rPr>
            </w:pPr>
          </w:p>
        </w:tc>
        <w:tc>
          <w:tcPr>
            <w:tcW w:w="992" w:type="dxa"/>
            <w:shd w:val="clear" w:color="auto" w:fill="FAFAFA"/>
          </w:tcPr>
          <w:p w14:paraId="68CF26AA" w14:textId="77777777" w:rsidR="004C71ED" w:rsidRPr="002A7C9F" w:rsidRDefault="004C71ED" w:rsidP="004C71ED">
            <w:pPr>
              <w:ind w:right="-72"/>
              <w:jc w:val="right"/>
              <w:rPr>
                <w:rFonts w:ascii="Arial" w:eastAsia="Arial Unicode MS" w:hAnsi="Arial" w:cs="Arial"/>
                <w:sz w:val="16"/>
                <w:szCs w:val="16"/>
                <w:lang w:val="en-GB"/>
              </w:rPr>
            </w:pPr>
          </w:p>
        </w:tc>
        <w:tc>
          <w:tcPr>
            <w:tcW w:w="1150" w:type="dxa"/>
            <w:shd w:val="clear" w:color="auto" w:fill="auto"/>
          </w:tcPr>
          <w:p w14:paraId="6E0B487B" w14:textId="77777777" w:rsidR="004C71ED" w:rsidRPr="002A7C9F" w:rsidRDefault="004C71ED" w:rsidP="004C71ED">
            <w:pPr>
              <w:ind w:right="-72"/>
              <w:jc w:val="right"/>
              <w:rPr>
                <w:rFonts w:ascii="Arial" w:eastAsia="Arial Unicode MS" w:hAnsi="Arial" w:cs="Arial"/>
                <w:sz w:val="16"/>
                <w:szCs w:val="16"/>
                <w:lang w:val="en-GB"/>
              </w:rPr>
            </w:pPr>
          </w:p>
        </w:tc>
        <w:tc>
          <w:tcPr>
            <w:tcW w:w="993" w:type="dxa"/>
            <w:shd w:val="clear" w:color="auto" w:fill="FAFAFA"/>
          </w:tcPr>
          <w:p w14:paraId="41E89922" w14:textId="77777777" w:rsidR="004C71ED" w:rsidRPr="002A7C9F" w:rsidRDefault="004C71ED" w:rsidP="004C71ED">
            <w:pPr>
              <w:ind w:right="-72"/>
              <w:jc w:val="right"/>
              <w:rPr>
                <w:rFonts w:ascii="Arial" w:eastAsia="Arial Unicode MS" w:hAnsi="Arial" w:cs="Arial"/>
                <w:sz w:val="16"/>
                <w:szCs w:val="16"/>
                <w:lang w:val="en-GB"/>
              </w:rPr>
            </w:pPr>
          </w:p>
        </w:tc>
        <w:tc>
          <w:tcPr>
            <w:tcW w:w="1145" w:type="dxa"/>
            <w:shd w:val="clear" w:color="auto" w:fill="auto"/>
          </w:tcPr>
          <w:p w14:paraId="13479056" w14:textId="77777777" w:rsidR="004C71ED" w:rsidRPr="002A7C9F" w:rsidRDefault="004C71ED" w:rsidP="004C71ED">
            <w:pPr>
              <w:ind w:right="-72"/>
              <w:jc w:val="right"/>
              <w:rPr>
                <w:rFonts w:ascii="Arial" w:eastAsia="Arial Unicode MS" w:hAnsi="Arial" w:cs="Arial"/>
                <w:sz w:val="16"/>
                <w:szCs w:val="16"/>
                <w:lang w:val="en-GB"/>
              </w:rPr>
            </w:pPr>
          </w:p>
        </w:tc>
      </w:tr>
      <w:tr w:rsidR="004C71ED" w:rsidRPr="002A7C9F" w14:paraId="4F690753" w14:textId="77777777" w:rsidTr="00DF2151">
        <w:trPr>
          <w:gridAfter w:val="1"/>
          <w:wAfter w:w="7" w:type="dxa"/>
        </w:trPr>
        <w:tc>
          <w:tcPr>
            <w:tcW w:w="3105" w:type="dxa"/>
            <w:shd w:val="clear" w:color="auto" w:fill="auto"/>
          </w:tcPr>
          <w:p w14:paraId="2D194615" w14:textId="1CE24B20" w:rsidR="004C71ED" w:rsidRPr="002A7C9F" w:rsidRDefault="004C71ED" w:rsidP="004C71ED">
            <w:pPr>
              <w:ind w:left="90"/>
              <w:rPr>
                <w:rFonts w:ascii="Arial" w:eastAsia="Arial Unicode MS" w:hAnsi="Arial" w:cs="Arial"/>
                <w:sz w:val="16"/>
                <w:szCs w:val="16"/>
                <w:lang w:val="en-GB"/>
              </w:rPr>
            </w:pPr>
            <w:r w:rsidRPr="002A7C9F">
              <w:rPr>
                <w:rFonts w:ascii="Arial" w:eastAsia="Arial Unicode MS" w:hAnsi="Arial" w:cs="Arial"/>
                <w:sz w:val="16"/>
                <w:szCs w:val="16"/>
                <w:lang w:val="en-GB"/>
              </w:rPr>
              <w:t xml:space="preserve">   Foreign currency forward contracts</w:t>
            </w:r>
          </w:p>
        </w:tc>
        <w:tc>
          <w:tcPr>
            <w:tcW w:w="1134" w:type="dxa"/>
            <w:shd w:val="clear" w:color="auto" w:fill="FAFAFA"/>
          </w:tcPr>
          <w:p w14:paraId="1B4E6645" w14:textId="22CA37D3"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c>
          <w:tcPr>
            <w:tcW w:w="1134" w:type="dxa"/>
            <w:shd w:val="clear" w:color="auto" w:fill="auto"/>
          </w:tcPr>
          <w:p w14:paraId="49C71EF2" w14:textId="77777777"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c>
          <w:tcPr>
            <w:tcW w:w="992" w:type="dxa"/>
            <w:shd w:val="clear" w:color="auto" w:fill="FAFAFA"/>
          </w:tcPr>
          <w:p w14:paraId="14AF6D1A" w14:textId="3E937C84"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cs/>
                <w:lang w:val="en-GB"/>
              </w:rPr>
              <w:t>594</w:t>
            </w:r>
          </w:p>
        </w:tc>
        <w:tc>
          <w:tcPr>
            <w:tcW w:w="1150" w:type="dxa"/>
            <w:shd w:val="clear" w:color="auto" w:fill="auto"/>
          </w:tcPr>
          <w:p w14:paraId="7C10EFFD" w14:textId="77777777"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c>
          <w:tcPr>
            <w:tcW w:w="993" w:type="dxa"/>
            <w:shd w:val="clear" w:color="auto" w:fill="FAFAFA"/>
          </w:tcPr>
          <w:p w14:paraId="442DA8C0" w14:textId="499FAB39"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cs/>
                <w:lang w:val="en-GB"/>
              </w:rPr>
              <w:t>594</w:t>
            </w:r>
          </w:p>
        </w:tc>
        <w:tc>
          <w:tcPr>
            <w:tcW w:w="1145" w:type="dxa"/>
            <w:shd w:val="clear" w:color="auto" w:fill="auto"/>
          </w:tcPr>
          <w:p w14:paraId="3BBFFD66" w14:textId="77777777"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r>
      <w:tr w:rsidR="004C71ED" w:rsidRPr="002A7C9F" w14:paraId="109EC148" w14:textId="77777777" w:rsidTr="00DF2151">
        <w:trPr>
          <w:gridAfter w:val="1"/>
          <w:wAfter w:w="7" w:type="dxa"/>
        </w:trPr>
        <w:tc>
          <w:tcPr>
            <w:tcW w:w="3105" w:type="dxa"/>
            <w:shd w:val="clear" w:color="auto" w:fill="auto"/>
          </w:tcPr>
          <w:p w14:paraId="0B4AC9C1" w14:textId="77777777" w:rsidR="004C71ED" w:rsidRPr="002A7C9F" w:rsidRDefault="004C71ED" w:rsidP="004C71ED">
            <w:pPr>
              <w:ind w:left="90"/>
              <w:rPr>
                <w:rFonts w:ascii="Arial" w:eastAsia="Arial Unicode MS" w:hAnsi="Arial" w:cs="Arial"/>
                <w:sz w:val="16"/>
                <w:szCs w:val="16"/>
                <w:lang w:val="en-GB"/>
              </w:rPr>
            </w:pPr>
          </w:p>
        </w:tc>
        <w:tc>
          <w:tcPr>
            <w:tcW w:w="1134" w:type="dxa"/>
            <w:tcBorders>
              <w:top w:val="single" w:sz="4" w:space="0" w:color="auto"/>
            </w:tcBorders>
            <w:shd w:val="clear" w:color="auto" w:fill="FAFAFA"/>
          </w:tcPr>
          <w:p w14:paraId="4F2AB958" w14:textId="77777777" w:rsidR="004C71ED" w:rsidRPr="002A7C9F" w:rsidRDefault="004C71ED" w:rsidP="004C71ED">
            <w:pPr>
              <w:ind w:right="-72"/>
              <w:jc w:val="right"/>
              <w:rPr>
                <w:rFonts w:ascii="Arial" w:eastAsia="Arial Unicode MS" w:hAnsi="Arial" w:cs="Arial"/>
                <w:sz w:val="16"/>
                <w:szCs w:val="16"/>
                <w:lang w:val="en-GB"/>
              </w:rPr>
            </w:pPr>
          </w:p>
        </w:tc>
        <w:tc>
          <w:tcPr>
            <w:tcW w:w="1134" w:type="dxa"/>
            <w:tcBorders>
              <w:top w:val="single" w:sz="4" w:space="0" w:color="auto"/>
            </w:tcBorders>
            <w:shd w:val="clear" w:color="auto" w:fill="auto"/>
          </w:tcPr>
          <w:p w14:paraId="351542B4" w14:textId="77777777" w:rsidR="004C71ED" w:rsidRPr="002A7C9F" w:rsidRDefault="004C71ED" w:rsidP="004C71ED">
            <w:pPr>
              <w:ind w:right="-72"/>
              <w:jc w:val="right"/>
              <w:rPr>
                <w:rFonts w:ascii="Arial" w:eastAsia="Arial Unicode MS" w:hAnsi="Arial" w:cs="Arial"/>
                <w:sz w:val="16"/>
                <w:szCs w:val="16"/>
                <w:lang w:val="en-GB"/>
              </w:rPr>
            </w:pPr>
          </w:p>
        </w:tc>
        <w:tc>
          <w:tcPr>
            <w:tcW w:w="992" w:type="dxa"/>
            <w:tcBorders>
              <w:top w:val="single" w:sz="4" w:space="0" w:color="auto"/>
            </w:tcBorders>
            <w:shd w:val="clear" w:color="auto" w:fill="FAFAFA"/>
          </w:tcPr>
          <w:p w14:paraId="0BACD626" w14:textId="77777777" w:rsidR="004C71ED" w:rsidRPr="002A7C9F" w:rsidRDefault="004C71ED" w:rsidP="004C71ED">
            <w:pPr>
              <w:ind w:right="-72"/>
              <w:jc w:val="right"/>
              <w:rPr>
                <w:rFonts w:ascii="Arial" w:eastAsia="Arial Unicode MS" w:hAnsi="Arial" w:cs="Arial"/>
                <w:sz w:val="16"/>
                <w:szCs w:val="16"/>
                <w:lang w:val="en-GB"/>
              </w:rPr>
            </w:pPr>
          </w:p>
        </w:tc>
        <w:tc>
          <w:tcPr>
            <w:tcW w:w="1150" w:type="dxa"/>
            <w:tcBorders>
              <w:top w:val="single" w:sz="4" w:space="0" w:color="auto"/>
            </w:tcBorders>
            <w:shd w:val="clear" w:color="auto" w:fill="auto"/>
          </w:tcPr>
          <w:p w14:paraId="00A032B8" w14:textId="77777777" w:rsidR="004C71ED" w:rsidRPr="002A7C9F" w:rsidRDefault="004C71ED" w:rsidP="004C71ED">
            <w:pPr>
              <w:ind w:right="-72"/>
              <w:jc w:val="right"/>
              <w:rPr>
                <w:rFonts w:ascii="Arial" w:eastAsia="Arial Unicode MS" w:hAnsi="Arial" w:cs="Arial"/>
                <w:sz w:val="16"/>
                <w:szCs w:val="16"/>
                <w:lang w:val="en-GB"/>
              </w:rPr>
            </w:pPr>
          </w:p>
        </w:tc>
        <w:tc>
          <w:tcPr>
            <w:tcW w:w="993" w:type="dxa"/>
            <w:tcBorders>
              <w:top w:val="single" w:sz="4" w:space="0" w:color="auto"/>
            </w:tcBorders>
            <w:shd w:val="clear" w:color="auto" w:fill="FAFAFA"/>
          </w:tcPr>
          <w:p w14:paraId="1CC67830" w14:textId="77777777" w:rsidR="004C71ED" w:rsidRPr="002A7C9F" w:rsidRDefault="004C71ED" w:rsidP="004C71ED">
            <w:pPr>
              <w:ind w:right="-72"/>
              <w:jc w:val="right"/>
              <w:rPr>
                <w:rFonts w:ascii="Arial" w:eastAsia="Arial Unicode MS" w:hAnsi="Arial" w:cs="Arial"/>
                <w:sz w:val="16"/>
                <w:szCs w:val="16"/>
                <w:lang w:val="en-GB"/>
              </w:rPr>
            </w:pPr>
          </w:p>
        </w:tc>
        <w:tc>
          <w:tcPr>
            <w:tcW w:w="1145" w:type="dxa"/>
            <w:tcBorders>
              <w:top w:val="single" w:sz="4" w:space="0" w:color="auto"/>
            </w:tcBorders>
            <w:shd w:val="clear" w:color="auto" w:fill="auto"/>
          </w:tcPr>
          <w:p w14:paraId="04FD9DE3" w14:textId="77777777" w:rsidR="004C71ED" w:rsidRPr="002A7C9F" w:rsidRDefault="004C71ED" w:rsidP="004C71ED">
            <w:pPr>
              <w:ind w:right="-72"/>
              <w:jc w:val="right"/>
              <w:rPr>
                <w:rFonts w:ascii="Arial" w:eastAsia="Arial Unicode MS" w:hAnsi="Arial" w:cs="Arial"/>
                <w:sz w:val="16"/>
                <w:szCs w:val="16"/>
                <w:lang w:val="en-GB"/>
              </w:rPr>
            </w:pPr>
          </w:p>
        </w:tc>
      </w:tr>
      <w:tr w:rsidR="004C71ED" w:rsidRPr="002A7C9F" w14:paraId="60E55CC7" w14:textId="77777777" w:rsidTr="00DF2151">
        <w:trPr>
          <w:gridAfter w:val="1"/>
          <w:wAfter w:w="7" w:type="dxa"/>
        </w:trPr>
        <w:tc>
          <w:tcPr>
            <w:tcW w:w="3105" w:type="dxa"/>
            <w:shd w:val="clear" w:color="auto" w:fill="auto"/>
          </w:tcPr>
          <w:p w14:paraId="35699EA4" w14:textId="77777777" w:rsidR="004C71ED" w:rsidRPr="002A7C9F" w:rsidRDefault="004C71ED" w:rsidP="004C71ED">
            <w:pPr>
              <w:ind w:left="90"/>
              <w:rPr>
                <w:rFonts w:ascii="Arial" w:eastAsia="Arial Unicode MS" w:hAnsi="Arial" w:cs="Arial"/>
                <w:b/>
                <w:bCs/>
                <w:sz w:val="16"/>
                <w:szCs w:val="16"/>
                <w:lang w:val="en-GB"/>
              </w:rPr>
            </w:pPr>
            <w:r w:rsidRPr="002A7C9F">
              <w:rPr>
                <w:rFonts w:ascii="Arial" w:eastAsia="Arial Unicode MS" w:hAnsi="Arial" w:cs="Arial"/>
                <w:b/>
                <w:bCs/>
                <w:sz w:val="16"/>
                <w:szCs w:val="16"/>
                <w:lang w:val="en-GB"/>
              </w:rPr>
              <w:t>Total assets</w:t>
            </w:r>
          </w:p>
        </w:tc>
        <w:tc>
          <w:tcPr>
            <w:tcW w:w="1134" w:type="dxa"/>
            <w:tcBorders>
              <w:bottom w:val="single" w:sz="4" w:space="0" w:color="auto"/>
            </w:tcBorders>
            <w:shd w:val="clear" w:color="auto" w:fill="FAFAFA"/>
          </w:tcPr>
          <w:p w14:paraId="2FF7D39B" w14:textId="1D7D4026"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cs/>
                <w:lang w:val="en-GB"/>
              </w:rPr>
              <w:t>13</w:t>
            </w:r>
            <w:r w:rsidRPr="002A7C9F">
              <w:rPr>
                <w:rFonts w:ascii="Arial" w:eastAsia="Arial Unicode MS" w:hAnsi="Arial" w:cs="Arial"/>
                <w:sz w:val="16"/>
                <w:szCs w:val="16"/>
              </w:rPr>
              <w:t>,</w:t>
            </w:r>
            <w:r w:rsidRPr="002A7C9F">
              <w:rPr>
                <w:rFonts w:ascii="Arial" w:eastAsia="Arial Unicode MS" w:hAnsi="Arial" w:cs="Arial"/>
                <w:sz w:val="16"/>
                <w:szCs w:val="16"/>
                <w:cs/>
                <w:lang w:val="en-GB"/>
              </w:rPr>
              <w:t>101</w:t>
            </w:r>
          </w:p>
        </w:tc>
        <w:tc>
          <w:tcPr>
            <w:tcW w:w="1134" w:type="dxa"/>
            <w:tcBorders>
              <w:bottom w:val="single" w:sz="4" w:space="0" w:color="auto"/>
            </w:tcBorders>
            <w:shd w:val="clear" w:color="auto" w:fill="auto"/>
          </w:tcPr>
          <w:p w14:paraId="517DB12E" w14:textId="115F9EDA"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60,079</w:t>
            </w:r>
          </w:p>
        </w:tc>
        <w:tc>
          <w:tcPr>
            <w:tcW w:w="992" w:type="dxa"/>
            <w:tcBorders>
              <w:bottom w:val="single" w:sz="4" w:space="0" w:color="auto"/>
            </w:tcBorders>
            <w:shd w:val="clear" w:color="auto" w:fill="FAFAFA"/>
          </w:tcPr>
          <w:p w14:paraId="5E0323AD" w14:textId="357991D7"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594</w:t>
            </w:r>
          </w:p>
        </w:tc>
        <w:tc>
          <w:tcPr>
            <w:tcW w:w="1150" w:type="dxa"/>
            <w:tcBorders>
              <w:bottom w:val="single" w:sz="4" w:space="0" w:color="auto"/>
            </w:tcBorders>
            <w:shd w:val="clear" w:color="auto" w:fill="auto"/>
          </w:tcPr>
          <w:p w14:paraId="397C8841" w14:textId="77777777"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c>
          <w:tcPr>
            <w:tcW w:w="993" w:type="dxa"/>
            <w:tcBorders>
              <w:bottom w:val="single" w:sz="4" w:space="0" w:color="auto"/>
            </w:tcBorders>
            <w:shd w:val="clear" w:color="auto" w:fill="FAFAFA"/>
          </w:tcPr>
          <w:p w14:paraId="7983E85F" w14:textId="5AC8DAA7"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cs/>
                <w:lang w:val="en-GB"/>
              </w:rPr>
              <w:t>13</w:t>
            </w:r>
            <w:r w:rsidRPr="002A7C9F">
              <w:rPr>
                <w:rFonts w:ascii="Arial" w:eastAsia="Arial Unicode MS" w:hAnsi="Arial" w:cs="Arial"/>
                <w:sz w:val="16"/>
                <w:szCs w:val="16"/>
              </w:rPr>
              <w:t>,</w:t>
            </w:r>
            <w:r w:rsidRPr="002A7C9F">
              <w:rPr>
                <w:rFonts w:ascii="Arial" w:eastAsia="Arial Unicode MS" w:hAnsi="Arial" w:cs="Arial"/>
                <w:sz w:val="16"/>
                <w:szCs w:val="16"/>
                <w:cs/>
                <w:lang w:val="en-GB"/>
              </w:rPr>
              <w:t>695</w:t>
            </w:r>
          </w:p>
        </w:tc>
        <w:tc>
          <w:tcPr>
            <w:tcW w:w="1145" w:type="dxa"/>
            <w:tcBorders>
              <w:bottom w:val="single" w:sz="4" w:space="0" w:color="auto"/>
            </w:tcBorders>
            <w:shd w:val="clear" w:color="auto" w:fill="auto"/>
          </w:tcPr>
          <w:p w14:paraId="54767EA5" w14:textId="5A1CD423"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60,079</w:t>
            </w:r>
          </w:p>
        </w:tc>
      </w:tr>
      <w:tr w:rsidR="004C71ED" w:rsidRPr="002A7C9F" w14:paraId="1F14E31F" w14:textId="77777777" w:rsidTr="00EE54FB">
        <w:trPr>
          <w:gridAfter w:val="1"/>
          <w:wAfter w:w="7" w:type="dxa"/>
        </w:trPr>
        <w:tc>
          <w:tcPr>
            <w:tcW w:w="3105" w:type="dxa"/>
            <w:shd w:val="clear" w:color="auto" w:fill="auto"/>
          </w:tcPr>
          <w:p w14:paraId="5A251A27" w14:textId="77777777" w:rsidR="004C71ED" w:rsidRPr="002A7C9F" w:rsidRDefault="004C71ED" w:rsidP="004C71ED">
            <w:pPr>
              <w:ind w:left="90"/>
              <w:rPr>
                <w:rFonts w:ascii="Arial" w:eastAsia="Arial Unicode MS" w:hAnsi="Arial" w:cs="Arial"/>
                <w:b/>
                <w:bCs/>
                <w:sz w:val="16"/>
                <w:szCs w:val="16"/>
                <w:lang w:val="en-GB"/>
              </w:rPr>
            </w:pPr>
          </w:p>
        </w:tc>
        <w:tc>
          <w:tcPr>
            <w:tcW w:w="1134" w:type="dxa"/>
            <w:tcBorders>
              <w:top w:val="single" w:sz="4" w:space="0" w:color="auto"/>
            </w:tcBorders>
            <w:shd w:val="clear" w:color="auto" w:fill="FAFAFA"/>
          </w:tcPr>
          <w:p w14:paraId="5C693E88" w14:textId="77777777" w:rsidR="004C71ED" w:rsidRPr="002A7C9F" w:rsidRDefault="004C71ED" w:rsidP="004C71ED">
            <w:pPr>
              <w:ind w:right="-72"/>
              <w:jc w:val="right"/>
              <w:rPr>
                <w:rFonts w:ascii="Arial" w:eastAsia="Arial Unicode MS" w:hAnsi="Arial" w:cs="Arial"/>
                <w:b/>
                <w:bCs/>
                <w:sz w:val="16"/>
                <w:szCs w:val="16"/>
                <w:lang w:val="en-GB"/>
              </w:rPr>
            </w:pPr>
          </w:p>
        </w:tc>
        <w:tc>
          <w:tcPr>
            <w:tcW w:w="1134" w:type="dxa"/>
            <w:tcBorders>
              <w:top w:val="single" w:sz="4" w:space="0" w:color="auto"/>
            </w:tcBorders>
            <w:shd w:val="clear" w:color="auto" w:fill="auto"/>
          </w:tcPr>
          <w:p w14:paraId="4C90C49E" w14:textId="77777777" w:rsidR="004C71ED" w:rsidRPr="002A7C9F" w:rsidRDefault="004C71ED" w:rsidP="004C71ED">
            <w:pPr>
              <w:ind w:right="-72"/>
              <w:jc w:val="right"/>
              <w:rPr>
                <w:rFonts w:ascii="Arial" w:eastAsia="Arial Unicode MS" w:hAnsi="Arial" w:cs="Arial"/>
                <w:b/>
                <w:bCs/>
                <w:sz w:val="16"/>
                <w:szCs w:val="16"/>
                <w:lang w:val="en-GB"/>
              </w:rPr>
            </w:pPr>
          </w:p>
        </w:tc>
        <w:tc>
          <w:tcPr>
            <w:tcW w:w="992" w:type="dxa"/>
            <w:tcBorders>
              <w:top w:val="single" w:sz="4" w:space="0" w:color="auto"/>
            </w:tcBorders>
            <w:shd w:val="clear" w:color="auto" w:fill="FAFAFA"/>
          </w:tcPr>
          <w:p w14:paraId="68D3B9BD" w14:textId="77777777" w:rsidR="004C71ED" w:rsidRPr="002A7C9F" w:rsidRDefault="004C71ED" w:rsidP="004C71ED">
            <w:pPr>
              <w:ind w:right="-72"/>
              <w:jc w:val="right"/>
              <w:rPr>
                <w:rFonts w:ascii="Arial" w:eastAsia="Arial Unicode MS" w:hAnsi="Arial" w:cs="Arial"/>
                <w:b/>
                <w:bCs/>
                <w:sz w:val="16"/>
                <w:szCs w:val="16"/>
                <w:lang w:val="en-GB"/>
              </w:rPr>
            </w:pPr>
          </w:p>
        </w:tc>
        <w:tc>
          <w:tcPr>
            <w:tcW w:w="1150" w:type="dxa"/>
            <w:tcBorders>
              <w:top w:val="single" w:sz="4" w:space="0" w:color="auto"/>
            </w:tcBorders>
            <w:shd w:val="clear" w:color="auto" w:fill="auto"/>
          </w:tcPr>
          <w:p w14:paraId="1D89676C" w14:textId="77777777" w:rsidR="004C71ED" w:rsidRPr="002A7C9F" w:rsidRDefault="004C71ED" w:rsidP="004C71ED">
            <w:pPr>
              <w:ind w:right="-72"/>
              <w:jc w:val="right"/>
              <w:rPr>
                <w:rFonts w:ascii="Arial" w:eastAsia="Arial Unicode MS" w:hAnsi="Arial" w:cs="Arial"/>
                <w:b/>
                <w:bCs/>
                <w:sz w:val="16"/>
                <w:szCs w:val="16"/>
                <w:lang w:val="en-GB"/>
              </w:rPr>
            </w:pPr>
          </w:p>
        </w:tc>
        <w:tc>
          <w:tcPr>
            <w:tcW w:w="993" w:type="dxa"/>
            <w:tcBorders>
              <w:top w:val="single" w:sz="4" w:space="0" w:color="auto"/>
            </w:tcBorders>
            <w:shd w:val="clear" w:color="auto" w:fill="FAFAFA"/>
          </w:tcPr>
          <w:p w14:paraId="3B5152F5" w14:textId="77777777" w:rsidR="004C71ED" w:rsidRPr="002A7C9F" w:rsidRDefault="004C71ED" w:rsidP="004C71ED">
            <w:pPr>
              <w:ind w:right="-72"/>
              <w:jc w:val="right"/>
              <w:rPr>
                <w:rFonts w:ascii="Arial" w:eastAsia="Arial Unicode MS" w:hAnsi="Arial" w:cs="Arial"/>
                <w:b/>
                <w:bCs/>
                <w:sz w:val="16"/>
                <w:szCs w:val="16"/>
                <w:lang w:val="en-GB"/>
              </w:rPr>
            </w:pPr>
          </w:p>
        </w:tc>
        <w:tc>
          <w:tcPr>
            <w:tcW w:w="1145" w:type="dxa"/>
            <w:tcBorders>
              <w:top w:val="single" w:sz="4" w:space="0" w:color="auto"/>
            </w:tcBorders>
            <w:shd w:val="clear" w:color="auto" w:fill="auto"/>
          </w:tcPr>
          <w:p w14:paraId="39E847BD" w14:textId="77777777" w:rsidR="004C71ED" w:rsidRPr="002A7C9F" w:rsidRDefault="004C71ED" w:rsidP="004C71ED">
            <w:pPr>
              <w:ind w:right="-72"/>
              <w:jc w:val="right"/>
              <w:rPr>
                <w:rFonts w:ascii="Arial" w:eastAsia="Arial Unicode MS" w:hAnsi="Arial" w:cs="Arial"/>
                <w:b/>
                <w:bCs/>
                <w:sz w:val="16"/>
                <w:szCs w:val="16"/>
                <w:lang w:val="en-GB"/>
              </w:rPr>
            </w:pPr>
          </w:p>
        </w:tc>
      </w:tr>
      <w:tr w:rsidR="004C71ED" w:rsidRPr="002A7C9F" w14:paraId="1C4085D3" w14:textId="77777777" w:rsidTr="00EE54FB">
        <w:trPr>
          <w:gridAfter w:val="1"/>
          <w:wAfter w:w="7" w:type="dxa"/>
        </w:trPr>
        <w:tc>
          <w:tcPr>
            <w:tcW w:w="3105" w:type="dxa"/>
            <w:shd w:val="clear" w:color="auto" w:fill="auto"/>
          </w:tcPr>
          <w:p w14:paraId="7F59DE58" w14:textId="77777777" w:rsidR="004C71ED" w:rsidRPr="002A7C9F" w:rsidRDefault="004C71ED" w:rsidP="004C71ED">
            <w:pPr>
              <w:ind w:left="90"/>
              <w:rPr>
                <w:rFonts w:ascii="Arial" w:eastAsia="Arial Unicode MS" w:hAnsi="Arial" w:cs="Arial"/>
                <w:b/>
                <w:bCs/>
                <w:sz w:val="16"/>
                <w:szCs w:val="16"/>
                <w:lang w:val="en-GB"/>
              </w:rPr>
            </w:pPr>
            <w:r w:rsidRPr="002A7C9F">
              <w:rPr>
                <w:rFonts w:ascii="Arial" w:eastAsia="Arial Unicode MS" w:hAnsi="Arial" w:cs="Arial"/>
                <w:b/>
                <w:bCs/>
                <w:sz w:val="16"/>
                <w:szCs w:val="16"/>
                <w:lang w:val="en-GB"/>
              </w:rPr>
              <w:t>Liabilities</w:t>
            </w:r>
          </w:p>
        </w:tc>
        <w:tc>
          <w:tcPr>
            <w:tcW w:w="1134" w:type="dxa"/>
            <w:shd w:val="clear" w:color="auto" w:fill="FAFAFA"/>
          </w:tcPr>
          <w:p w14:paraId="35B3DE1D" w14:textId="77777777" w:rsidR="004C71ED" w:rsidRPr="002A7C9F" w:rsidRDefault="004C71ED" w:rsidP="004C71ED">
            <w:pPr>
              <w:ind w:right="-72"/>
              <w:jc w:val="right"/>
              <w:rPr>
                <w:rFonts w:ascii="Arial" w:eastAsia="Arial Unicode MS" w:hAnsi="Arial" w:cs="Arial"/>
                <w:b/>
                <w:bCs/>
                <w:sz w:val="16"/>
                <w:szCs w:val="16"/>
                <w:lang w:val="en-GB"/>
              </w:rPr>
            </w:pPr>
          </w:p>
        </w:tc>
        <w:tc>
          <w:tcPr>
            <w:tcW w:w="1134" w:type="dxa"/>
            <w:shd w:val="clear" w:color="auto" w:fill="auto"/>
          </w:tcPr>
          <w:p w14:paraId="505CDA06" w14:textId="77777777" w:rsidR="004C71ED" w:rsidRPr="002A7C9F" w:rsidRDefault="004C71ED" w:rsidP="004C71ED">
            <w:pPr>
              <w:ind w:right="-72"/>
              <w:jc w:val="right"/>
              <w:rPr>
                <w:rFonts w:ascii="Arial" w:eastAsia="Arial Unicode MS" w:hAnsi="Arial" w:cs="Arial"/>
                <w:b/>
                <w:bCs/>
                <w:sz w:val="16"/>
                <w:szCs w:val="16"/>
                <w:lang w:val="en-GB"/>
              </w:rPr>
            </w:pPr>
          </w:p>
        </w:tc>
        <w:tc>
          <w:tcPr>
            <w:tcW w:w="992" w:type="dxa"/>
            <w:shd w:val="clear" w:color="auto" w:fill="FAFAFA"/>
          </w:tcPr>
          <w:p w14:paraId="1524E9B4" w14:textId="77777777" w:rsidR="004C71ED" w:rsidRPr="002A7C9F" w:rsidRDefault="004C71ED" w:rsidP="004C71ED">
            <w:pPr>
              <w:ind w:right="-72"/>
              <w:jc w:val="right"/>
              <w:rPr>
                <w:rFonts w:ascii="Arial" w:eastAsia="Arial Unicode MS" w:hAnsi="Arial" w:cs="Arial"/>
                <w:b/>
                <w:bCs/>
                <w:sz w:val="16"/>
                <w:szCs w:val="16"/>
                <w:lang w:val="en-GB"/>
              </w:rPr>
            </w:pPr>
          </w:p>
        </w:tc>
        <w:tc>
          <w:tcPr>
            <w:tcW w:w="1150" w:type="dxa"/>
            <w:shd w:val="clear" w:color="auto" w:fill="auto"/>
          </w:tcPr>
          <w:p w14:paraId="442669D8" w14:textId="77777777" w:rsidR="004C71ED" w:rsidRPr="002A7C9F" w:rsidRDefault="004C71ED" w:rsidP="004C71ED">
            <w:pPr>
              <w:ind w:right="-72"/>
              <w:jc w:val="right"/>
              <w:rPr>
                <w:rFonts w:ascii="Arial" w:eastAsia="Arial Unicode MS" w:hAnsi="Arial" w:cs="Arial"/>
                <w:b/>
                <w:bCs/>
                <w:sz w:val="16"/>
                <w:szCs w:val="16"/>
                <w:lang w:val="en-GB"/>
              </w:rPr>
            </w:pPr>
          </w:p>
        </w:tc>
        <w:tc>
          <w:tcPr>
            <w:tcW w:w="993" w:type="dxa"/>
            <w:shd w:val="clear" w:color="auto" w:fill="FAFAFA"/>
          </w:tcPr>
          <w:p w14:paraId="10B759F0" w14:textId="77777777" w:rsidR="004C71ED" w:rsidRPr="002A7C9F" w:rsidRDefault="004C71ED" w:rsidP="004C71ED">
            <w:pPr>
              <w:ind w:right="-72"/>
              <w:jc w:val="right"/>
              <w:rPr>
                <w:rFonts w:ascii="Arial" w:eastAsia="Arial Unicode MS" w:hAnsi="Arial" w:cs="Arial"/>
                <w:b/>
                <w:bCs/>
                <w:sz w:val="16"/>
                <w:szCs w:val="16"/>
                <w:lang w:val="en-GB"/>
              </w:rPr>
            </w:pPr>
          </w:p>
        </w:tc>
        <w:tc>
          <w:tcPr>
            <w:tcW w:w="1145" w:type="dxa"/>
            <w:shd w:val="clear" w:color="auto" w:fill="auto"/>
          </w:tcPr>
          <w:p w14:paraId="65021730" w14:textId="77777777" w:rsidR="004C71ED" w:rsidRPr="002A7C9F" w:rsidRDefault="004C71ED" w:rsidP="004C71ED">
            <w:pPr>
              <w:ind w:right="-72"/>
              <w:jc w:val="right"/>
              <w:rPr>
                <w:rFonts w:ascii="Arial" w:eastAsia="Arial Unicode MS" w:hAnsi="Arial" w:cs="Arial"/>
                <w:b/>
                <w:bCs/>
                <w:sz w:val="16"/>
                <w:szCs w:val="16"/>
                <w:lang w:val="en-GB"/>
              </w:rPr>
            </w:pPr>
          </w:p>
        </w:tc>
      </w:tr>
      <w:tr w:rsidR="004C71ED" w:rsidRPr="002A7C9F" w14:paraId="52186DC6" w14:textId="77777777" w:rsidTr="00EE54FB">
        <w:trPr>
          <w:gridAfter w:val="1"/>
          <w:wAfter w:w="7" w:type="dxa"/>
        </w:trPr>
        <w:tc>
          <w:tcPr>
            <w:tcW w:w="3105" w:type="dxa"/>
            <w:shd w:val="clear" w:color="auto" w:fill="auto"/>
          </w:tcPr>
          <w:p w14:paraId="725AAD04" w14:textId="77777777" w:rsidR="004C71ED" w:rsidRPr="002A7C9F" w:rsidRDefault="004C71ED" w:rsidP="004C71ED">
            <w:pPr>
              <w:ind w:left="90"/>
              <w:rPr>
                <w:rFonts w:ascii="Arial" w:eastAsia="Arial Unicode MS" w:hAnsi="Arial" w:cs="Arial"/>
                <w:b/>
                <w:bCs/>
                <w:sz w:val="16"/>
                <w:szCs w:val="16"/>
                <w:lang w:val="en-GB"/>
              </w:rPr>
            </w:pPr>
          </w:p>
        </w:tc>
        <w:tc>
          <w:tcPr>
            <w:tcW w:w="1134" w:type="dxa"/>
            <w:shd w:val="clear" w:color="auto" w:fill="FAFAFA"/>
          </w:tcPr>
          <w:p w14:paraId="1BAC6997" w14:textId="77777777" w:rsidR="004C71ED" w:rsidRPr="002A7C9F" w:rsidRDefault="004C71ED" w:rsidP="004C71ED">
            <w:pPr>
              <w:ind w:right="-72"/>
              <w:jc w:val="right"/>
              <w:rPr>
                <w:rFonts w:ascii="Arial" w:eastAsia="Arial Unicode MS" w:hAnsi="Arial" w:cs="Arial"/>
                <w:b/>
                <w:bCs/>
                <w:sz w:val="16"/>
                <w:szCs w:val="16"/>
                <w:lang w:val="en-GB"/>
              </w:rPr>
            </w:pPr>
          </w:p>
        </w:tc>
        <w:tc>
          <w:tcPr>
            <w:tcW w:w="1134" w:type="dxa"/>
            <w:shd w:val="clear" w:color="auto" w:fill="auto"/>
          </w:tcPr>
          <w:p w14:paraId="405B9880" w14:textId="77777777" w:rsidR="004C71ED" w:rsidRPr="002A7C9F" w:rsidRDefault="004C71ED" w:rsidP="004C71ED">
            <w:pPr>
              <w:ind w:right="-72"/>
              <w:jc w:val="right"/>
              <w:rPr>
                <w:rFonts w:ascii="Arial" w:eastAsia="Arial Unicode MS" w:hAnsi="Arial" w:cs="Arial"/>
                <w:b/>
                <w:bCs/>
                <w:sz w:val="16"/>
                <w:szCs w:val="16"/>
                <w:lang w:val="en-GB"/>
              </w:rPr>
            </w:pPr>
          </w:p>
        </w:tc>
        <w:tc>
          <w:tcPr>
            <w:tcW w:w="992" w:type="dxa"/>
            <w:shd w:val="clear" w:color="auto" w:fill="FAFAFA"/>
          </w:tcPr>
          <w:p w14:paraId="14F64DC1" w14:textId="77777777" w:rsidR="004C71ED" w:rsidRPr="002A7C9F" w:rsidRDefault="004C71ED" w:rsidP="004C71ED">
            <w:pPr>
              <w:ind w:right="-72"/>
              <w:jc w:val="right"/>
              <w:rPr>
                <w:rFonts w:ascii="Arial" w:eastAsia="Arial Unicode MS" w:hAnsi="Arial" w:cs="Arial"/>
                <w:b/>
                <w:bCs/>
                <w:sz w:val="16"/>
                <w:szCs w:val="16"/>
                <w:lang w:val="en-GB"/>
              </w:rPr>
            </w:pPr>
          </w:p>
        </w:tc>
        <w:tc>
          <w:tcPr>
            <w:tcW w:w="1150" w:type="dxa"/>
            <w:shd w:val="clear" w:color="auto" w:fill="auto"/>
          </w:tcPr>
          <w:p w14:paraId="4811A421" w14:textId="77777777" w:rsidR="004C71ED" w:rsidRPr="002A7C9F" w:rsidRDefault="004C71ED" w:rsidP="004C71ED">
            <w:pPr>
              <w:ind w:right="-72"/>
              <w:jc w:val="right"/>
              <w:rPr>
                <w:rFonts w:ascii="Arial" w:eastAsia="Arial Unicode MS" w:hAnsi="Arial" w:cs="Arial"/>
                <w:b/>
                <w:bCs/>
                <w:sz w:val="16"/>
                <w:szCs w:val="16"/>
                <w:lang w:val="en-GB"/>
              </w:rPr>
            </w:pPr>
          </w:p>
        </w:tc>
        <w:tc>
          <w:tcPr>
            <w:tcW w:w="993" w:type="dxa"/>
            <w:shd w:val="clear" w:color="auto" w:fill="FAFAFA"/>
          </w:tcPr>
          <w:p w14:paraId="67D2569C" w14:textId="77777777" w:rsidR="004C71ED" w:rsidRPr="002A7C9F" w:rsidRDefault="004C71ED" w:rsidP="004C71ED">
            <w:pPr>
              <w:ind w:right="-72"/>
              <w:jc w:val="right"/>
              <w:rPr>
                <w:rFonts w:ascii="Arial" w:eastAsia="Arial Unicode MS" w:hAnsi="Arial" w:cs="Arial"/>
                <w:b/>
                <w:bCs/>
                <w:sz w:val="16"/>
                <w:szCs w:val="16"/>
                <w:lang w:val="en-GB"/>
              </w:rPr>
            </w:pPr>
          </w:p>
        </w:tc>
        <w:tc>
          <w:tcPr>
            <w:tcW w:w="1145" w:type="dxa"/>
            <w:shd w:val="clear" w:color="auto" w:fill="auto"/>
          </w:tcPr>
          <w:p w14:paraId="0B518999" w14:textId="77777777" w:rsidR="004C71ED" w:rsidRPr="002A7C9F" w:rsidRDefault="004C71ED" w:rsidP="004C71ED">
            <w:pPr>
              <w:ind w:right="-72"/>
              <w:jc w:val="right"/>
              <w:rPr>
                <w:rFonts w:ascii="Arial" w:eastAsia="Arial Unicode MS" w:hAnsi="Arial" w:cs="Arial"/>
                <w:b/>
                <w:bCs/>
                <w:sz w:val="16"/>
                <w:szCs w:val="16"/>
                <w:lang w:val="en-GB"/>
              </w:rPr>
            </w:pPr>
          </w:p>
        </w:tc>
      </w:tr>
      <w:tr w:rsidR="004C71ED" w:rsidRPr="002A7C9F" w14:paraId="0FCF8658" w14:textId="77777777" w:rsidTr="00EE54FB">
        <w:trPr>
          <w:gridAfter w:val="1"/>
          <w:wAfter w:w="7" w:type="dxa"/>
        </w:trPr>
        <w:tc>
          <w:tcPr>
            <w:tcW w:w="3105" w:type="dxa"/>
            <w:shd w:val="clear" w:color="auto" w:fill="auto"/>
          </w:tcPr>
          <w:p w14:paraId="5A662925" w14:textId="155BCC3E" w:rsidR="004C71ED" w:rsidRPr="002A7C9F" w:rsidRDefault="004C71ED" w:rsidP="004C71ED">
            <w:pPr>
              <w:ind w:left="90"/>
              <w:rPr>
                <w:rFonts w:ascii="Arial" w:eastAsia="Arial Unicode MS" w:hAnsi="Arial" w:cs="Arial"/>
                <w:sz w:val="16"/>
                <w:szCs w:val="16"/>
                <w:lang w:val="en-GB"/>
              </w:rPr>
            </w:pPr>
            <w:r w:rsidRPr="002A7C9F">
              <w:rPr>
                <w:rFonts w:ascii="Arial" w:eastAsia="Arial Unicode MS" w:hAnsi="Arial" w:cs="Arial"/>
                <w:sz w:val="16"/>
                <w:szCs w:val="16"/>
                <w:lang w:val="en-GB"/>
              </w:rPr>
              <w:t>Derivative liabilities</w:t>
            </w:r>
          </w:p>
        </w:tc>
        <w:tc>
          <w:tcPr>
            <w:tcW w:w="1134" w:type="dxa"/>
            <w:shd w:val="clear" w:color="auto" w:fill="FAFAFA"/>
          </w:tcPr>
          <w:p w14:paraId="1C4548DC" w14:textId="77777777" w:rsidR="004C71ED" w:rsidRPr="002A7C9F" w:rsidRDefault="004C71ED" w:rsidP="004C71ED">
            <w:pPr>
              <w:ind w:right="-72"/>
              <w:jc w:val="right"/>
              <w:rPr>
                <w:rFonts w:ascii="Arial" w:eastAsia="Arial Unicode MS" w:hAnsi="Arial" w:cs="Arial"/>
                <w:b/>
                <w:bCs/>
                <w:sz w:val="16"/>
                <w:szCs w:val="16"/>
                <w:lang w:val="en-GB"/>
              </w:rPr>
            </w:pPr>
          </w:p>
        </w:tc>
        <w:tc>
          <w:tcPr>
            <w:tcW w:w="1134" w:type="dxa"/>
            <w:shd w:val="clear" w:color="auto" w:fill="auto"/>
          </w:tcPr>
          <w:p w14:paraId="2908E049" w14:textId="77777777" w:rsidR="004C71ED" w:rsidRPr="002A7C9F" w:rsidRDefault="004C71ED" w:rsidP="004C71ED">
            <w:pPr>
              <w:ind w:right="-72"/>
              <w:jc w:val="right"/>
              <w:rPr>
                <w:rFonts w:ascii="Arial" w:eastAsia="Arial Unicode MS" w:hAnsi="Arial" w:cs="Arial"/>
                <w:b/>
                <w:bCs/>
                <w:sz w:val="16"/>
                <w:szCs w:val="16"/>
                <w:lang w:val="en-GB"/>
              </w:rPr>
            </w:pPr>
          </w:p>
        </w:tc>
        <w:tc>
          <w:tcPr>
            <w:tcW w:w="992" w:type="dxa"/>
            <w:shd w:val="clear" w:color="auto" w:fill="FAFAFA"/>
          </w:tcPr>
          <w:p w14:paraId="54912B7B" w14:textId="77777777" w:rsidR="004C71ED" w:rsidRPr="002A7C9F" w:rsidRDefault="004C71ED" w:rsidP="004C71ED">
            <w:pPr>
              <w:ind w:right="-72"/>
              <w:jc w:val="right"/>
              <w:rPr>
                <w:rFonts w:ascii="Arial" w:eastAsia="Arial Unicode MS" w:hAnsi="Arial" w:cs="Arial"/>
                <w:b/>
                <w:bCs/>
                <w:sz w:val="16"/>
                <w:szCs w:val="16"/>
                <w:lang w:val="en-GB"/>
              </w:rPr>
            </w:pPr>
          </w:p>
        </w:tc>
        <w:tc>
          <w:tcPr>
            <w:tcW w:w="1150" w:type="dxa"/>
            <w:shd w:val="clear" w:color="auto" w:fill="auto"/>
          </w:tcPr>
          <w:p w14:paraId="603DFB27" w14:textId="77777777" w:rsidR="004C71ED" w:rsidRPr="002A7C9F" w:rsidRDefault="004C71ED" w:rsidP="004C71ED">
            <w:pPr>
              <w:ind w:right="-72"/>
              <w:jc w:val="right"/>
              <w:rPr>
                <w:rFonts w:ascii="Arial" w:eastAsia="Arial Unicode MS" w:hAnsi="Arial" w:cs="Arial"/>
                <w:b/>
                <w:bCs/>
                <w:sz w:val="16"/>
                <w:szCs w:val="16"/>
                <w:lang w:val="en-GB"/>
              </w:rPr>
            </w:pPr>
          </w:p>
        </w:tc>
        <w:tc>
          <w:tcPr>
            <w:tcW w:w="993" w:type="dxa"/>
            <w:shd w:val="clear" w:color="auto" w:fill="FAFAFA"/>
          </w:tcPr>
          <w:p w14:paraId="44D8EF78" w14:textId="77777777" w:rsidR="004C71ED" w:rsidRPr="002A7C9F" w:rsidRDefault="004C71ED" w:rsidP="004C71ED">
            <w:pPr>
              <w:ind w:right="-72"/>
              <w:jc w:val="right"/>
              <w:rPr>
                <w:rFonts w:ascii="Arial" w:eastAsia="Arial Unicode MS" w:hAnsi="Arial" w:cs="Arial"/>
                <w:b/>
                <w:bCs/>
                <w:sz w:val="16"/>
                <w:szCs w:val="16"/>
                <w:lang w:val="en-GB"/>
              </w:rPr>
            </w:pPr>
          </w:p>
        </w:tc>
        <w:tc>
          <w:tcPr>
            <w:tcW w:w="1145" w:type="dxa"/>
            <w:shd w:val="clear" w:color="auto" w:fill="auto"/>
          </w:tcPr>
          <w:p w14:paraId="5167A270" w14:textId="77777777" w:rsidR="004C71ED" w:rsidRPr="002A7C9F" w:rsidRDefault="004C71ED" w:rsidP="004C71ED">
            <w:pPr>
              <w:ind w:right="-72"/>
              <w:jc w:val="right"/>
              <w:rPr>
                <w:rFonts w:ascii="Arial" w:eastAsia="Arial Unicode MS" w:hAnsi="Arial" w:cs="Arial"/>
                <w:b/>
                <w:bCs/>
                <w:sz w:val="16"/>
                <w:szCs w:val="16"/>
                <w:lang w:val="en-GB"/>
              </w:rPr>
            </w:pPr>
          </w:p>
        </w:tc>
      </w:tr>
      <w:tr w:rsidR="004C71ED" w:rsidRPr="002A7C9F" w14:paraId="3F171109" w14:textId="77777777" w:rsidTr="00DF2151">
        <w:trPr>
          <w:gridAfter w:val="1"/>
          <w:wAfter w:w="7" w:type="dxa"/>
        </w:trPr>
        <w:tc>
          <w:tcPr>
            <w:tcW w:w="3105" w:type="dxa"/>
            <w:shd w:val="clear" w:color="auto" w:fill="auto"/>
          </w:tcPr>
          <w:p w14:paraId="0E3831CE" w14:textId="29F5150C" w:rsidR="004C71ED" w:rsidRPr="002A7C9F" w:rsidRDefault="004C71ED" w:rsidP="004C71ED">
            <w:pPr>
              <w:ind w:left="90"/>
              <w:rPr>
                <w:rFonts w:ascii="Arial" w:eastAsia="Arial Unicode MS" w:hAnsi="Arial" w:cs="Arial"/>
                <w:sz w:val="16"/>
                <w:szCs w:val="16"/>
                <w:lang w:val="en-GB"/>
              </w:rPr>
            </w:pPr>
            <w:r w:rsidRPr="002A7C9F">
              <w:rPr>
                <w:rFonts w:ascii="Arial" w:eastAsia="Arial Unicode MS" w:hAnsi="Arial" w:cs="Arial"/>
                <w:sz w:val="16"/>
                <w:szCs w:val="16"/>
                <w:lang w:val="en-GB"/>
              </w:rPr>
              <w:t xml:space="preserve">   Interest rate swap</w:t>
            </w:r>
          </w:p>
        </w:tc>
        <w:tc>
          <w:tcPr>
            <w:tcW w:w="1134" w:type="dxa"/>
            <w:shd w:val="clear" w:color="auto" w:fill="FAFAFA"/>
          </w:tcPr>
          <w:p w14:paraId="1CDB5C64" w14:textId="464837D0"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c>
          <w:tcPr>
            <w:tcW w:w="1134" w:type="dxa"/>
            <w:shd w:val="clear" w:color="auto" w:fill="auto"/>
          </w:tcPr>
          <w:p w14:paraId="267436C8" w14:textId="77777777"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c>
          <w:tcPr>
            <w:tcW w:w="992" w:type="dxa"/>
            <w:shd w:val="clear" w:color="auto" w:fill="FAFAFA"/>
          </w:tcPr>
          <w:p w14:paraId="536650F3" w14:textId="57A25CA3"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cs/>
                <w:lang w:val="en-GB"/>
              </w:rPr>
              <w:t>3</w:t>
            </w:r>
            <w:r w:rsidRPr="002A7C9F">
              <w:rPr>
                <w:rFonts w:ascii="Arial" w:eastAsia="Arial Unicode MS" w:hAnsi="Arial" w:cs="Arial"/>
                <w:sz w:val="16"/>
                <w:szCs w:val="16"/>
              </w:rPr>
              <w:t>,</w:t>
            </w:r>
            <w:r w:rsidRPr="002A7C9F">
              <w:rPr>
                <w:rFonts w:ascii="Arial" w:eastAsia="Arial Unicode MS" w:hAnsi="Arial" w:cs="Arial"/>
                <w:sz w:val="16"/>
                <w:szCs w:val="16"/>
                <w:cs/>
                <w:lang w:val="en-GB"/>
              </w:rPr>
              <w:t>699</w:t>
            </w:r>
          </w:p>
        </w:tc>
        <w:tc>
          <w:tcPr>
            <w:tcW w:w="1150" w:type="dxa"/>
            <w:shd w:val="clear" w:color="auto" w:fill="auto"/>
          </w:tcPr>
          <w:p w14:paraId="173C6042" w14:textId="77777777"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c>
          <w:tcPr>
            <w:tcW w:w="993" w:type="dxa"/>
            <w:shd w:val="clear" w:color="auto" w:fill="FAFAFA"/>
          </w:tcPr>
          <w:p w14:paraId="02457FA0" w14:textId="58F0BA72"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cs/>
                <w:lang w:val="en-GB"/>
              </w:rPr>
              <w:t>3</w:t>
            </w:r>
            <w:r w:rsidRPr="002A7C9F">
              <w:rPr>
                <w:rFonts w:ascii="Arial" w:eastAsia="Arial Unicode MS" w:hAnsi="Arial" w:cs="Arial"/>
                <w:sz w:val="16"/>
                <w:szCs w:val="16"/>
              </w:rPr>
              <w:t>,</w:t>
            </w:r>
            <w:r w:rsidRPr="002A7C9F">
              <w:rPr>
                <w:rFonts w:ascii="Arial" w:eastAsia="Arial Unicode MS" w:hAnsi="Arial" w:cs="Arial"/>
                <w:sz w:val="16"/>
                <w:szCs w:val="16"/>
                <w:cs/>
                <w:lang w:val="en-GB"/>
              </w:rPr>
              <w:t>699</w:t>
            </w:r>
          </w:p>
        </w:tc>
        <w:tc>
          <w:tcPr>
            <w:tcW w:w="1145" w:type="dxa"/>
            <w:shd w:val="clear" w:color="auto" w:fill="auto"/>
          </w:tcPr>
          <w:p w14:paraId="3F3DC0B7" w14:textId="77777777"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r>
      <w:tr w:rsidR="004C71ED" w:rsidRPr="002A7C9F" w14:paraId="3266BE8D" w14:textId="77777777" w:rsidTr="00DF2151">
        <w:trPr>
          <w:gridAfter w:val="1"/>
          <w:wAfter w:w="7" w:type="dxa"/>
        </w:trPr>
        <w:tc>
          <w:tcPr>
            <w:tcW w:w="3105" w:type="dxa"/>
            <w:shd w:val="clear" w:color="auto" w:fill="auto"/>
          </w:tcPr>
          <w:p w14:paraId="4C88ABEB" w14:textId="5F0655D3" w:rsidR="004C71ED" w:rsidRPr="002A7C9F" w:rsidRDefault="004C71ED" w:rsidP="004C71ED">
            <w:pPr>
              <w:ind w:left="90"/>
              <w:rPr>
                <w:rFonts w:ascii="Arial" w:eastAsia="Arial Unicode MS" w:hAnsi="Arial" w:cs="Arial"/>
                <w:sz w:val="16"/>
                <w:szCs w:val="16"/>
                <w:lang w:val="en-GB"/>
              </w:rPr>
            </w:pPr>
            <w:r w:rsidRPr="002A7C9F">
              <w:rPr>
                <w:rFonts w:ascii="Arial" w:eastAsia="Arial Unicode MS" w:hAnsi="Arial" w:cs="Arial"/>
                <w:sz w:val="16"/>
                <w:szCs w:val="16"/>
                <w:lang w:val="en-GB"/>
              </w:rPr>
              <w:t xml:space="preserve">   Foreign currency forward contracts</w:t>
            </w:r>
          </w:p>
        </w:tc>
        <w:tc>
          <w:tcPr>
            <w:tcW w:w="1134" w:type="dxa"/>
            <w:tcBorders>
              <w:bottom w:val="single" w:sz="4" w:space="0" w:color="auto"/>
            </w:tcBorders>
            <w:shd w:val="clear" w:color="auto" w:fill="FAFAFA"/>
          </w:tcPr>
          <w:p w14:paraId="314AD188" w14:textId="5B91FC5B"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c>
          <w:tcPr>
            <w:tcW w:w="1134" w:type="dxa"/>
            <w:tcBorders>
              <w:bottom w:val="single" w:sz="4" w:space="0" w:color="auto"/>
            </w:tcBorders>
            <w:shd w:val="clear" w:color="auto" w:fill="auto"/>
          </w:tcPr>
          <w:p w14:paraId="415528D2" w14:textId="77777777"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c>
          <w:tcPr>
            <w:tcW w:w="992" w:type="dxa"/>
            <w:tcBorders>
              <w:bottom w:val="single" w:sz="4" w:space="0" w:color="auto"/>
            </w:tcBorders>
            <w:shd w:val="clear" w:color="auto" w:fill="FAFAFA"/>
          </w:tcPr>
          <w:p w14:paraId="1173ED63" w14:textId="54DAAD28"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cs/>
                <w:lang w:val="en-GB"/>
              </w:rPr>
              <w:t>2</w:t>
            </w:r>
            <w:r w:rsidRPr="002A7C9F">
              <w:rPr>
                <w:rFonts w:ascii="Arial" w:eastAsia="Arial Unicode MS" w:hAnsi="Arial" w:cs="Arial"/>
                <w:sz w:val="16"/>
                <w:szCs w:val="16"/>
              </w:rPr>
              <w:t>,</w:t>
            </w:r>
            <w:r w:rsidRPr="002A7C9F">
              <w:rPr>
                <w:rFonts w:ascii="Arial" w:eastAsia="Arial Unicode MS" w:hAnsi="Arial" w:cs="Arial"/>
                <w:sz w:val="16"/>
                <w:szCs w:val="16"/>
                <w:cs/>
                <w:lang w:val="en-GB"/>
              </w:rPr>
              <w:t>449</w:t>
            </w:r>
          </w:p>
        </w:tc>
        <w:tc>
          <w:tcPr>
            <w:tcW w:w="1150" w:type="dxa"/>
            <w:tcBorders>
              <w:bottom w:val="single" w:sz="4" w:space="0" w:color="auto"/>
            </w:tcBorders>
            <w:shd w:val="clear" w:color="auto" w:fill="auto"/>
          </w:tcPr>
          <w:p w14:paraId="281F12F7" w14:textId="77777777"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c>
          <w:tcPr>
            <w:tcW w:w="993" w:type="dxa"/>
            <w:tcBorders>
              <w:bottom w:val="single" w:sz="4" w:space="0" w:color="auto"/>
            </w:tcBorders>
            <w:shd w:val="clear" w:color="auto" w:fill="FAFAFA"/>
          </w:tcPr>
          <w:p w14:paraId="3F1C7BF9" w14:textId="262D7A36"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cs/>
                <w:lang w:val="en-GB"/>
              </w:rPr>
              <w:t>2</w:t>
            </w:r>
            <w:r w:rsidRPr="002A7C9F">
              <w:rPr>
                <w:rFonts w:ascii="Arial" w:eastAsia="Arial Unicode MS" w:hAnsi="Arial" w:cs="Arial"/>
                <w:sz w:val="16"/>
                <w:szCs w:val="16"/>
              </w:rPr>
              <w:t>,</w:t>
            </w:r>
            <w:r w:rsidRPr="002A7C9F">
              <w:rPr>
                <w:rFonts w:ascii="Arial" w:eastAsia="Arial Unicode MS" w:hAnsi="Arial" w:cs="Arial"/>
                <w:sz w:val="16"/>
                <w:szCs w:val="16"/>
                <w:cs/>
                <w:lang w:val="en-GB"/>
              </w:rPr>
              <w:t>449</w:t>
            </w:r>
          </w:p>
        </w:tc>
        <w:tc>
          <w:tcPr>
            <w:tcW w:w="1145" w:type="dxa"/>
            <w:tcBorders>
              <w:bottom w:val="single" w:sz="4" w:space="0" w:color="auto"/>
            </w:tcBorders>
            <w:shd w:val="clear" w:color="auto" w:fill="auto"/>
          </w:tcPr>
          <w:p w14:paraId="48710201" w14:textId="77777777"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r>
      <w:tr w:rsidR="004C71ED" w:rsidRPr="002A7C9F" w14:paraId="5AE1CF66" w14:textId="77777777" w:rsidTr="00DF2151">
        <w:trPr>
          <w:gridAfter w:val="1"/>
          <w:wAfter w:w="7" w:type="dxa"/>
        </w:trPr>
        <w:tc>
          <w:tcPr>
            <w:tcW w:w="3105" w:type="dxa"/>
            <w:shd w:val="clear" w:color="auto" w:fill="auto"/>
          </w:tcPr>
          <w:p w14:paraId="2AA8E710" w14:textId="77777777" w:rsidR="004C71ED" w:rsidRPr="002A7C9F" w:rsidRDefault="004C71ED" w:rsidP="004C71ED">
            <w:pPr>
              <w:ind w:left="90" w:hanging="167"/>
              <w:rPr>
                <w:rFonts w:ascii="Arial" w:eastAsia="Arial Unicode MS" w:hAnsi="Arial" w:cs="Arial"/>
                <w:sz w:val="16"/>
                <w:szCs w:val="16"/>
                <w:lang w:val="en-GB"/>
              </w:rPr>
            </w:pPr>
          </w:p>
        </w:tc>
        <w:tc>
          <w:tcPr>
            <w:tcW w:w="1134" w:type="dxa"/>
            <w:tcBorders>
              <w:top w:val="single" w:sz="4" w:space="0" w:color="auto"/>
            </w:tcBorders>
            <w:shd w:val="clear" w:color="auto" w:fill="FAFAFA"/>
          </w:tcPr>
          <w:p w14:paraId="2CB5215D" w14:textId="77777777" w:rsidR="004C71ED" w:rsidRPr="002A7C9F" w:rsidRDefault="004C71ED" w:rsidP="004C71ED">
            <w:pPr>
              <w:ind w:right="-72"/>
              <w:jc w:val="right"/>
              <w:rPr>
                <w:rFonts w:ascii="Arial" w:eastAsia="Arial Unicode MS" w:hAnsi="Arial" w:cs="Arial"/>
                <w:sz w:val="16"/>
                <w:szCs w:val="16"/>
                <w:lang w:val="en-GB"/>
              </w:rPr>
            </w:pPr>
          </w:p>
        </w:tc>
        <w:tc>
          <w:tcPr>
            <w:tcW w:w="1134" w:type="dxa"/>
            <w:tcBorders>
              <w:top w:val="single" w:sz="4" w:space="0" w:color="auto"/>
            </w:tcBorders>
            <w:shd w:val="clear" w:color="auto" w:fill="auto"/>
          </w:tcPr>
          <w:p w14:paraId="3BCDAA60" w14:textId="77777777" w:rsidR="004C71ED" w:rsidRPr="002A7C9F" w:rsidRDefault="004C71ED" w:rsidP="004C71ED">
            <w:pPr>
              <w:ind w:right="-72"/>
              <w:jc w:val="right"/>
              <w:rPr>
                <w:rFonts w:ascii="Arial" w:eastAsia="Arial Unicode MS" w:hAnsi="Arial" w:cs="Arial"/>
                <w:sz w:val="16"/>
                <w:szCs w:val="16"/>
                <w:lang w:val="en-GB"/>
              </w:rPr>
            </w:pPr>
          </w:p>
        </w:tc>
        <w:tc>
          <w:tcPr>
            <w:tcW w:w="992" w:type="dxa"/>
            <w:tcBorders>
              <w:top w:val="single" w:sz="4" w:space="0" w:color="auto"/>
            </w:tcBorders>
            <w:shd w:val="clear" w:color="auto" w:fill="FAFAFA"/>
          </w:tcPr>
          <w:p w14:paraId="5C0E0A8D" w14:textId="77777777" w:rsidR="004C71ED" w:rsidRPr="002A7C9F" w:rsidRDefault="004C71ED" w:rsidP="004C71ED">
            <w:pPr>
              <w:ind w:right="-72"/>
              <w:jc w:val="right"/>
              <w:rPr>
                <w:rFonts w:ascii="Arial" w:eastAsia="Arial Unicode MS" w:hAnsi="Arial" w:cs="Arial"/>
                <w:sz w:val="16"/>
                <w:szCs w:val="16"/>
                <w:lang w:val="en-GB"/>
              </w:rPr>
            </w:pPr>
          </w:p>
        </w:tc>
        <w:tc>
          <w:tcPr>
            <w:tcW w:w="1150" w:type="dxa"/>
            <w:tcBorders>
              <w:top w:val="single" w:sz="4" w:space="0" w:color="auto"/>
            </w:tcBorders>
            <w:shd w:val="clear" w:color="auto" w:fill="auto"/>
          </w:tcPr>
          <w:p w14:paraId="21B7AFB9" w14:textId="77777777" w:rsidR="004C71ED" w:rsidRPr="002A7C9F" w:rsidRDefault="004C71ED" w:rsidP="004C71ED">
            <w:pPr>
              <w:ind w:right="-72"/>
              <w:jc w:val="right"/>
              <w:rPr>
                <w:rFonts w:ascii="Arial" w:eastAsia="Arial Unicode MS" w:hAnsi="Arial" w:cs="Arial"/>
                <w:sz w:val="16"/>
                <w:szCs w:val="16"/>
                <w:lang w:val="en-GB"/>
              </w:rPr>
            </w:pPr>
          </w:p>
        </w:tc>
        <w:tc>
          <w:tcPr>
            <w:tcW w:w="993" w:type="dxa"/>
            <w:tcBorders>
              <w:top w:val="single" w:sz="4" w:space="0" w:color="auto"/>
            </w:tcBorders>
            <w:shd w:val="clear" w:color="auto" w:fill="FAFAFA"/>
          </w:tcPr>
          <w:p w14:paraId="1EDD0049" w14:textId="77777777" w:rsidR="004C71ED" w:rsidRPr="002A7C9F" w:rsidRDefault="004C71ED" w:rsidP="004C71ED">
            <w:pPr>
              <w:ind w:right="-72"/>
              <w:jc w:val="right"/>
              <w:rPr>
                <w:rFonts w:ascii="Arial" w:eastAsia="Arial Unicode MS" w:hAnsi="Arial" w:cs="Arial"/>
                <w:sz w:val="16"/>
                <w:szCs w:val="16"/>
                <w:lang w:val="en-GB"/>
              </w:rPr>
            </w:pPr>
          </w:p>
        </w:tc>
        <w:tc>
          <w:tcPr>
            <w:tcW w:w="1145" w:type="dxa"/>
            <w:tcBorders>
              <w:top w:val="single" w:sz="4" w:space="0" w:color="auto"/>
            </w:tcBorders>
            <w:shd w:val="clear" w:color="auto" w:fill="auto"/>
          </w:tcPr>
          <w:p w14:paraId="1F60AD37" w14:textId="77777777" w:rsidR="004C71ED" w:rsidRPr="002A7C9F" w:rsidRDefault="004C71ED" w:rsidP="004C71ED">
            <w:pPr>
              <w:ind w:right="-72"/>
              <w:jc w:val="right"/>
              <w:rPr>
                <w:rFonts w:ascii="Arial" w:eastAsia="Arial Unicode MS" w:hAnsi="Arial" w:cs="Arial"/>
                <w:sz w:val="16"/>
                <w:szCs w:val="16"/>
                <w:lang w:val="en-GB"/>
              </w:rPr>
            </w:pPr>
          </w:p>
        </w:tc>
      </w:tr>
      <w:tr w:rsidR="004C71ED" w:rsidRPr="002A7C9F" w14:paraId="6E7E0EA9" w14:textId="77777777" w:rsidTr="00DF2151">
        <w:trPr>
          <w:gridAfter w:val="1"/>
          <w:wAfter w:w="7" w:type="dxa"/>
        </w:trPr>
        <w:tc>
          <w:tcPr>
            <w:tcW w:w="3105" w:type="dxa"/>
            <w:shd w:val="clear" w:color="auto" w:fill="auto"/>
          </w:tcPr>
          <w:p w14:paraId="23DE73A4" w14:textId="77777777" w:rsidR="004C71ED" w:rsidRPr="002A7C9F" w:rsidRDefault="004C71ED" w:rsidP="004C71ED">
            <w:pPr>
              <w:ind w:left="90"/>
              <w:rPr>
                <w:rFonts w:ascii="Arial" w:eastAsia="Arial Unicode MS" w:hAnsi="Arial" w:cs="Arial"/>
                <w:b/>
                <w:bCs/>
                <w:sz w:val="16"/>
                <w:szCs w:val="16"/>
                <w:lang w:val="en-GB"/>
              </w:rPr>
            </w:pPr>
            <w:r w:rsidRPr="002A7C9F">
              <w:rPr>
                <w:rFonts w:ascii="Arial" w:eastAsia="Arial Unicode MS" w:hAnsi="Arial" w:cs="Arial"/>
                <w:b/>
                <w:bCs/>
                <w:sz w:val="16"/>
                <w:szCs w:val="16"/>
                <w:lang w:val="en-GB"/>
              </w:rPr>
              <w:t>Total liabilities</w:t>
            </w:r>
          </w:p>
        </w:tc>
        <w:tc>
          <w:tcPr>
            <w:tcW w:w="1134" w:type="dxa"/>
            <w:tcBorders>
              <w:bottom w:val="single" w:sz="4" w:space="0" w:color="auto"/>
            </w:tcBorders>
            <w:shd w:val="clear" w:color="auto" w:fill="FAFAFA"/>
          </w:tcPr>
          <w:p w14:paraId="28073086" w14:textId="0A8B138B"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c>
          <w:tcPr>
            <w:tcW w:w="1134" w:type="dxa"/>
            <w:tcBorders>
              <w:bottom w:val="single" w:sz="4" w:space="0" w:color="auto"/>
            </w:tcBorders>
            <w:shd w:val="clear" w:color="auto" w:fill="auto"/>
          </w:tcPr>
          <w:p w14:paraId="36DD4545" w14:textId="77777777"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c>
          <w:tcPr>
            <w:tcW w:w="992" w:type="dxa"/>
            <w:tcBorders>
              <w:bottom w:val="single" w:sz="4" w:space="0" w:color="auto"/>
            </w:tcBorders>
            <w:shd w:val="clear" w:color="auto" w:fill="FAFAFA"/>
          </w:tcPr>
          <w:p w14:paraId="61B73192" w14:textId="0D20CA38"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cs/>
                <w:lang w:val="en-GB"/>
              </w:rPr>
              <w:t>6</w:t>
            </w:r>
            <w:r w:rsidRPr="002A7C9F">
              <w:rPr>
                <w:rFonts w:ascii="Arial" w:eastAsia="Arial Unicode MS" w:hAnsi="Arial" w:cs="Arial"/>
                <w:sz w:val="16"/>
                <w:szCs w:val="16"/>
              </w:rPr>
              <w:t>,</w:t>
            </w:r>
            <w:r w:rsidRPr="002A7C9F">
              <w:rPr>
                <w:rFonts w:ascii="Arial" w:eastAsia="Arial Unicode MS" w:hAnsi="Arial" w:cs="Arial"/>
                <w:sz w:val="16"/>
                <w:szCs w:val="16"/>
                <w:cs/>
                <w:lang w:val="en-GB"/>
              </w:rPr>
              <w:t>118</w:t>
            </w:r>
          </w:p>
        </w:tc>
        <w:tc>
          <w:tcPr>
            <w:tcW w:w="1150" w:type="dxa"/>
            <w:tcBorders>
              <w:bottom w:val="single" w:sz="4" w:space="0" w:color="auto"/>
            </w:tcBorders>
            <w:shd w:val="clear" w:color="auto" w:fill="auto"/>
          </w:tcPr>
          <w:p w14:paraId="4BF58F25" w14:textId="7C1601A3"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c>
          <w:tcPr>
            <w:tcW w:w="993" w:type="dxa"/>
            <w:tcBorders>
              <w:bottom w:val="single" w:sz="4" w:space="0" w:color="auto"/>
            </w:tcBorders>
            <w:shd w:val="clear" w:color="auto" w:fill="FAFAFA"/>
          </w:tcPr>
          <w:p w14:paraId="268167DE" w14:textId="39B63871"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cs/>
                <w:lang w:val="en-GB"/>
              </w:rPr>
              <w:t>6</w:t>
            </w:r>
            <w:r w:rsidRPr="002A7C9F">
              <w:rPr>
                <w:rFonts w:ascii="Arial" w:eastAsia="Arial Unicode MS" w:hAnsi="Arial" w:cs="Arial"/>
                <w:sz w:val="16"/>
                <w:szCs w:val="16"/>
              </w:rPr>
              <w:t>,</w:t>
            </w:r>
            <w:r w:rsidRPr="002A7C9F">
              <w:rPr>
                <w:rFonts w:ascii="Arial" w:eastAsia="Arial Unicode MS" w:hAnsi="Arial" w:cs="Arial"/>
                <w:sz w:val="16"/>
                <w:szCs w:val="16"/>
                <w:cs/>
                <w:lang w:val="en-GB"/>
              </w:rPr>
              <w:t>118</w:t>
            </w:r>
          </w:p>
        </w:tc>
        <w:tc>
          <w:tcPr>
            <w:tcW w:w="1145" w:type="dxa"/>
            <w:tcBorders>
              <w:bottom w:val="single" w:sz="4" w:space="0" w:color="auto"/>
            </w:tcBorders>
            <w:shd w:val="clear" w:color="auto" w:fill="auto"/>
          </w:tcPr>
          <w:p w14:paraId="4D7A78EE" w14:textId="797AE3E9" w:rsidR="004C71ED" w:rsidRPr="002A7C9F" w:rsidRDefault="004C71ED" w:rsidP="004C71ED">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r>
    </w:tbl>
    <w:p w14:paraId="75055F2E" w14:textId="77777777" w:rsidR="00794866" w:rsidRPr="002A7C9F" w:rsidRDefault="00794866" w:rsidP="001B643F">
      <w:pPr>
        <w:jc w:val="both"/>
        <w:rPr>
          <w:rFonts w:ascii="Arial" w:eastAsia="Arial Unicode MS" w:hAnsi="Arial" w:cs="Arial"/>
          <w:sz w:val="20"/>
          <w:szCs w:val="20"/>
          <w:lang w:val="en-GB"/>
        </w:rPr>
      </w:pPr>
    </w:p>
    <w:tbl>
      <w:tblPr>
        <w:tblW w:w="9675" w:type="dxa"/>
        <w:tblInd w:w="-90" w:type="dxa"/>
        <w:tblLayout w:type="fixed"/>
        <w:tblLook w:val="04A0" w:firstRow="1" w:lastRow="0" w:firstColumn="1" w:lastColumn="0" w:noHBand="0" w:noVBand="1"/>
      </w:tblPr>
      <w:tblGrid>
        <w:gridCol w:w="3105"/>
        <w:gridCol w:w="1134"/>
        <w:gridCol w:w="1134"/>
        <w:gridCol w:w="992"/>
        <w:gridCol w:w="1150"/>
        <w:gridCol w:w="993"/>
        <w:gridCol w:w="1167"/>
      </w:tblGrid>
      <w:tr w:rsidR="00B5325D" w:rsidRPr="002A7C9F" w14:paraId="44762746" w14:textId="77777777" w:rsidTr="00EE54FB">
        <w:tc>
          <w:tcPr>
            <w:tcW w:w="3105" w:type="dxa"/>
            <w:shd w:val="clear" w:color="auto" w:fill="auto"/>
          </w:tcPr>
          <w:p w14:paraId="6A21563A" w14:textId="77777777" w:rsidR="00B5325D" w:rsidRPr="002A7C9F" w:rsidRDefault="00B5325D" w:rsidP="004B1811">
            <w:pPr>
              <w:ind w:left="90"/>
              <w:rPr>
                <w:rFonts w:ascii="Arial" w:eastAsia="Arial Unicode MS" w:hAnsi="Arial" w:cs="Arial"/>
                <w:color w:val="FFFFFF"/>
                <w:sz w:val="16"/>
                <w:szCs w:val="16"/>
                <w:lang w:val="en-GB"/>
              </w:rPr>
            </w:pPr>
          </w:p>
        </w:tc>
        <w:tc>
          <w:tcPr>
            <w:tcW w:w="6570" w:type="dxa"/>
            <w:gridSpan w:val="6"/>
            <w:tcBorders>
              <w:top w:val="single" w:sz="4" w:space="0" w:color="auto"/>
              <w:bottom w:val="single" w:sz="8" w:space="0" w:color="auto"/>
            </w:tcBorders>
            <w:shd w:val="clear" w:color="auto" w:fill="auto"/>
          </w:tcPr>
          <w:p w14:paraId="1BF5EC47" w14:textId="77777777" w:rsidR="00B5325D" w:rsidRPr="002A7C9F" w:rsidRDefault="00B5325D" w:rsidP="004B1811">
            <w:pPr>
              <w:jc w:val="center"/>
              <w:rPr>
                <w:rFonts w:ascii="Arial" w:eastAsia="Arial Unicode MS" w:hAnsi="Arial" w:cs="Arial"/>
                <w:b/>
                <w:bCs/>
                <w:sz w:val="16"/>
                <w:szCs w:val="16"/>
                <w:lang w:val="en-GB"/>
              </w:rPr>
            </w:pPr>
            <w:r w:rsidRPr="002A7C9F">
              <w:rPr>
                <w:rFonts w:ascii="Arial" w:eastAsia="Arial Unicode MS" w:hAnsi="Arial" w:cs="Arial"/>
                <w:b/>
                <w:bCs/>
                <w:sz w:val="16"/>
                <w:szCs w:val="16"/>
              </w:rPr>
              <w:t>Separate financial information</w:t>
            </w:r>
          </w:p>
        </w:tc>
      </w:tr>
      <w:tr w:rsidR="004B1811" w:rsidRPr="002A7C9F" w14:paraId="15631FDA" w14:textId="77777777" w:rsidTr="00EE54FB">
        <w:tc>
          <w:tcPr>
            <w:tcW w:w="3105" w:type="dxa"/>
            <w:shd w:val="clear" w:color="auto" w:fill="auto"/>
          </w:tcPr>
          <w:p w14:paraId="03CD8D36" w14:textId="77777777" w:rsidR="00B5325D" w:rsidRPr="002A7C9F" w:rsidRDefault="00B5325D" w:rsidP="004B1811">
            <w:pPr>
              <w:ind w:left="90"/>
              <w:rPr>
                <w:rFonts w:ascii="Arial" w:eastAsia="Arial Unicode MS" w:hAnsi="Arial" w:cs="Arial"/>
                <w:color w:val="FFFFFF"/>
                <w:sz w:val="16"/>
                <w:szCs w:val="16"/>
                <w:lang w:val="en-GB"/>
              </w:rPr>
            </w:pPr>
          </w:p>
        </w:tc>
        <w:tc>
          <w:tcPr>
            <w:tcW w:w="2268" w:type="dxa"/>
            <w:gridSpan w:val="2"/>
            <w:tcBorders>
              <w:top w:val="single" w:sz="8" w:space="0" w:color="auto"/>
              <w:bottom w:val="single" w:sz="8" w:space="0" w:color="auto"/>
            </w:tcBorders>
            <w:shd w:val="clear" w:color="auto" w:fill="auto"/>
          </w:tcPr>
          <w:p w14:paraId="7FAF0FDA" w14:textId="77777777" w:rsidR="00B5325D" w:rsidRPr="002A7C9F" w:rsidRDefault="00B5325D" w:rsidP="004B1811">
            <w:pPr>
              <w:jc w:val="center"/>
              <w:rPr>
                <w:rFonts w:ascii="Arial" w:eastAsia="Arial Unicode MS" w:hAnsi="Arial" w:cs="Arial"/>
                <w:b/>
                <w:bCs/>
                <w:spacing w:val="-8"/>
                <w:sz w:val="16"/>
                <w:szCs w:val="16"/>
                <w:lang w:val="en-GB"/>
              </w:rPr>
            </w:pPr>
            <w:r w:rsidRPr="002A7C9F">
              <w:rPr>
                <w:rFonts w:ascii="Arial" w:eastAsia="Arial Unicode MS" w:hAnsi="Arial" w:cs="Arial"/>
                <w:b/>
                <w:bCs/>
                <w:spacing w:val="-8"/>
                <w:sz w:val="16"/>
                <w:szCs w:val="16"/>
              </w:rPr>
              <w:t>Level 1</w:t>
            </w:r>
          </w:p>
        </w:tc>
        <w:tc>
          <w:tcPr>
            <w:tcW w:w="2142" w:type="dxa"/>
            <w:gridSpan w:val="2"/>
            <w:tcBorders>
              <w:top w:val="single" w:sz="8" w:space="0" w:color="auto"/>
              <w:bottom w:val="single" w:sz="8" w:space="0" w:color="auto"/>
            </w:tcBorders>
            <w:shd w:val="clear" w:color="auto" w:fill="auto"/>
          </w:tcPr>
          <w:p w14:paraId="7A002A15" w14:textId="77777777" w:rsidR="00B5325D" w:rsidRPr="002A7C9F" w:rsidRDefault="00B5325D" w:rsidP="004B1811">
            <w:pPr>
              <w:jc w:val="center"/>
              <w:rPr>
                <w:rFonts w:ascii="Arial" w:eastAsia="Arial Unicode MS" w:hAnsi="Arial" w:cs="Arial"/>
                <w:b/>
                <w:bCs/>
                <w:spacing w:val="-8"/>
                <w:sz w:val="16"/>
                <w:szCs w:val="16"/>
                <w:lang w:val="en-GB"/>
              </w:rPr>
            </w:pPr>
            <w:r w:rsidRPr="002A7C9F">
              <w:rPr>
                <w:rFonts w:ascii="Arial" w:eastAsia="Arial Unicode MS" w:hAnsi="Arial" w:cs="Arial"/>
                <w:b/>
                <w:bCs/>
                <w:spacing w:val="-8"/>
                <w:sz w:val="16"/>
                <w:szCs w:val="16"/>
                <w:lang w:val="en-GB"/>
              </w:rPr>
              <w:t>Level 2</w:t>
            </w:r>
          </w:p>
        </w:tc>
        <w:tc>
          <w:tcPr>
            <w:tcW w:w="2160" w:type="dxa"/>
            <w:gridSpan w:val="2"/>
            <w:tcBorders>
              <w:top w:val="single" w:sz="8" w:space="0" w:color="auto"/>
              <w:bottom w:val="single" w:sz="8" w:space="0" w:color="auto"/>
            </w:tcBorders>
            <w:shd w:val="clear" w:color="auto" w:fill="auto"/>
          </w:tcPr>
          <w:p w14:paraId="735B6CA0" w14:textId="77777777" w:rsidR="00B5325D" w:rsidRPr="002A7C9F" w:rsidRDefault="00B5325D" w:rsidP="004B1811">
            <w:pPr>
              <w:jc w:val="center"/>
              <w:rPr>
                <w:rFonts w:ascii="Arial" w:eastAsia="Arial Unicode MS" w:hAnsi="Arial" w:cs="Arial"/>
                <w:b/>
                <w:bCs/>
                <w:spacing w:val="-8"/>
                <w:sz w:val="16"/>
                <w:szCs w:val="16"/>
                <w:lang w:val="en-GB"/>
              </w:rPr>
            </w:pPr>
            <w:r w:rsidRPr="002A7C9F">
              <w:rPr>
                <w:rFonts w:ascii="Arial" w:eastAsia="Arial Unicode MS" w:hAnsi="Arial" w:cs="Arial"/>
                <w:b/>
                <w:bCs/>
                <w:spacing w:val="-8"/>
                <w:sz w:val="16"/>
                <w:szCs w:val="16"/>
                <w:lang w:val="en-GB"/>
              </w:rPr>
              <w:t>Total</w:t>
            </w:r>
          </w:p>
        </w:tc>
      </w:tr>
      <w:tr w:rsidR="004B1811" w:rsidRPr="002A7C9F" w14:paraId="304D1291" w14:textId="77777777" w:rsidTr="00DF2151">
        <w:tc>
          <w:tcPr>
            <w:tcW w:w="3105" w:type="dxa"/>
            <w:shd w:val="clear" w:color="auto" w:fill="auto"/>
          </w:tcPr>
          <w:p w14:paraId="16C9AD10" w14:textId="0CCD6B68" w:rsidR="0080056C" w:rsidRPr="002A7C9F" w:rsidRDefault="0080056C" w:rsidP="004B1811">
            <w:pPr>
              <w:ind w:left="90"/>
              <w:rPr>
                <w:rFonts w:ascii="Arial" w:eastAsia="Arial Unicode MS" w:hAnsi="Arial" w:cs="Arial"/>
                <w:b/>
                <w:bCs/>
                <w:sz w:val="16"/>
                <w:szCs w:val="16"/>
                <w:lang w:val="en-GB"/>
              </w:rPr>
            </w:pPr>
          </w:p>
        </w:tc>
        <w:tc>
          <w:tcPr>
            <w:tcW w:w="1134" w:type="dxa"/>
            <w:tcBorders>
              <w:top w:val="single" w:sz="8" w:space="0" w:color="auto"/>
              <w:bottom w:val="single" w:sz="4" w:space="0" w:color="auto"/>
            </w:tcBorders>
            <w:shd w:val="clear" w:color="auto" w:fill="auto"/>
          </w:tcPr>
          <w:p w14:paraId="5201017F" w14:textId="2F429A38" w:rsidR="0080056C" w:rsidRPr="002A7C9F" w:rsidRDefault="00A04DA2" w:rsidP="004B1811">
            <w:pPr>
              <w:jc w:val="right"/>
              <w:rPr>
                <w:rFonts w:ascii="Arial Bold" w:eastAsia="Arial Unicode MS" w:hAnsi="Arial Bold" w:cs="Arial" w:hint="eastAsia"/>
                <w:b/>
                <w:bCs/>
                <w:sz w:val="16"/>
                <w:szCs w:val="16"/>
                <w:lang w:val="en-GB"/>
              </w:rPr>
            </w:pPr>
            <w:r w:rsidRPr="002A7C9F">
              <w:rPr>
                <w:rFonts w:ascii="Arial Bold" w:eastAsia="Arial Unicode MS" w:hAnsi="Arial Bold" w:cs="Arial"/>
                <w:b/>
                <w:bCs/>
                <w:sz w:val="16"/>
                <w:szCs w:val="16"/>
                <w:lang w:val="en-GB"/>
              </w:rPr>
              <w:t>30 June</w:t>
            </w:r>
          </w:p>
          <w:p w14:paraId="0BA3584E" w14:textId="77777777" w:rsidR="0080056C" w:rsidRPr="002A7C9F" w:rsidRDefault="0080056C" w:rsidP="004B1811">
            <w:pPr>
              <w:jc w:val="right"/>
              <w:rPr>
                <w:rFonts w:ascii="Arial Bold" w:eastAsia="Arial Unicode MS" w:hAnsi="Arial Bold" w:cs="Arial" w:hint="eastAsia"/>
                <w:b/>
                <w:bCs/>
                <w:sz w:val="16"/>
                <w:szCs w:val="16"/>
                <w:lang w:val="en-GB"/>
              </w:rPr>
            </w:pPr>
            <w:r w:rsidRPr="002A7C9F">
              <w:rPr>
                <w:rFonts w:ascii="Arial Bold" w:eastAsia="Arial Unicode MS" w:hAnsi="Arial Bold" w:cs="Arial"/>
                <w:b/>
                <w:bCs/>
                <w:sz w:val="16"/>
                <w:szCs w:val="16"/>
                <w:lang w:val="en-GB"/>
              </w:rPr>
              <w:t>2020</w:t>
            </w:r>
          </w:p>
        </w:tc>
        <w:tc>
          <w:tcPr>
            <w:tcW w:w="1134" w:type="dxa"/>
            <w:tcBorders>
              <w:top w:val="single" w:sz="8" w:space="0" w:color="auto"/>
              <w:bottom w:val="single" w:sz="4" w:space="0" w:color="auto"/>
            </w:tcBorders>
            <w:shd w:val="clear" w:color="auto" w:fill="auto"/>
          </w:tcPr>
          <w:p w14:paraId="147F62C8" w14:textId="77777777" w:rsidR="0080056C" w:rsidRPr="002A7C9F" w:rsidRDefault="0080056C" w:rsidP="004B1811">
            <w:pPr>
              <w:jc w:val="right"/>
              <w:rPr>
                <w:rFonts w:ascii="Arial" w:eastAsia="Arial Unicode MS" w:hAnsi="Arial" w:cs="Arial"/>
                <w:b/>
                <w:bCs/>
                <w:spacing w:val="-8"/>
                <w:sz w:val="16"/>
                <w:szCs w:val="16"/>
                <w:lang w:val="en-GB"/>
              </w:rPr>
            </w:pPr>
            <w:r w:rsidRPr="002A7C9F">
              <w:rPr>
                <w:rFonts w:ascii="Arial" w:eastAsia="Arial Unicode MS" w:hAnsi="Arial" w:cs="Arial"/>
                <w:b/>
                <w:bCs/>
                <w:spacing w:val="-8"/>
                <w:sz w:val="16"/>
                <w:szCs w:val="16"/>
                <w:lang w:val="en-GB"/>
              </w:rPr>
              <w:t>31 December</w:t>
            </w:r>
          </w:p>
          <w:p w14:paraId="75FD6034" w14:textId="77777777" w:rsidR="0080056C" w:rsidRPr="002A7C9F" w:rsidRDefault="0080056C" w:rsidP="004B1811">
            <w:pPr>
              <w:jc w:val="right"/>
              <w:rPr>
                <w:rFonts w:ascii="Arial" w:eastAsia="Arial Unicode MS" w:hAnsi="Arial" w:cs="Arial"/>
                <w:b/>
                <w:bCs/>
                <w:spacing w:val="-8"/>
                <w:sz w:val="16"/>
                <w:szCs w:val="16"/>
                <w:lang w:val="en-GB"/>
              </w:rPr>
            </w:pPr>
            <w:r w:rsidRPr="002A7C9F">
              <w:rPr>
                <w:rFonts w:ascii="Arial" w:eastAsia="Arial Unicode MS" w:hAnsi="Arial" w:cs="Arial"/>
                <w:b/>
                <w:bCs/>
                <w:spacing w:val="-8"/>
                <w:sz w:val="16"/>
                <w:szCs w:val="16"/>
                <w:lang w:val="en-GB"/>
              </w:rPr>
              <w:t>2019</w:t>
            </w:r>
          </w:p>
        </w:tc>
        <w:tc>
          <w:tcPr>
            <w:tcW w:w="992" w:type="dxa"/>
            <w:tcBorders>
              <w:top w:val="single" w:sz="8" w:space="0" w:color="auto"/>
              <w:bottom w:val="single" w:sz="4" w:space="0" w:color="auto"/>
            </w:tcBorders>
            <w:shd w:val="clear" w:color="auto" w:fill="auto"/>
          </w:tcPr>
          <w:p w14:paraId="1460AB05" w14:textId="44A35C44" w:rsidR="0080056C" w:rsidRPr="002A7C9F" w:rsidRDefault="00A04DA2" w:rsidP="004B1811">
            <w:pPr>
              <w:jc w:val="right"/>
              <w:rPr>
                <w:rFonts w:ascii="Arial Bold" w:eastAsia="Arial Unicode MS" w:hAnsi="Arial Bold" w:cs="Arial" w:hint="eastAsia"/>
                <w:b/>
                <w:bCs/>
                <w:sz w:val="16"/>
                <w:szCs w:val="16"/>
                <w:lang w:val="en-GB"/>
              </w:rPr>
            </w:pPr>
            <w:r w:rsidRPr="002A7C9F">
              <w:rPr>
                <w:rFonts w:ascii="Arial Bold" w:eastAsia="Arial Unicode MS" w:hAnsi="Arial Bold" w:cs="Arial"/>
                <w:b/>
                <w:bCs/>
                <w:sz w:val="16"/>
                <w:szCs w:val="16"/>
                <w:lang w:val="en-GB"/>
              </w:rPr>
              <w:t>30 June</w:t>
            </w:r>
          </w:p>
          <w:p w14:paraId="5B8DA9AB" w14:textId="77777777" w:rsidR="0080056C" w:rsidRPr="002A7C9F" w:rsidRDefault="0080056C" w:rsidP="004B1811">
            <w:pPr>
              <w:jc w:val="right"/>
              <w:rPr>
                <w:rFonts w:ascii="Arial Bold" w:eastAsia="Arial Unicode MS" w:hAnsi="Arial Bold" w:cs="Arial" w:hint="eastAsia"/>
                <w:b/>
                <w:bCs/>
                <w:sz w:val="16"/>
                <w:szCs w:val="16"/>
                <w:lang w:val="en-GB"/>
              </w:rPr>
            </w:pPr>
            <w:r w:rsidRPr="002A7C9F">
              <w:rPr>
                <w:rFonts w:ascii="Arial Bold" w:eastAsia="Arial Unicode MS" w:hAnsi="Arial Bold" w:cs="Arial"/>
                <w:b/>
                <w:bCs/>
                <w:sz w:val="16"/>
                <w:szCs w:val="16"/>
                <w:lang w:val="en-GB"/>
              </w:rPr>
              <w:t>2020</w:t>
            </w:r>
          </w:p>
        </w:tc>
        <w:tc>
          <w:tcPr>
            <w:tcW w:w="1150" w:type="dxa"/>
            <w:tcBorders>
              <w:top w:val="single" w:sz="8" w:space="0" w:color="auto"/>
              <w:bottom w:val="single" w:sz="4" w:space="0" w:color="auto"/>
            </w:tcBorders>
            <w:shd w:val="clear" w:color="auto" w:fill="auto"/>
          </w:tcPr>
          <w:p w14:paraId="64B2F091" w14:textId="77777777" w:rsidR="0080056C" w:rsidRPr="002A7C9F" w:rsidRDefault="0080056C" w:rsidP="004B1811">
            <w:pPr>
              <w:jc w:val="right"/>
              <w:rPr>
                <w:rFonts w:ascii="Arial" w:eastAsia="Arial Unicode MS" w:hAnsi="Arial" w:cs="Arial"/>
                <w:b/>
                <w:bCs/>
                <w:spacing w:val="-8"/>
                <w:sz w:val="16"/>
                <w:szCs w:val="16"/>
                <w:lang w:val="en-GB"/>
              </w:rPr>
            </w:pPr>
            <w:r w:rsidRPr="002A7C9F">
              <w:rPr>
                <w:rFonts w:ascii="Arial" w:eastAsia="Arial Unicode MS" w:hAnsi="Arial" w:cs="Arial"/>
                <w:b/>
                <w:bCs/>
                <w:spacing w:val="-8"/>
                <w:sz w:val="16"/>
                <w:szCs w:val="16"/>
                <w:lang w:val="en-GB"/>
              </w:rPr>
              <w:t>31 December</w:t>
            </w:r>
          </w:p>
          <w:p w14:paraId="3FC3D6A6" w14:textId="77777777" w:rsidR="0080056C" w:rsidRPr="002A7C9F" w:rsidRDefault="0080056C" w:rsidP="004B1811">
            <w:pPr>
              <w:jc w:val="right"/>
              <w:rPr>
                <w:rFonts w:ascii="Arial" w:eastAsia="Arial Unicode MS" w:hAnsi="Arial" w:cs="Arial"/>
                <w:b/>
                <w:bCs/>
                <w:spacing w:val="-8"/>
                <w:sz w:val="16"/>
                <w:szCs w:val="16"/>
                <w:lang w:val="en-GB"/>
              </w:rPr>
            </w:pPr>
            <w:r w:rsidRPr="002A7C9F">
              <w:rPr>
                <w:rFonts w:ascii="Arial" w:eastAsia="Arial Unicode MS" w:hAnsi="Arial" w:cs="Arial"/>
                <w:b/>
                <w:bCs/>
                <w:spacing w:val="-8"/>
                <w:sz w:val="16"/>
                <w:szCs w:val="16"/>
                <w:lang w:val="en-GB"/>
              </w:rPr>
              <w:t>2019</w:t>
            </w:r>
          </w:p>
        </w:tc>
        <w:tc>
          <w:tcPr>
            <w:tcW w:w="993" w:type="dxa"/>
            <w:tcBorders>
              <w:top w:val="single" w:sz="8" w:space="0" w:color="auto"/>
              <w:bottom w:val="single" w:sz="4" w:space="0" w:color="auto"/>
            </w:tcBorders>
            <w:shd w:val="clear" w:color="auto" w:fill="auto"/>
          </w:tcPr>
          <w:p w14:paraId="570E6E54" w14:textId="00794C31" w:rsidR="0080056C" w:rsidRPr="002A7C9F" w:rsidRDefault="00A04DA2" w:rsidP="004B1811">
            <w:pPr>
              <w:jc w:val="right"/>
              <w:rPr>
                <w:rFonts w:ascii="Arial Bold" w:eastAsia="Arial Unicode MS" w:hAnsi="Arial Bold" w:cs="Arial" w:hint="eastAsia"/>
                <w:b/>
                <w:bCs/>
                <w:sz w:val="16"/>
                <w:szCs w:val="16"/>
                <w:lang w:val="en-GB"/>
              </w:rPr>
            </w:pPr>
            <w:r w:rsidRPr="002A7C9F">
              <w:rPr>
                <w:rFonts w:ascii="Arial Bold" w:eastAsia="Arial Unicode MS" w:hAnsi="Arial Bold" w:cs="Arial"/>
                <w:b/>
                <w:bCs/>
                <w:sz w:val="16"/>
                <w:szCs w:val="16"/>
                <w:lang w:val="en-GB"/>
              </w:rPr>
              <w:t>30 June</w:t>
            </w:r>
          </w:p>
          <w:p w14:paraId="5FAB660E" w14:textId="77777777" w:rsidR="0080056C" w:rsidRPr="002A7C9F" w:rsidRDefault="0080056C" w:rsidP="004B1811">
            <w:pPr>
              <w:jc w:val="right"/>
              <w:rPr>
                <w:rFonts w:ascii="Arial Bold" w:eastAsia="Arial Unicode MS" w:hAnsi="Arial Bold" w:cs="Arial" w:hint="eastAsia"/>
                <w:b/>
                <w:bCs/>
                <w:sz w:val="16"/>
                <w:szCs w:val="16"/>
                <w:lang w:val="en-GB"/>
              </w:rPr>
            </w:pPr>
            <w:r w:rsidRPr="002A7C9F">
              <w:rPr>
                <w:rFonts w:ascii="Arial Bold" w:eastAsia="Arial Unicode MS" w:hAnsi="Arial Bold" w:cs="Arial"/>
                <w:b/>
                <w:bCs/>
                <w:sz w:val="16"/>
                <w:szCs w:val="16"/>
                <w:lang w:val="en-GB"/>
              </w:rPr>
              <w:t>2020</w:t>
            </w:r>
          </w:p>
        </w:tc>
        <w:tc>
          <w:tcPr>
            <w:tcW w:w="1167" w:type="dxa"/>
            <w:tcBorders>
              <w:top w:val="single" w:sz="8" w:space="0" w:color="auto"/>
              <w:bottom w:val="single" w:sz="4" w:space="0" w:color="auto"/>
            </w:tcBorders>
            <w:shd w:val="clear" w:color="auto" w:fill="auto"/>
          </w:tcPr>
          <w:p w14:paraId="4D77033F" w14:textId="77777777" w:rsidR="0080056C" w:rsidRPr="002A7C9F" w:rsidRDefault="0080056C" w:rsidP="004B1811">
            <w:pPr>
              <w:jc w:val="right"/>
              <w:rPr>
                <w:rFonts w:ascii="Arial" w:eastAsia="Arial Unicode MS" w:hAnsi="Arial" w:cs="Arial"/>
                <w:b/>
                <w:bCs/>
                <w:spacing w:val="-8"/>
                <w:sz w:val="16"/>
                <w:szCs w:val="16"/>
                <w:lang w:val="en-GB"/>
              </w:rPr>
            </w:pPr>
            <w:r w:rsidRPr="002A7C9F">
              <w:rPr>
                <w:rFonts w:ascii="Arial" w:eastAsia="Arial Unicode MS" w:hAnsi="Arial" w:cs="Arial"/>
                <w:b/>
                <w:bCs/>
                <w:spacing w:val="-8"/>
                <w:sz w:val="16"/>
                <w:szCs w:val="16"/>
                <w:lang w:val="en-GB"/>
              </w:rPr>
              <w:t>31 December</w:t>
            </w:r>
          </w:p>
          <w:p w14:paraId="69C471C2" w14:textId="77777777" w:rsidR="0080056C" w:rsidRPr="002A7C9F" w:rsidRDefault="0080056C" w:rsidP="004B1811">
            <w:pPr>
              <w:jc w:val="right"/>
              <w:rPr>
                <w:rFonts w:ascii="Arial" w:eastAsia="Arial Unicode MS" w:hAnsi="Arial" w:cs="Arial"/>
                <w:b/>
                <w:bCs/>
                <w:spacing w:val="-8"/>
                <w:sz w:val="16"/>
                <w:szCs w:val="16"/>
                <w:lang w:val="en-GB"/>
              </w:rPr>
            </w:pPr>
            <w:r w:rsidRPr="002A7C9F">
              <w:rPr>
                <w:rFonts w:ascii="Arial" w:eastAsia="Arial Unicode MS" w:hAnsi="Arial" w:cs="Arial"/>
                <w:b/>
                <w:bCs/>
                <w:spacing w:val="-8"/>
                <w:sz w:val="16"/>
                <w:szCs w:val="16"/>
                <w:lang w:val="en-GB"/>
              </w:rPr>
              <w:t>2019</w:t>
            </w:r>
          </w:p>
        </w:tc>
      </w:tr>
      <w:tr w:rsidR="004B1811" w:rsidRPr="002A7C9F" w14:paraId="4F4929FA" w14:textId="77777777" w:rsidTr="00EE54FB">
        <w:tc>
          <w:tcPr>
            <w:tcW w:w="3105" w:type="dxa"/>
            <w:shd w:val="clear" w:color="auto" w:fill="auto"/>
          </w:tcPr>
          <w:p w14:paraId="17CE1E85" w14:textId="77777777" w:rsidR="0080056C" w:rsidRPr="002A7C9F" w:rsidRDefault="0080056C" w:rsidP="004B1811">
            <w:pPr>
              <w:ind w:left="90"/>
              <w:rPr>
                <w:rFonts w:ascii="Arial" w:eastAsia="Arial Unicode MS" w:hAnsi="Arial" w:cs="Arial"/>
                <w:b/>
                <w:bCs/>
                <w:sz w:val="16"/>
                <w:szCs w:val="16"/>
                <w:lang w:val="en-GB"/>
              </w:rPr>
            </w:pPr>
          </w:p>
        </w:tc>
        <w:tc>
          <w:tcPr>
            <w:tcW w:w="1134" w:type="dxa"/>
            <w:tcBorders>
              <w:top w:val="single" w:sz="4" w:space="0" w:color="auto"/>
            </w:tcBorders>
            <w:shd w:val="clear" w:color="auto" w:fill="FAFAFA"/>
          </w:tcPr>
          <w:p w14:paraId="59757FA0" w14:textId="77777777" w:rsidR="0080056C" w:rsidRPr="002A7C9F" w:rsidRDefault="0080056C" w:rsidP="004B1811">
            <w:pPr>
              <w:ind w:right="-72"/>
              <w:jc w:val="right"/>
              <w:rPr>
                <w:rFonts w:ascii="Arial" w:eastAsia="Arial Unicode MS" w:hAnsi="Arial" w:cs="Arial"/>
                <w:b/>
                <w:bCs/>
                <w:sz w:val="16"/>
                <w:szCs w:val="16"/>
                <w:lang w:val="en-GB"/>
              </w:rPr>
            </w:pPr>
          </w:p>
        </w:tc>
        <w:tc>
          <w:tcPr>
            <w:tcW w:w="1134" w:type="dxa"/>
            <w:tcBorders>
              <w:top w:val="single" w:sz="4" w:space="0" w:color="auto"/>
            </w:tcBorders>
            <w:shd w:val="clear" w:color="auto" w:fill="auto"/>
          </w:tcPr>
          <w:p w14:paraId="0BADF685" w14:textId="77777777" w:rsidR="0080056C" w:rsidRPr="002A7C9F" w:rsidRDefault="0080056C" w:rsidP="004B1811">
            <w:pPr>
              <w:ind w:right="-72"/>
              <w:jc w:val="right"/>
              <w:rPr>
                <w:rFonts w:ascii="Arial" w:eastAsia="Arial Unicode MS" w:hAnsi="Arial" w:cs="Arial"/>
                <w:b/>
                <w:bCs/>
                <w:sz w:val="16"/>
                <w:szCs w:val="16"/>
                <w:lang w:val="en-GB"/>
              </w:rPr>
            </w:pPr>
          </w:p>
        </w:tc>
        <w:tc>
          <w:tcPr>
            <w:tcW w:w="992" w:type="dxa"/>
            <w:tcBorders>
              <w:top w:val="single" w:sz="4" w:space="0" w:color="auto"/>
            </w:tcBorders>
            <w:shd w:val="clear" w:color="auto" w:fill="FAFAFA"/>
          </w:tcPr>
          <w:p w14:paraId="2BD6F42E" w14:textId="77777777" w:rsidR="0080056C" w:rsidRPr="002A7C9F" w:rsidRDefault="0080056C" w:rsidP="004B1811">
            <w:pPr>
              <w:ind w:right="-72"/>
              <w:jc w:val="right"/>
              <w:rPr>
                <w:rFonts w:ascii="Arial" w:eastAsia="Arial Unicode MS" w:hAnsi="Arial" w:cs="Arial"/>
                <w:b/>
                <w:bCs/>
                <w:sz w:val="16"/>
                <w:szCs w:val="16"/>
                <w:lang w:val="en-GB"/>
              </w:rPr>
            </w:pPr>
          </w:p>
        </w:tc>
        <w:tc>
          <w:tcPr>
            <w:tcW w:w="1150" w:type="dxa"/>
            <w:tcBorders>
              <w:top w:val="single" w:sz="4" w:space="0" w:color="auto"/>
            </w:tcBorders>
            <w:shd w:val="clear" w:color="auto" w:fill="auto"/>
          </w:tcPr>
          <w:p w14:paraId="70625476" w14:textId="77777777" w:rsidR="0080056C" w:rsidRPr="002A7C9F" w:rsidRDefault="0080056C" w:rsidP="004B1811">
            <w:pPr>
              <w:ind w:right="-72"/>
              <w:jc w:val="right"/>
              <w:rPr>
                <w:rFonts w:ascii="Arial" w:eastAsia="Arial Unicode MS" w:hAnsi="Arial" w:cs="Arial"/>
                <w:b/>
                <w:bCs/>
                <w:sz w:val="16"/>
                <w:szCs w:val="16"/>
                <w:lang w:val="en-GB"/>
              </w:rPr>
            </w:pPr>
          </w:p>
        </w:tc>
        <w:tc>
          <w:tcPr>
            <w:tcW w:w="993" w:type="dxa"/>
            <w:tcBorders>
              <w:top w:val="single" w:sz="4" w:space="0" w:color="auto"/>
            </w:tcBorders>
            <w:shd w:val="clear" w:color="auto" w:fill="FAFAFA"/>
          </w:tcPr>
          <w:p w14:paraId="074F2536" w14:textId="77777777" w:rsidR="0080056C" w:rsidRPr="002A7C9F" w:rsidRDefault="0080056C" w:rsidP="004B1811">
            <w:pPr>
              <w:ind w:right="-72"/>
              <w:jc w:val="right"/>
              <w:rPr>
                <w:rFonts w:ascii="Arial" w:eastAsia="Arial Unicode MS" w:hAnsi="Arial" w:cs="Arial"/>
                <w:b/>
                <w:bCs/>
                <w:sz w:val="16"/>
                <w:szCs w:val="16"/>
                <w:lang w:val="en-GB"/>
              </w:rPr>
            </w:pPr>
          </w:p>
        </w:tc>
        <w:tc>
          <w:tcPr>
            <w:tcW w:w="1167" w:type="dxa"/>
            <w:tcBorders>
              <w:top w:val="single" w:sz="4" w:space="0" w:color="auto"/>
            </w:tcBorders>
            <w:shd w:val="clear" w:color="auto" w:fill="auto"/>
          </w:tcPr>
          <w:p w14:paraId="0253434A" w14:textId="77777777" w:rsidR="0080056C" w:rsidRPr="002A7C9F" w:rsidRDefault="0080056C" w:rsidP="004B1811">
            <w:pPr>
              <w:ind w:right="-72"/>
              <w:jc w:val="right"/>
              <w:rPr>
                <w:rFonts w:ascii="Arial" w:eastAsia="Arial Unicode MS" w:hAnsi="Arial" w:cs="Arial"/>
                <w:b/>
                <w:bCs/>
                <w:sz w:val="16"/>
                <w:szCs w:val="16"/>
                <w:lang w:val="en-GB"/>
              </w:rPr>
            </w:pPr>
          </w:p>
        </w:tc>
      </w:tr>
      <w:tr w:rsidR="004C71ED" w:rsidRPr="002A7C9F" w14:paraId="47CAE953" w14:textId="77777777" w:rsidTr="00EE54FB">
        <w:tc>
          <w:tcPr>
            <w:tcW w:w="3105" w:type="dxa"/>
            <w:shd w:val="clear" w:color="auto" w:fill="auto"/>
          </w:tcPr>
          <w:p w14:paraId="44DC2939" w14:textId="5B6FD302" w:rsidR="004C71ED" w:rsidRPr="002A7C9F" w:rsidRDefault="004C71ED" w:rsidP="004C71ED">
            <w:pPr>
              <w:ind w:left="90"/>
              <w:rPr>
                <w:rFonts w:ascii="Arial" w:eastAsia="Arial Unicode MS" w:hAnsi="Arial" w:cs="Arial"/>
                <w:b/>
                <w:bCs/>
                <w:sz w:val="16"/>
                <w:szCs w:val="16"/>
                <w:lang w:val="en-GB"/>
              </w:rPr>
            </w:pPr>
            <w:r w:rsidRPr="002A7C9F">
              <w:rPr>
                <w:rFonts w:ascii="Arial" w:eastAsia="Arial Unicode MS" w:hAnsi="Arial" w:cs="Arial"/>
                <w:b/>
                <w:bCs/>
                <w:sz w:val="16"/>
                <w:szCs w:val="16"/>
                <w:lang w:val="en-GB"/>
              </w:rPr>
              <w:t>Assets</w:t>
            </w:r>
          </w:p>
        </w:tc>
        <w:tc>
          <w:tcPr>
            <w:tcW w:w="1134" w:type="dxa"/>
            <w:shd w:val="clear" w:color="auto" w:fill="FAFAFA"/>
          </w:tcPr>
          <w:p w14:paraId="4D265289" w14:textId="77777777" w:rsidR="004C71ED" w:rsidRPr="002A7C9F" w:rsidRDefault="004C71ED" w:rsidP="004C71ED">
            <w:pPr>
              <w:ind w:right="-72"/>
              <w:jc w:val="right"/>
              <w:rPr>
                <w:rFonts w:ascii="Arial" w:eastAsia="Arial Unicode MS" w:hAnsi="Arial" w:cs="Arial"/>
                <w:b/>
                <w:bCs/>
                <w:sz w:val="16"/>
                <w:szCs w:val="16"/>
                <w:lang w:val="en-GB"/>
              </w:rPr>
            </w:pPr>
          </w:p>
        </w:tc>
        <w:tc>
          <w:tcPr>
            <w:tcW w:w="1134" w:type="dxa"/>
            <w:shd w:val="clear" w:color="auto" w:fill="auto"/>
          </w:tcPr>
          <w:p w14:paraId="52394203" w14:textId="77777777" w:rsidR="004C71ED" w:rsidRPr="002A7C9F" w:rsidRDefault="004C71ED" w:rsidP="004C71ED">
            <w:pPr>
              <w:ind w:right="-72"/>
              <w:jc w:val="right"/>
              <w:rPr>
                <w:rFonts w:ascii="Arial" w:eastAsia="Arial Unicode MS" w:hAnsi="Arial" w:cs="Arial"/>
                <w:b/>
                <w:bCs/>
                <w:sz w:val="16"/>
                <w:szCs w:val="16"/>
                <w:lang w:val="en-GB"/>
              </w:rPr>
            </w:pPr>
          </w:p>
        </w:tc>
        <w:tc>
          <w:tcPr>
            <w:tcW w:w="992" w:type="dxa"/>
            <w:shd w:val="clear" w:color="auto" w:fill="FAFAFA"/>
          </w:tcPr>
          <w:p w14:paraId="79A64AAC" w14:textId="77777777" w:rsidR="004C71ED" w:rsidRPr="002A7C9F" w:rsidRDefault="004C71ED" w:rsidP="004C71ED">
            <w:pPr>
              <w:ind w:right="-72"/>
              <w:jc w:val="right"/>
              <w:rPr>
                <w:rFonts w:ascii="Arial" w:eastAsia="Arial Unicode MS" w:hAnsi="Arial" w:cs="Arial"/>
                <w:b/>
                <w:bCs/>
                <w:sz w:val="16"/>
                <w:szCs w:val="16"/>
                <w:lang w:val="en-GB"/>
              </w:rPr>
            </w:pPr>
          </w:p>
        </w:tc>
        <w:tc>
          <w:tcPr>
            <w:tcW w:w="1150" w:type="dxa"/>
            <w:shd w:val="clear" w:color="auto" w:fill="auto"/>
          </w:tcPr>
          <w:p w14:paraId="7B8BA3AA" w14:textId="77777777" w:rsidR="004C71ED" w:rsidRPr="002A7C9F" w:rsidRDefault="004C71ED" w:rsidP="004C71ED">
            <w:pPr>
              <w:ind w:right="-72"/>
              <w:jc w:val="right"/>
              <w:rPr>
                <w:rFonts w:ascii="Arial" w:eastAsia="Arial Unicode MS" w:hAnsi="Arial" w:cs="Arial"/>
                <w:b/>
                <w:bCs/>
                <w:sz w:val="16"/>
                <w:szCs w:val="16"/>
                <w:lang w:val="en-GB"/>
              </w:rPr>
            </w:pPr>
          </w:p>
        </w:tc>
        <w:tc>
          <w:tcPr>
            <w:tcW w:w="993" w:type="dxa"/>
            <w:shd w:val="clear" w:color="auto" w:fill="FAFAFA"/>
          </w:tcPr>
          <w:p w14:paraId="3712A246" w14:textId="77777777" w:rsidR="004C71ED" w:rsidRPr="002A7C9F" w:rsidRDefault="004C71ED" w:rsidP="004C71ED">
            <w:pPr>
              <w:ind w:right="-72"/>
              <w:jc w:val="right"/>
              <w:rPr>
                <w:rFonts w:ascii="Arial" w:eastAsia="Arial Unicode MS" w:hAnsi="Arial" w:cs="Arial"/>
                <w:b/>
                <w:bCs/>
                <w:sz w:val="16"/>
                <w:szCs w:val="16"/>
                <w:lang w:val="en-GB"/>
              </w:rPr>
            </w:pPr>
          </w:p>
        </w:tc>
        <w:tc>
          <w:tcPr>
            <w:tcW w:w="1167" w:type="dxa"/>
            <w:shd w:val="clear" w:color="auto" w:fill="auto"/>
          </w:tcPr>
          <w:p w14:paraId="60E83876" w14:textId="77777777" w:rsidR="004C71ED" w:rsidRPr="002A7C9F" w:rsidRDefault="004C71ED" w:rsidP="004C71ED">
            <w:pPr>
              <w:ind w:right="-72"/>
              <w:jc w:val="right"/>
              <w:rPr>
                <w:rFonts w:ascii="Arial" w:eastAsia="Arial Unicode MS" w:hAnsi="Arial" w:cs="Arial"/>
                <w:b/>
                <w:bCs/>
                <w:sz w:val="16"/>
                <w:szCs w:val="16"/>
                <w:lang w:val="en-GB"/>
              </w:rPr>
            </w:pPr>
          </w:p>
        </w:tc>
      </w:tr>
      <w:tr w:rsidR="004B1811" w:rsidRPr="002A7C9F" w14:paraId="3DE30902" w14:textId="77777777" w:rsidTr="00EE54FB">
        <w:tc>
          <w:tcPr>
            <w:tcW w:w="3105" w:type="dxa"/>
            <w:shd w:val="clear" w:color="auto" w:fill="auto"/>
          </w:tcPr>
          <w:p w14:paraId="4E65E28D" w14:textId="77777777" w:rsidR="0080056C" w:rsidRPr="002A7C9F" w:rsidRDefault="0080056C" w:rsidP="004B1811">
            <w:pPr>
              <w:ind w:left="90"/>
              <w:rPr>
                <w:rFonts w:ascii="Arial" w:eastAsia="Arial Unicode MS" w:hAnsi="Arial" w:cs="Arial"/>
                <w:b/>
                <w:bCs/>
                <w:sz w:val="16"/>
                <w:szCs w:val="16"/>
                <w:lang w:val="en-GB"/>
              </w:rPr>
            </w:pPr>
          </w:p>
        </w:tc>
        <w:tc>
          <w:tcPr>
            <w:tcW w:w="1134" w:type="dxa"/>
            <w:shd w:val="clear" w:color="auto" w:fill="FAFAFA"/>
          </w:tcPr>
          <w:p w14:paraId="35B12D6A" w14:textId="77777777" w:rsidR="0080056C" w:rsidRPr="002A7C9F" w:rsidRDefault="0080056C" w:rsidP="004B1811">
            <w:pPr>
              <w:ind w:right="-72"/>
              <w:jc w:val="right"/>
              <w:rPr>
                <w:rFonts w:ascii="Arial" w:eastAsia="Arial Unicode MS" w:hAnsi="Arial" w:cs="Arial"/>
                <w:b/>
                <w:bCs/>
                <w:sz w:val="16"/>
                <w:szCs w:val="16"/>
                <w:lang w:val="en-GB"/>
              </w:rPr>
            </w:pPr>
          </w:p>
        </w:tc>
        <w:tc>
          <w:tcPr>
            <w:tcW w:w="1134" w:type="dxa"/>
            <w:shd w:val="clear" w:color="auto" w:fill="auto"/>
          </w:tcPr>
          <w:p w14:paraId="69280E74" w14:textId="77777777" w:rsidR="0080056C" w:rsidRPr="002A7C9F" w:rsidRDefault="0080056C" w:rsidP="004B1811">
            <w:pPr>
              <w:ind w:right="-72"/>
              <w:jc w:val="right"/>
              <w:rPr>
                <w:rFonts w:ascii="Arial" w:eastAsia="Arial Unicode MS" w:hAnsi="Arial" w:cs="Arial"/>
                <w:b/>
                <w:bCs/>
                <w:sz w:val="16"/>
                <w:szCs w:val="16"/>
                <w:lang w:val="en-GB"/>
              </w:rPr>
            </w:pPr>
          </w:p>
        </w:tc>
        <w:tc>
          <w:tcPr>
            <w:tcW w:w="992" w:type="dxa"/>
            <w:shd w:val="clear" w:color="auto" w:fill="FAFAFA"/>
          </w:tcPr>
          <w:p w14:paraId="40BF54E7" w14:textId="77777777" w:rsidR="0080056C" w:rsidRPr="002A7C9F" w:rsidRDefault="0080056C" w:rsidP="004B1811">
            <w:pPr>
              <w:ind w:right="-72"/>
              <w:jc w:val="right"/>
              <w:rPr>
                <w:rFonts w:ascii="Arial" w:eastAsia="Arial Unicode MS" w:hAnsi="Arial" w:cs="Arial"/>
                <w:b/>
                <w:bCs/>
                <w:sz w:val="16"/>
                <w:szCs w:val="16"/>
                <w:lang w:val="en-GB"/>
              </w:rPr>
            </w:pPr>
          </w:p>
        </w:tc>
        <w:tc>
          <w:tcPr>
            <w:tcW w:w="1150" w:type="dxa"/>
            <w:shd w:val="clear" w:color="auto" w:fill="auto"/>
          </w:tcPr>
          <w:p w14:paraId="0728F6D1" w14:textId="77777777" w:rsidR="0080056C" w:rsidRPr="002A7C9F" w:rsidRDefault="0080056C" w:rsidP="004B1811">
            <w:pPr>
              <w:ind w:right="-72"/>
              <w:jc w:val="right"/>
              <w:rPr>
                <w:rFonts w:ascii="Arial" w:eastAsia="Arial Unicode MS" w:hAnsi="Arial" w:cs="Arial"/>
                <w:b/>
                <w:bCs/>
                <w:sz w:val="16"/>
                <w:szCs w:val="16"/>
                <w:lang w:val="en-GB"/>
              </w:rPr>
            </w:pPr>
          </w:p>
        </w:tc>
        <w:tc>
          <w:tcPr>
            <w:tcW w:w="993" w:type="dxa"/>
            <w:shd w:val="clear" w:color="auto" w:fill="FAFAFA"/>
          </w:tcPr>
          <w:p w14:paraId="49915BAF" w14:textId="77777777" w:rsidR="0080056C" w:rsidRPr="002A7C9F" w:rsidRDefault="0080056C" w:rsidP="004B1811">
            <w:pPr>
              <w:ind w:right="-72"/>
              <w:jc w:val="right"/>
              <w:rPr>
                <w:rFonts w:ascii="Arial" w:eastAsia="Arial Unicode MS" w:hAnsi="Arial" w:cs="Arial"/>
                <w:b/>
                <w:bCs/>
                <w:sz w:val="16"/>
                <w:szCs w:val="16"/>
                <w:lang w:val="en-GB"/>
              </w:rPr>
            </w:pPr>
          </w:p>
        </w:tc>
        <w:tc>
          <w:tcPr>
            <w:tcW w:w="1167" w:type="dxa"/>
            <w:shd w:val="clear" w:color="auto" w:fill="auto"/>
          </w:tcPr>
          <w:p w14:paraId="68772569" w14:textId="77777777" w:rsidR="0080056C" w:rsidRPr="002A7C9F" w:rsidRDefault="0080056C" w:rsidP="004B1811">
            <w:pPr>
              <w:ind w:right="-72"/>
              <w:jc w:val="right"/>
              <w:rPr>
                <w:rFonts w:ascii="Arial" w:eastAsia="Arial Unicode MS" w:hAnsi="Arial" w:cs="Arial"/>
                <w:b/>
                <w:bCs/>
                <w:sz w:val="16"/>
                <w:szCs w:val="16"/>
                <w:lang w:val="en-GB"/>
              </w:rPr>
            </w:pPr>
          </w:p>
        </w:tc>
      </w:tr>
      <w:tr w:rsidR="001D2B9C" w:rsidRPr="002A7C9F" w14:paraId="6B1F0573" w14:textId="77777777" w:rsidTr="00DF2151">
        <w:tc>
          <w:tcPr>
            <w:tcW w:w="3105" w:type="dxa"/>
            <w:shd w:val="clear" w:color="auto" w:fill="auto"/>
          </w:tcPr>
          <w:p w14:paraId="49DD5FBA" w14:textId="77777777" w:rsidR="001D2B9C" w:rsidRPr="002A7C9F" w:rsidRDefault="001D2B9C" w:rsidP="001D2B9C">
            <w:pPr>
              <w:ind w:left="90"/>
              <w:rPr>
                <w:rFonts w:ascii="Arial" w:eastAsia="Arial Unicode MS" w:hAnsi="Arial" w:cs="Arial"/>
                <w:sz w:val="16"/>
                <w:szCs w:val="16"/>
                <w:lang w:val="en-GB"/>
              </w:rPr>
            </w:pPr>
            <w:r w:rsidRPr="002A7C9F">
              <w:rPr>
                <w:rFonts w:ascii="Arial" w:eastAsia="Arial Unicode MS" w:hAnsi="Arial" w:cs="Arial"/>
                <w:sz w:val="16"/>
                <w:szCs w:val="16"/>
                <w:lang w:val="en-GB"/>
              </w:rPr>
              <w:t>Investment in debt securities</w:t>
            </w:r>
          </w:p>
        </w:tc>
        <w:tc>
          <w:tcPr>
            <w:tcW w:w="1134" w:type="dxa"/>
            <w:shd w:val="clear" w:color="auto" w:fill="FAFAFA"/>
          </w:tcPr>
          <w:p w14:paraId="4CAE3FC8" w14:textId="136F541C"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cs/>
                <w:lang w:val="en-GB"/>
              </w:rPr>
              <w:t>10</w:t>
            </w:r>
            <w:r w:rsidRPr="002A7C9F">
              <w:rPr>
                <w:rFonts w:ascii="Arial" w:eastAsia="Arial Unicode MS" w:hAnsi="Arial" w:cs="Arial"/>
                <w:sz w:val="16"/>
                <w:szCs w:val="16"/>
              </w:rPr>
              <w:t>,</w:t>
            </w:r>
            <w:r w:rsidRPr="002A7C9F">
              <w:rPr>
                <w:rFonts w:ascii="Arial" w:eastAsia="Arial Unicode MS" w:hAnsi="Arial" w:cs="Arial"/>
                <w:sz w:val="16"/>
                <w:szCs w:val="16"/>
                <w:cs/>
                <w:lang w:val="en-GB"/>
              </w:rPr>
              <w:t>295</w:t>
            </w:r>
          </w:p>
        </w:tc>
        <w:tc>
          <w:tcPr>
            <w:tcW w:w="1134" w:type="dxa"/>
            <w:shd w:val="clear" w:color="auto" w:fill="auto"/>
          </w:tcPr>
          <w:p w14:paraId="53D1B3FF" w14:textId="77777777"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56,284</w:t>
            </w:r>
          </w:p>
        </w:tc>
        <w:tc>
          <w:tcPr>
            <w:tcW w:w="992" w:type="dxa"/>
            <w:shd w:val="clear" w:color="auto" w:fill="FAFAFA"/>
          </w:tcPr>
          <w:p w14:paraId="2EF31D65" w14:textId="6A39432D"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c>
          <w:tcPr>
            <w:tcW w:w="1150" w:type="dxa"/>
            <w:shd w:val="clear" w:color="auto" w:fill="auto"/>
          </w:tcPr>
          <w:p w14:paraId="3FBB8AC7" w14:textId="77777777"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c>
          <w:tcPr>
            <w:tcW w:w="993" w:type="dxa"/>
            <w:shd w:val="clear" w:color="auto" w:fill="FAFAFA"/>
          </w:tcPr>
          <w:p w14:paraId="18C7BB07" w14:textId="651A37D8"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cs/>
                <w:lang w:val="en-GB"/>
              </w:rPr>
              <w:t>10</w:t>
            </w:r>
            <w:r w:rsidRPr="002A7C9F">
              <w:rPr>
                <w:rFonts w:ascii="Arial" w:eastAsia="Arial Unicode MS" w:hAnsi="Arial" w:cs="Arial"/>
                <w:sz w:val="16"/>
                <w:szCs w:val="16"/>
              </w:rPr>
              <w:t>,</w:t>
            </w:r>
            <w:r w:rsidRPr="002A7C9F">
              <w:rPr>
                <w:rFonts w:ascii="Arial" w:eastAsia="Arial Unicode MS" w:hAnsi="Arial" w:cs="Arial"/>
                <w:sz w:val="16"/>
                <w:szCs w:val="16"/>
                <w:cs/>
                <w:lang w:val="en-GB"/>
              </w:rPr>
              <w:t>295</w:t>
            </w:r>
          </w:p>
        </w:tc>
        <w:tc>
          <w:tcPr>
            <w:tcW w:w="1167" w:type="dxa"/>
            <w:shd w:val="clear" w:color="auto" w:fill="auto"/>
          </w:tcPr>
          <w:p w14:paraId="415EC100" w14:textId="2EA205C2"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56,284</w:t>
            </w:r>
          </w:p>
        </w:tc>
      </w:tr>
      <w:tr w:rsidR="001D2B9C" w:rsidRPr="002A7C9F" w14:paraId="2CED0827" w14:textId="77777777" w:rsidTr="00DF2151">
        <w:tc>
          <w:tcPr>
            <w:tcW w:w="3105" w:type="dxa"/>
            <w:shd w:val="clear" w:color="auto" w:fill="auto"/>
          </w:tcPr>
          <w:p w14:paraId="2020EE90" w14:textId="77777777" w:rsidR="001D2B9C" w:rsidRPr="002A7C9F" w:rsidRDefault="001D2B9C" w:rsidP="001D2B9C">
            <w:pPr>
              <w:ind w:left="90"/>
              <w:rPr>
                <w:rFonts w:ascii="Arial" w:eastAsia="Arial Unicode MS" w:hAnsi="Arial" w:cs="Arial"/>
                <w:sz w:val="16"/>
                <w:szCs w:val="16"/>
                <w:lang w:val="en-GB"/>
              </w:rPr>
            </w:pPr>
            <w:r w:rsidRPr="002A7C9F">
              <w:rPr>
                <w:rFonts w:ascii="Arial" w:eastAsia="Arial Unicode MS" w:hAnsi="Arial" w:cs="Arial"/>
                <w:sz w:val="16"/>
                <w:szCs w:val="16"/>
                <w:lang w:val="en-GB"/>
              </w:rPr>
              <w:t>Investment in equity securities</w:t>
            </w:r>
          </w:p>
        </w:tc>
        <w:tc>
          <w:tcPr>
            <w:tcW w:w="1134" w:type="dxa"/>
            <w:shd w:val="clear" w:color="auto" w:fill="FAFAFA"/>
          </w:tcPr>
          <w:p w14:paraId="2A6CBF70" w14:textId="30FA641B"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cs/>
                <w:lang w:val="en-GB"/>
              </w:rPr>
              <w:t>2</w:t>
            </w:r>
            <w:r w:rsidRPr="002A7C9F">
              <w:rPr>
                <w:rFonts w:ascii="Arial" w:eastAsia="Arial Unicode MS" w:hAnsi="Arial" w:cs="Arial"/>
                <w:sz w:val="16"/>
                <w:szCs w:val="16"/>
              </w:rPr>
              <w:t>,</w:t>
            </w:r>
            <w:r w:rsidRPr="002A7C9F">
              <w:rPr>
                <w:rFonts w:ascii="Arial" w:eastAsia="Arial Unicode MS" w:hAnsi="Arial" w:cs="Arial"/>
                <w:sz w:val="16"/>
                <w:szCs w:val="16"/>
                <w:cs/>
                <w:lang w:val="en-GB"/>
              </w:rPr>
              <w:t>806</w:t>
            </w:r>
          </w:p>
        </w:tc>
        <w:tc>
          <w:tcPr>
            <w:tcW w:w="1134" w:type="dxa"/>
            <w:shd w:val="clear" w:color="auto" w:fill="auto"/>
          </w:tcPr>
          <w:p w14:paraId="28F8FD36" w14:textId="525A66E4"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3,795</w:t>
            </w:r>
          </w:p>
        </w:tc>
        <w:tc>
          <w:tcPr>
            <w:tcW w:w="992" w:type="dxa"/>
            <w:shd w:val="clear" w:color="auto" w:fill="FAFAFA"/>
          </w:tcPr>
          <w:p w14:paraId="7316CC11" w14:textId="31D3048B"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c>
          <w:tcPr>
            <w:tcW w:w="1150" w:type="dxa"/>
            <w:shd w:val="clear" w:color="auto" w:fill="auto"/>
          </w:tcPr>
          <w:p w14:paraId="4C9FA502" w14:textId="77777777"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c>
          <w:tcPr>
            <w:tcW w:w="993" w:type="dxa"/>
            <w:shd w:val="clear" w:color="auto" w:fill="FAFAFA"/>
          </w:tcPr>
          <w:p w14:paraId="238A08E2" w14:textId="39DD4990"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cs/>
                <w:lang w:val="en-GB"/>
              </w:rPr>
              <w:t>2</w:t>
            </w:r>
            <w:r w:rsidRPr="002A7C9F">
              <w:rPr>
                <w:rFonts w:ascii="Arial" w:eastAsia="Arial Unicode MS" w:hAnsi="Arial" w:cs="Arial"/>
                <w:sz w:val="16"/>
                <w:szCs w:val="16"/>
              </w:rPr>
              <w:t>,</w:t>
            </w:r>
            <w:r w:rsidRPr="002A7C9F">
              <w:rPr>
                <w:rFonts w:ascii="Arial" w:eastAsia="Arial Unicode MS" w:hAnsi="Arial" w:cs="Arial"/>
                <w:sz w:val="16"/>
                <w:szCs w:val="16"/>
                <w:cs/>
                <w:lang w:val="en-GB"/>
              </w:rPr>
              <w:t>806</w:t>
            </w:r>
          </w:p>
        </w:tc>
        <w:tc>
          <w:tcPr>
            <w:tcW w:w="1167" w:type="dxa"/>
            <w:shd w:val="clear" w:color="auto" w:fill="auto"/>
          </w:tcPr>
          <w:p w14:paraId="018380B3" w14:textId="11B94809"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3,795</w:t>
            </w:r>
          </w:p>
        </w:tc>
      </w:tr>
      <w:tr w:rsidR="001D2B9C" w:rsidRPr="002A7C9F" w14:paraId="62B42290" w14:textId="77777777" w:rsidTr="00DF2151">
        <w:tc>
          <w:tcPr>
            <w:tcW w:w="3105" w:type="dxa"/>
            <w:shd w:val="clear" w:color="auto" w:fill="auto"/>
          </w:tcPr>
          <w:p w14:paraId="37D31FB5" w14:textId="6A1F5DE5" w:rsidR="001D2B9C" w:rsidRPr="002A7C9F" w:rsidRDefault="001D2B9C" w:rsidP="001D2B9C">
            <w:pPr>
              <w:ind w:left="90"/>
              <w:rPr>
                <w:rFonts w:ascii="Arial" w:eastAsia="Arial Unicode MS" w:hAnsi="Arial" w:cs="Arial"/>
                <w:sz w:val="16"/>
                <w:szCs w:val="16"/>
                <w:lang w:val="en-GB"/>
              </w:rPr>
            </w:pPr>
            <w:r w:rsidRPr="002A7C9F">
              <w:rPr>
                <w:rFonts w:ascii="Arial" w:eastAsia="Arial Unicode MS" w:hAnsi="Arial" w:cs="Arial"/>
                <w:sz w:val="16"/>
                <w:szCs w:val="16"/>
                <w:lang w:val="en-GB"/>
              </w:rPr>
              <w:t>Derivative assets</w:t>
            </w:r>
          </w:p>
        </w:tc>
        <w:tc>
          <w:tcPr>
            <w:tcW w:w="1134" w:type="dxa"/>
            <w:shd w:val="clear" w:color="auto" w:fill="FAFAFA"/>
          </w:tcPr>
          <w:p w14:paraId="39743494" w14:textId="77777777" w:rsidR="001D2B9C" w:rsidRPr="002A7C9F" w:rsidRDefault="001D2B9C" w:rsidP="001D2B9C">
            <w:pPr>
              <w:ind w:right="-72"/>
              <w:jc w:val="right"/>
              <w:rPr>
                <w:rFonts w:ascii="Arial" w:eastAsia="Arial Unicode MS" w:hAnsi="Arial" w:cs="Arial"/>
                <w:sz w:val="16"/>
                <w:szCs w:val="16"/>
                <w:lang w:val="en-GB"/>
              </w:rPr>
            </w:pPr>
          </w:p>
        </w:tc>
        <w:tc>
          <w:tcPr>
            <w:tcW w:w="1134" w:type="dxa"/>
            <w:shd w:val="clear" w:color="auto" w:fill="auto"/>
          </w:tcPr>
          <w:p w14:paraId="3A11D2BB" w14:textId="77777777" w:rsidR="001D2B9C" w:rsidRPr="002A7C9F" w:rsidRDefault="001D2B9C" w:rsidP="001D2B9C">
            <w:pPr>
              <w:ind w:right="-72"/>
              <w:jc w:val="right"/>
              <w:rPr>
                <w:rFonts w:ascii="Arial" w:eastAsia="Arial Unicode MS" w:hAnsi="Arial" w:cs="Arial"/>
                <w:sz w:val="16"/>
                <w:szCs w:val="16"/>
                <w:lang w:val="en-GB"/>
              </w:rPr>
            </w:pPr>
          </w:p>
        </w:tc>
        <w:tc>
          <w:tcPr>
            <w:tcW w:w="992" w:type="dxa"/>
            <w:shd w:val="clear" w:color="auto" w:fill="FAFAFA"/>
          </w:tcPr>
          <w:p w14:paraId="58CE15EA" w14:textId="77777777" w:rsidR="001D2B9C" w:rsidRPr="002A7C9F" w:rsidRDefault="001D2B9C" w:rsidP="001D2B9C">
            <w:pPr>
              <w:ind w:right="-72"/>
              <w:jc w:val="right"/>
              <w:rPr>
                <w:rFonts w:ascii="Arial" w:eastAsia="Arial Unicode MS" w:hAnsi="Arial" w:cs="Arial"/>
                <w:sz w:val="16"/>
                <w:szCs w:val="16"/>
                <w:lang w:val="en-GB"/>
              </w:rPr>
            </w:pPr>
          </w:p>
        </w:tc>
        <w:tc>
          <w:tcPr>
            <w:tcW w:w="1150" w:type="dxa"/>
            <w:shd w:val="clear" w:color="auto" w:fill="auto"/>
          </w:tcPr>
          <w:p w14:paraId="752BA4DF" w14:textId="77777777" w:rsidR="001D2B9C" w:rsidRPr="002A7C9F" w:rsidRDefault="001D2B9C" w:rsidP="001D2B9C">
            <w:pPr>
              <w:ind w:right="-72"/>
              <w:jc w:val="right"/>
              <w:rPr>
                <w:rFonts w:ascii="Arial" w:eastAsia="Arial Unicode MS" w:hAnsi="Arial" w:cs="Arial"/>
                <w:sz w:val="16"/>
                <w:szCs w:val="16"/>
                <w:lang w:val="en-GB"/>
              </w:rPr>
            </w:pPr>
          </w:p>
        </w:tc>
        <w:tc>
          <w:tcPr>
            <w:tcW w:w="993" w:type="dxa"/>
            <w:shd w:val="clear" w:color="auto" w:fill="FAFAFA"/>
          </w:tcPr>
          <w:p w14:paraId="2660EA50" w14:textId="77777777" w:rsidR="001D2B9C" w:rsidRPr="002A7C9F" w:rsidRDefault="001D2B9C" w:rsidP="001D2B9C">
            <w:pPr>
              <w:ind w:right="-72"/>
              <w:jc w:val="right"/>
              <w:rPr>
                <w:rFonts w:ascii="Arial" w:eastAsia="Arial Unicode MS" w:hAnsi="Arial" w:cs="Arial"/>
                <w:sz w:val="16"/>
                <w:szCs w:val="16"/>
                <w:lang w:val="en-GB"/>
              </w:rPr>
            </w:pPr>
          </w:p>
        </w:tc>
        <w:tc>
          <w:tcPr>
            <w:tcW w:w="1167" w:type="dxa"/>
            <w:shd w:val="clear" w:color="auto" w:fill="auto"/>
          </w:tcPr>
          <w:p w14:paraId="6F09B6BB" w14:textId="77777777" w:rsidR="001D2B9C" w:rsidRPr="002A7C9F" w:rsidRDefault="001D2B9C" w:rsidP="001D2B9C">
            <w:pPr>
              <w:ind w:right="-72"/>
              <w:jc w:val="right"/>
              <w:rPr>
                <w:rFonts w:ascii="Arial" w:eastAsia="Arial Unicode MS" w:hAnsi="Arial" w:cs="Arial"/>
                <w:sz w:val="16"/>
                <w:szCs w:val="16"/>
                <w:lang w:val="en-GB"/>
              </w:rPr>
            </w:pPr>
          </w:p>
        </w:tc>
      </w:tr>
      <w:tr w:rsidR="001D2B9C" w:rsidRPr="002A7C9F" w14:paraId="2A1209DE" w14:textId="77777777" w:rsidTr="00DF2151">
        <w:tc>
          <w:tcPr>
            <w:tcW w:w="3105" w:type="dxa"/>
            <w:shd w:val="clear" w:color="auto" w:fill="auto"/>
          </w:tcPr>
          <w:p w14:paraId="73080A41" w14:textId="6C003313" w:rsidR="001D2B9C" w:rsidRPr="002A7C9F" w:rsidRDefault="001D2B9C" w:rsidP="001D2B9C">
            <w:pPr>
              <w:ind w:left="90"/>
              <w:rPr>
                <w:rFonts w:ascii="Arial" w:eastAsia="Arial Unicode MS" w:hAnsi="Arial" w:cs="Arial"/>
                <w:sz w:val="16"/>
                <w:szCs w:val="16"/>
                <w:lang w:val="en-GB"/>
              </w:rPr>
            </w:pPr>
            <w:r w:rsidRPr="002A7C9F">
              <w:rPr>
                <w:rFonts w:ascii="Arial" w:eastAsia="Arial Unicode MS" w:hAnsi="Arial" w:cs="Arial"/>
                <w:sz w:val="16"/>
                <w:szCs w:val="16"/>
                <w:lang w:val="en-GB"/>
              </w:rPr>
              <w:t xml:space="preserve">   Foreign currency forward contracts</w:t>
            </w:r>
          </w:p>
        </w:tc>
        <w:tc>
          <w:tcPr>
            <w:tcW w:w="1134" w:type="dxa"/>
            <w:shd w:val="clear" w:color="auto" w:fill="FAFAFA"/>
          </w:tcPr>
          <w:p w14:paraId="051F8564" w14:textId="10DF208D"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c>
          <w:tcPr>
            <w:tcW w:w="1134" w:type="dxa"/>
            <w:shd w:val="clear" w:color="auto" w:fill="auto"/>
          </w:tcPr>
          <w:p w14:paraId="15A35655" w14:textId="77777777"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c>
          <w:tcPr>
            <w:tcW w:w="992" w:type="dxa"/>
            <w:shd w:val="clear" w:color="auto" w:fill="FAFAFA"/>
          </w:tcPr>
          <w:p w14:paraId="76AF167F" w14:textId="07621141"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cs/>
                <w:lang w:val="en-GB"/>
              </w:rPr>
              <w:t>594</w:t>
            </w:r>
          </w:p>
        </w:tc>
        <w:tc>
          <w:tcPr>
            <w:tcW w:w="1150" w:type="dxa"/>
            <w:shd w:val="clear" w:color="auto" w:fill="auto"/>
          </w:tcPr>
          <w:p w14:paraId="12473914" w14:textId="77777777"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c>
          <w:tcPr>
            <w:tcW w:w="993" w:type="dxa"/>
            <w:shd w:val="clear" w:color="auto" w:fill="FAFAFA"/>
          </w:tcPr>
          <w:p w14:paraId="3C4C3E8C" w14:textId="795BE8F5"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cs/>
                <w:lang w:val="en-GB"/>
              </w:rPr>
              <w:t>594</w:t>
            </w:r>
          </w:p>
        </w:tc>
        <w:tc>
          <w:tcPr>
            <w:tcW w:w="1167" w:type="dxa"/>
            <w:shd w:val="clear" w:color="auto" w:fill="auto"/>
          </w:tcPr>
          <w:p w14:paraId="5E2AC69B" w14:textId="77777777"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r>
      <w:tr w:rsidR="001D2B9C" w:rsidRPr="002A7C9F" w14:paraId="3BC4A380" w14:textId="77777777" w:rsidTr="00DF2151">
        <w:tc>
          <w:tcPr>
            <w:tcW w:w="3105" w:type="dxa"/>
            <w:shd w:val="clear" w:color="auto" w:fill="auto"/>
          </w:tcPr>
          <w:p w14:paraId="11115029" w14:textId="77777777" w:rsidR="001D2B9C" w:rsidRPr="002A7C9F" w:rsidRDefault="001D2B9C" w:rsidP="001D2B9C">
            <w:pPr>
              <w:ind w:left="90"/>
              <w:rPr>
                <w:rFonts w:ascii="Arial" w:eastAsia="Arial Unicode MS" w:hAnsi="Arial" w:cs="Arial"/>
                <w:sz w:val="16"/>
                <w:szCs w:val="16"/>
                <w:lang w:val="en-GB"/>
              </w:rPr>
            </w:pPr>
          </w:p>
        </w:tc>
        <w:tc>
          <w:tcPr>
            <w:tcW w:w="1134" w:type="dxa"/>
            <w:tcBorders>
              <w:top w:val="single" w:sz="4" w:space="0" w:color="auto"/>
            </w:tcBorders>
            <w:shd w:val="clear" w:color="auto" w:fill="FAFAFA"/>
          </w:tcPr>
          <w:p w14:paraId="603CE572" w14:textId="77777777" w:rsidR="001D2B9C" w:rsidRPr="002A7C9F" w:rsidRDefault="001D2B9C" w:rsidP="001D2B9C">
            <w:pPr>
              <w:ind w:right="-72"/>
              <w:jc w:val="right"/>
              <w:rPr>
                <w:rFonts w:ascii="Arial" w:eastAsia="Arial Unicode MS" w:hAnsi="Arial" w:cs="Arial"/>
                <w:sz w:val="16"/>
                <w:szCs w:val="16"/>
                <w:lang w:val="en-GB"/>
              </w:rPr>
            </w:pPr>
          </w:p>
        </w:tc>
        <w:tc>
          <w:tcPr>
            <w:tcW w:w="1134" w:type="dxa"/>
            <w:tcBorders>
              <w:top w:val="single" w:sz="4" w:space="0" w:color="auto"/>
            </w:tcBorders>
            <w:shd w:val="clear" w:color="auto" w:fill="auto"/>
          </w:tcPr>
          <w:p w14:paraId="1B3B3B3B" w14:textId="77777777" w:rsidR="001D2B9C" w:rsidRPr="002A7C9F" w:rsidRDefault="001D2B9C" w:rsidP="001D2B9C">
            <w:pPr>
              <w:ind w:right="-72"/>
              <w:jc w:val="right"/>
              <w:rPr>
                <w:rFonts w:ascii="Arial" w:eastAsia="Arial Unicode MS" w:hAnsi="Arial" w:cs="Arial"/>
                <w:sz w:val="16"/>
                <w:szCs w:val="16"/>
                <w:lang w:val="en-GB"/>
              </w:rPr>
            </w:pPr>
          </w:p>
        </w:tc>
        <w:tc>
          <w:tcPr>
            <w:tcW w:w="992" w:type="dxa"/>
            <w:tcBorders>
              <w:top w:val="single" w:sz="4" w:space="0" w:color="auto"/>
            </w:tcBorders>
            <w:shd w:val="clear" w:color="auto" w:fill="FAFAFA"/>
          </w:tcPr>
          <w:p w14:paraId="4A5C00BA" w14:textId="77777777" w:rsidR="001D2B9C" w:rsidRPr="002A7C9F" w:rsidRDefault="001D2B9C" w:rsidP="001D2B9C">
            <w:pPr>
              <w:ind w:right="-72"/>
              <w:jc w:val="right"/>
              <w:rPr>
                <w:rFonts w:ascii="Arial" w:eastAsia="Arial Unicode MS" w:hAnsi="Arial" w:cs="Arial"/>
                <w:sz w:val="16"/>
                <w:szCs w:val="16"/>
                <w:lang w:val="en-GB"/>
              </w:rPr>
            </w:pPr>
          </w:p>
        </w:tc>
        <w:tc>
          <w:tcPr>
            <w:tcW w:w="1150" w:type="dxa"/>
            <w:tcBorders>
              <w:top w:val="single" w:sz="4" w:space="0" w:color="auto"/>
            </w:tcBorders>
            <w:shd w:val="clear" w:color="auto" w:fill="auto"/>
          </w:tcPr>
          <w:p w14:paraId="4694C58C" w14:textId="77777777" w:rsidR="001D2B9C" w:rsidRPr="002A7C9F" w:rsidRDefault="001D2B9C" w:rsidP="001D2B9C">
            <w:pPr>
              <w:ind w:right="-72"/>
              <w:jc w:val="right"/>
              <w:rPr>
                <w:rFonts w:ascii="Arial" w:eastAsia="Arial Unicode MS" w:hAnsi="Arial" w:cs="Arial"/>
                <w:sz w:val="16"/>
                <w:szCs w:val="16"/>
                <w:lang w:val="en-GB"/>
              </w:rPr>
            </w:pPr>
          </w:p>
        </w:tc>
        <w:tc>
          <w:tcPr>
            <w:tcW w:w="993" w:type="dxa"/>
            <w:tcBorders>
              <w:top w:val="single" w:sz="4" w:space="0" w:color="auto"/>
            </w:tcBorders>
            <w:shd w:val="clear" w:color="auto" w:fill="FAFAFA"/>
          </w:tcPr>
          <w:p w14:paraId="546B6DDD" w14:textId="77777777" w:rsidR="001D2B9C" w:rsidRPr="002A7C9F" w:rsidRDefault="001D2B9C" w:rsidP="001D2B9C">
            <w:pPr>
              <w:ind w:right="-72"/>
              <w:jc w:val="right"/>
              <w:rPr>
                <w:rFonts w:ascii="Arial" w:eastAsia="Arial Unicode MS" w:hAnsi="Arial" w:cs="Arial"/>
                <w:sz w:val="16"/>
                <w:szCs w:val="16"/>
                <w:lang w:val="en-GB"/>
              </w:rPr>
            </w:pPr>
          </w:p>
        </w:tc>
        <w:tc>
          <w:tcPr>
            <w:tcW w:w="1167" w:type="dxa"/>
            <w:tcBorders>
              <w:top w:val="single" w:sz="4" w:space="0" w:color="auto"/>
            </w:tcBorders>
            <w:shd w:val="clear" w:color="auto" w:fill="auto"/>
          </w:tcPr>
          <w:p w14:paraId="3862A79A" w14:textId="77777777" w:rsidR="001D2B9C" w:rsidRPr="002A7C9F" w:rsidRDefault="001D2B9C" w:rsidP="001D2B9C">
            <w:pPr>
              <w:ind w:right="-72"/>
              <w:jc w:val="right"/>
              <w:rPr>
                <w:rFonts w:ascii="Arial" w:eastAsia="Arial Unicode MS" w:hAnsi="Arial" w:cs="Arial"/>
                <w:sz w:val="16"/>
                <w:szCs w:val="16"/>
                <w:lang w:val="en-GB"/>
              </w:rPr>
            </w:pPr>
          </w:p>
        </w:tc>
      </w:tr>
      <w:tr w:rsidR="001D2B9C" w:rsidRPr="002A7C9F" w14:paraId="69401634" w14:textId="77777777" w:rsidTr="00DF2151">
        <w:tc>
          <w:tcPr>
            <w:tcW w:w="3105" w:type="dxa"/>
            <w:shd w:val="clear" w:color="auto" w:fill="auto"/>
          </w:tcPr>
          <w:p w14:paraId="01C13634" w14:textId="77777777" w:rsidR="001D2B9C" w:rsidRPr="002A7C9F" w:rsidRDefault="001D2B9C" w:rsidP="001D2B9C">
            <w:pPr>
              <w:ind w:left="90"/>
              <w:rPr>
                <w:rFonts w:ascii="Arial" w:eastAsia="Arial Unicode MS" w:hAnsi="Arial" w:cs="Arial"/>
                <w:b/>
                <w:bCs/>
                <w:sz w:val="16"/>
                <w:szCs w:val="16"/>
                <w:lang w:val="en-GB"/>
              </w:rPr>
            </w:pPr>
            <w:r w:rsidRPr="002A7C9F">
              <w:rPr>
                <w:rFonts w:ascii="Arial" w:eastAsia="Arial Unicode MS" w:hAnsi="Arial" w:cs="Arial"/>
                <w:b/>
                <w:bCs/>
                <w:sz w:val="16"/>
                <w:szCs w:val="16"/>
                <w:lang w:val="en-GB"/>
              </w:rPr>
              <w:t>Total assets</w:t>
            </w:r>
          </w:p>
        </w:tc>
        <w:tc>
          <w:tcPr>
            <w:tcW w:w="1134" w:type="dxa"/>
            <w:tcBorders>
              <w:bottom w:val="single" w:sz="4" w:space="0" w:color="auto"/>
            </w:tcBorders>
            <w:shd w:val="clear" w:color="auto" w:fill="FAFAFA"/>
          </w:tcPr>
          <w:p w14:paraId="6C490E0D" w14:textId="5AF0724D"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cs/>
                <w:lang w:val="en-GB"/>
              </w:rPr>
              <w:t>13</w:t>
            </w:r>
            <w:r w:rsidRPr="002A7C9F">
              <w:rPr>
                <w:rFonts w:ascii="Arial" w:eastAsia="Arial Unicode MS" w:hAnsi="Arial" w:cs="Arial"/>
                <w:sz w:val="16"/>
                <w:szCs w:val="16"/>
              </w:rPr>
              <w:t>,</w:t>
            </w:r>
            <w:r w:rsidRPr="002A7C9F">
              <w:rPr>
                <w:rFonts w:ascii="Arial" w:eastAsia="Arial Unicode MS" w:hAnsi="Arial" w:cs="Arial"/>
                <w:sz w:val="16"/>
                <w:szCs w:val="16"/>
                <w:cs/>
                <w:lang w:val="en-GB"/>
              </w:rPr>
              <w:t>101</w:t>
            </w:r>
          </w:p>
        </w:tc>
        <w:tc>
          <w:tcPr>
            <w:tcW w:w="1134" w:type="dxa"/>
            <w:tcBorders>
              <w:bottom w:val="single" w:sz="4" w:space="0" w:color="auto"/>
            </w:tcBorders>
            <w:shd w:val="clear" w:color="auto" w:fill="auto"/>
          </w:tcPr>
          <w:p w14:paraId="49AD0C86" w14:textId="12B3E45F"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60,079</w:t>
            </w:r>
          </w:p>
        </w:tc>
        <w:tc>
          <w:tcPr>
            <w:tcW w:w="992" w:type="dxa"/>
            <w:tcBorders>
              <w:bottom w:val="single" w:sz="4" w:space="0" w:color="auto"/>
            </w:tcBorders>
            <w:shd w:val="clear" w:color="auto" w:fill="FAFAFA"/>
          </w:tcPr>
          <w:p w14:paraId="0EC64E91" w14:textId="583CAC66"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594</w:t>
            </w:r>
          </w:p>
        </w:tc>
        <w:tc>
          <w:tcPr>
            <w:tcW w:w="1150" w:type="dxa"/>
            <w:tcBorders>
              <w:bottom w:val="single" w:sz="4" w:space="0" w:color="auto"/>
            </w:tcBorders>
            <w:shd w:val="clear" w:color="auto" w:fill="auto"/>
          </w:tcPr>
          <w:p w14:paraId="68C0DB01" w14:textId="77777777"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c>
          <w:tcPr>
            <w:tcW w:w="993" w:type="dxa"/>
            <w:tcBorders>
              <w:bottom w:val="single" w:sz="4" w:space="0" w:color="auto"/>
            </w:tcBorders>
            <w:shd w:val="clear" w:color="auto" w:fill="FAFAFA"/>
          </w:tcPr>
          <w:p w14:paraId="499E9665" w14:textId="5605026D"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cs/>
                <w:lang w:val="en-GB"/>
              </w:rPr>
              <w:t>13</w:t>
            </w:r>
            <w:r w:rsidRPr="002A7C9F">
              <w:rPr>
                <w:rFonts w:ascii="Arial" w:eastAsia="Arial Unicode MS" w:hAnsi="Arial" w:cs="Arial"/>
                <w:sz w:val="16"/>
                <w:szCs w:val="16"/>
              </w:rPr>
              <w:t>,</w:t>
            </w:r>
            <w:r w:rsidRPr="002A7C9F">
              <w:rPr>
                <w:rFonts w:ascii="Arial" w:eastAsia="Arial Unicode MS" w:hAnsi="Arial" w:cs="Arial"/>
                <w:sz w:val="16"/>
                <w:szCs w:val="16"/>
                <w:cs/>
                <w:lang w:val="en-GB"/>
              </w:rPr>
              <w:t>695</w:t>
            </w:r>
          </w:p>
        </w:tc>
        <w:tc>
          <w:tcPr>
            <w:tcW w:w="1167" w:type="dxa"/>
            <w:tcBorders>
              <w:bottom w:val="single" w:sz="4" w:space="0" w:color="auto"/>
            </w:tcBorders>
            <w:shd w:val="clear" w:color="auto" w:fill="auto"/>
          </w:tcPr>
          <w:p w14:paraId="63FC8325" w14:textId="14BD2E73"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60,079</w:t>
            </w:r>
          </w:p>
        </w:tc>
      </w:tr>
      <w:tr w:rsidR="004F709D" w:rsidRPr="002A7C9F" w14:paraId="76BBC3C0" w14:textId="77777777" w:rsidTr="00EE54FB">
        <w:tc>
          <w:tcPr>
            <w:tcW w:w="3105" w:type="dxa"/>
            <w:shd w:val="clear" w:color="auto" w:fill="auto"/>
          </w:tcPr>
          <w:p w14:paraId="5AA0BB14" w14:textId="77777777" w:rsidR="004F709D" w:rsidRPr="002A7C9F" w:rsidRDefault="004F709D" w:rsidP="004F709D">
            <w:pPr>
              <w:ind w:left="90"/>
              <w:rPr>
                <w:rFonts w:ascii="Arial" w:eastAsia="Arial Unicode MS" w:hAnsi="Arial" w:cs="Arial"/>
                <w:b/>
                <w:bCs/>
                <w:sz w:val="16"/>
                <w:szCs w:val="16"/>
                <w:lang w:val="en-GB"/>
              </w:rPr>
            </w:pPr>
          </w:p>
        </w:tc>
        <w:tc>
          <w:tcPr>
            <w:tcW w:w="1134" w:type="dxa"/>
            <w:tcBorders>
              <w:top w:val="single" w:sz="4" w:space="0" w:color="auto"/>
            </w:tcBorders>
            <w:shd w:val="clear" w:color="auto" w:fill="FAFAFA"/>
          </w:tcPr>
          <w:p w14:paraId="6335E793" w14:textId="77777777" w:rsidR="004F709D" w:rsidRPr="002A7C9F" w:rsidRDefault="004F709D" w:rsidP="004F709D">
            <w:pPr>
              <w:ind w:right="-72"/>
              <w:jc w:val="right"/>
              <w:rPr>
                <w:rFonts w:ascii="Arial" w:eastAsia="Arial Unicode MS" w:hAnsi="Arial" w:cs="Arial"/>
                <w:b/>
                <w:bCs/>
                <w:sz w:val="16"/>
                <w:szCs w:val="16"/>
                <w:lang w:val="en-GB"/>
              </w:rPr>
            </w:pPr>
          </w:p>
        </w:tc>
        <w:tc>
          <w:tcPr>
            <w:tcW w:w="1134" w:type="dxa"/>
            <w:tcBorders>
              <w:top w:val="single" w:sz="4" w:space="0" w:color="auto"/>
            </w:tcBorders>
            <w:shd w:val="clear" w:color="auto" w:fill="auto"/>
          </w:tcPr>
          <w:p w14:paraId="2601CF2A" w14:textId="77777777" w:rsidR="004F709D" w:rsidRPr="002A7C9F" w:rsidRDefault="004F709D" w:rsidP="004F709D">
            <w:pPr>
              <w:ind w:right="-72"/>
              <w:jc w:val="right"/>
              <w:rPr>
                <w:rFonts w:ascii="Arial" w:eastAsia="Arial Unicode MS" w:hAnsi="Arial" w:cs="Arial"/>
                <w:b/>
                <w:bCs/>
                <w:sz w:val="16"/>
                <w:szCs w:val="16"/>
                <w:lang w:val="en-GB"/>
              </w:rPr>
            </w:pPr>
          </w:p>
        </w:tc>
        <w:tc>
          <w:tcPr>
            <w:tcW w:w="992" w:type="dxa"/>
            <w:tcBorders>
              <w:top w:val="single" w:sz="4" w:space="0" w:color="auto"/>
            </w:tcBorders>
            <w:shd w:val="clear" w:color="auto" w:fill="FAFAFA"/>
          </w:tcPr>
          <w:p w14:paraId="2E755327" w14:textId="77777777" w:rsidR="004F709D" w:rsidRPr="002A7C9F" w:rsidRDefault="004F709D" w:rsidP="004F709D">
            <w:pPr>
              <w:ind w:right="-72"/>
              <w:jc w:val="right"/>
              <w:rPr>
                <w:rFonts w:ascii="Arial" w:eastAsia="Arial Unicode MS" w:hAnsi="Arial" w:cs="Arial"/>
                <w:b/>
                <w:bCs/>
                <w:sz w:val="16"/>
                <w:szCs w:val="16"/>
                <w:lang w:val="en-GB"/>
              </w:rPr>
            </w:pPr>
          </w:p>
        </w:tc>
        <w:tc>
          <w:tcPr>
            <w:tcW w:w="1150" w:type="dxa"/>
            <w:tcBorders>
              <w:top w:val="single" w:sz="4" w:space="0" w:color="auto"/>
            </w:tcBorders>
            <w:shd w:val="clear" w:color="auto" w:fill="auto"/>
          </w:tcPr>
          <w:p w14:paraId="6603D14A" w14:textId="77777777" w:rsidR="004F709D" w:rsidRPr="002A7C9F" w:rsidRDefault="004F709D" w:rsidP="004F709D">
            <w:pPr>
              <w:ind w:right="-72"/>
              <w:jc w:val="right"/>
              <w:rPr>
                <w:rFonts w:ascii="Arial" w:eastAsia="Arial Unicode MS" w:hAnsi="Arial" w:cs="Arial"/>
                <w:b/>
                <w:bCs/>
                <w:sz w:val="16"/>
                <w:szCs w:val="16"/>
                <w:lang w:val="en-GB"/>
              </w:rPr>
            </w:pPr>
          </w:p>
        </w:tc>
        <w:tc>
          <w:tcPr>
            <w:tcW w:w="993" w:type="dxa"/>
            <w:tcBorders>
              <w:top w:val="single" w:sz="4" w:space="0" w:color="auto"/>
            </w:tcBorders>
            <w:shd w:val="clear" w:color="auto" w:fill="FAFAFA"/>
          </w:tcPr>
          <w:p w14:paraId="3B80E0B8" w14:textId="77777777" w:rsidR="004F709D" w:rsidRPr="002A7C9F" w:rsidRDefault="004F709D" w:rsidP="004F709D">
            <w:pPr>
              <w:ind w:right="-72"/>
              <w:jc w:val="right"/>
              <w:rPr>
                <w:rFonts w:ascii="Arial" w:eastAsia="Arial Unicode MS" w:hAnsi="Arial" w:cs="Arial"/>
                <w:b/>
                <w:bCs/>
                <w:sz w:val="16"/>
                <w:szCs w:val="16"/>
                <w:lang w:val="en-GB"/>
              </w:rPr>
            </w:pPr>
          </w:p>
        </w:tc>
        <w:tc>
          <w:tcPr>
            <w:tcW w:w="1167" w:type="dxa"/>
            <w:tcBorders>
              <w:top w:val="single" w:sz="4" w:space="0" w:color="auto"/>
            </w:tcBorders>
            <w:shd w:val="clear" w:color="auto" w:fill="auto"/>
          </w:tcPr>
          <w:p w14:paraId="5A39CEB4" w14:textId="77777777" w:rsidR="004F709D" w:rsidRPr="002A7C9F" w:rsidRDefault="004F709D" w:rsidP="004F709D">
            <w:pPr>
              <w:ind w:right="-72"/>
              <w:jc w:val="right"/>
              <w:rPr>
                <w:rFonts w:ascii="Arial" w:eastAsia="Arial Unicode MS" w:hAnsi="Arial" w:cs="Arial"/>
                <w:b/>
                <w:bCs/>
                <w:sz w:val="16"/>
                <w:szCs w:val="16"/>
                <w:lang w:val="en-GB"/>
              </w:rPr>
            </w:pPr>
          </w:p>
        </w:tc>
      </w:tr>
      <w:tr w:rsidR="004F709D" w:rsidRPr="002A7C9F" w14:paraId="1056ED37" w14:textId="77777777" w:rsidTr="00EE54FB">
        <w:tc>
          <w:tcPr>
            <w:tcW w:w="3105" w:type="dxa"/>
            <w:shd w:val="clear" w:color="auto" w:fill="auto"/>
          </w:tcPr>
          <w:p w14:paraId="1C51A054" w14:textId="77777777" w:rsidR="004F709D" w:rsidRPr="002A7C9F" w:rsidRDefault="004F709D" w:rsidP="004F709D">
            <w:pPr>
              <w:ind w:left="90"/>
              <w:rPr>
                <w:rFonts w:ascii="Arial" w:eastAsia="Arial Unicode MS" w:hAnsi="Arial" w:cs="Arial"/>
                <w:b/>
                <w:bCs/>
                <w:sz w:val="16"/>
                <w:szCs w:val="16"/>
                <w:lang w:val="en-GB"/>
              </w:rPr>
            </w:pPr>
            <w:r w:rsidRPr="002A7C9F">
              <w:rPr>
                <w:rFonts w:ascii="Arial" w:eastAsia="Arial Unicode MS" w:hAnsi="Arial" w:cs="Arial"/>
                <w:b/>
                <w:bCs/>
                <w:sz w:val="16"/>
                <w:szCs w:val="16"/>
                <w:lang w:val="en-GB"/>
              </w:rPr>
              <w:t>Liabilities</w:t>
            </w:r>
          </w:p>
        </w:tc>
        <w:tc>
          <w:tcPr>
            <w:tcW w:w="1134" w:type="dxa"/>
            <w:shd w:val="clear" w:color="auto" w:fill="FAFAFA"/>
          </w:tcPr>
          <w:p w14:paraId="0280687F" w14:textId="77777777" w:rsidR="004F709D" w:rsidRPr="002A7C9F" w:rsidRDefault="004F709D" w:rsidP="004F709D">
            <w:pPr>
              <w:ind w:right="-72"/>
              <w:jc w:val="right"/>
              <w:rPr>
                <w:rFonts w:ascii="Arial" w:eastAsia="Arial Unicode MS" w:hAnsi="Arial" w:cs="Arial"/>
                <w:b/>
                <w:bCs/>
                <w:sz w:val="16"/>
                <w:szCs w:val="16"/>
                <w:lang w:val="en-GB"/>
              </w:rPr>
            </w:pPr>
          </w:p>
        </w:tc>
        <w:tc>
          <w:tcPr>
            <w:tcW w:w="1134" w:type="dxa"/>
            <w:shd w:val="clear" w:color="auto" w:fill="auto"/>
          </w:tcPr>
          <w:p w14:paraId="13358989" w14:textId="77777777" w:rsidR="004F709D" w:rsidRPr="002A7C9F" w:rsidRDefault="004F709D" w:rsidP="004F709D">
            <w:pPr>
              <w:ind w:right="-72"/>
              <w:jc w:val="right"/>
              <w:rPr>
                <w:rFonts w:ascii="Arial" w:eastAsia="Arial Unicode MS" w:hAnsi="Arial" w:cs="Arial"/>
                <w:b/>
                <w:bCs/>
                <w:sz w:val="16"/>
                <w:szCs w:val="16"/>
                <w:lang w:val="en-GB"/>
              </w:rPr>
            </w:pPr>
          </w:p>
        </w:tc>
        <w:tc>
          <w:tcPr>
            <w:tcW w:w="992" w:type="dxa"/>
            <w:shd w:val="clear" w:color="auto" w:fill="FAFAFA"/>
          </w:tcPr>
          <w:p w14:paraId="07EA057F" w14:textId="77777777" w:rsidR="004F709D" w:rsidRPr="002A7C9F" w:rsidRDefault="004F709D" w:rsidP="004F709D">
            <w:pPr>
              <w:ind w:right="-72"/>
              <w:jc w:val="right"/>
              <w:rPr>
                <w:rFonts w:ascii="Arial" w:eastAsia="Arial Unicode MS" w:hAnsi="Arial" w:cs="Arial"/>
                <w:b/>
                <w:bCs/>
                <w:sz w:val="16"/>
                <w:szCs w:val="16"/>
                <w:lang w:val="en-GB"/>
              </w:rPr>
            </w:pPr>
          </w:p>
        </w:tc>
        <w:tc>
          <w:tcPr>
            <w:tcW w:w="1150" w:type="dxa"/>
            <w:shd w:val="clear" w:color="auto" w:fill="auto"/>
          </w:tcPr>
          <w:p w14:paraId="37E19082" w14:textId="77777777" w:rsidR="004F709D" w:rsidRPr="002A7C9F" w:rsidRDefault="004F709D" w:rsidP="004F709D">
            <w:pPr>
              <w:ind w:right="-72"/>
              <w:jc w:val="right"/>
              <w:rPr>
                <w:rFonts w:ascii="Arial" w:eastAsia="Arial Unicode MS" w:hAnsi="Arial" w:cs="Arial"/>
                <w:b/>
                <w:bCs/>
                <w:sz w:val="16"/>
                <w:szCs w:val="16"/>
                <w:lang w:val="en-GB"/>
              </w:rPr>
            </w:pPr>
          </w:p>
        </w:tc>
        <w:tc>
          <w:tcPr>
            <w:tcW w:w="993" w:type="dxa"/>
            <w:shd w:val="clear" w:color="auto" w:fill="FAFAFA"/>
          </w:tcPr>
          <w:p w14:paraId="6371ADFB" w14:textId="77777777" w:rsidR="004F709D" w:rsidRPr="002A7C9F" w:rsidRDefault="004F709D" w:rsidP="004F709D">
            <w:pPr>
              <w:ind w:right="-72"/>
              <w:jc w:val="right"/>
              <w:rPr>
                <w:rFonts w:ascii="Arial" w:eastAsia="Arial Unicode MS" w:hAnsi="Arial" w:cs="Arial"/>
                <w:b/>
                <w:bCs/>
                <w:sz w:val="16"/>
                <w:szCs w:val="16"/>
                <w:lang w:val="en-GB"/>
              </w:rPr>
            </w:pPr>
          </w:p>
        </w:tc>
        <w:tc>
          <w:tcPr>
            <w:tcW w:w="1167" w:type="dxa"/>
            <w:shd w:val="clear" w:color="auto" w:fill="auto"/>
          </w:tcPr>
          <w:p w14:paraId="1B2C5F76" w14:textId="77777777" w:rsidR="004F709D" w:rsidRPr="002A7C9F" w:rsidRDefault="004F709D" w:rsidP="004F709D">
            <w:pPr>
              <w:ind w:right="-72"/>
              <w:jc w:val="right"/>
              <w:rPr>
                <w:rFonts w:ascii="Arial" w:eastAsia="Arial Unicode MS" w:hAnsi="Arial" w:cs="Arial"/>
                <w:b/>
                <w:bCs/>
                <w:sz w:val="16"/>
                <w:szCs w:val="16"/>
                <w:lang w:val="en-GB"/>
              </w:rPr>
            </w:pPr>
          </w:p>
        </w:tc>
      </w:tr>
      <w:tr w:rsidR="004F709D" w:rsidRPr="002A7C9F" w14:paraId="78B2075A" w14:textId="77777777" w:rsidTr="00EE54FB">
        <w:tc>
          <w:tcPr>
            <w:tcW w:w="3105" w:type="dxa"/>
            <w:shd w:val="clear" w:color="auto" w:fill="auto"/>
          </w:tcPr>
          <w:p w14:paraId="71D7050F" w14:textId="77777777" w:rsidR="004F709D" w:rsidRPr="002A7C9F" w:rsidRDefault="004F709D" w:rsidP="004F709D">
            <w:pPr>
              <w:ind w:left="90"/>
              <w:rPr>
                <w:rFonts w:ascii="Arial" w:eastAsia="Arial Unicode MS" w:hAnsi="Arial" w:cs="Arial"/>
                <w:b/>
                <w:bCs/>
                <w:sz w:val="16"/>
                <w:szCs w:val="16"/>
                <w:lang w:val="en-GB"/>
              </w:rPr>
            </w:pPr>
          </w:p>
        </w:tc>
        <w:tc>
          <w:tcPr>
            <w:tcW w:w="1134" w:type="dxa"/>
            <w:shd w:val="clear" w:color="auto" w:fill="FAFAFA"/>
          </w:tcPr>
          <w:p w14:paraId="60EA057C" w14:textId="77777777" w:rsidR="004F709D" w:rsidRPr="002A7C9F" w:rsidRDefault="004F709D" w:rsidP="004F709D">
            <w:pPr>
              <w:ind w:right="-72"/>
              <w:jc w:val="right"/>
              <w:rPr>
                <w:rFonts w:ascii="Arial" w:eastAsia="Arial Unicode MS" w:hAnsi="Arial" w:cs="Arial"/>
                <w:b/>
                <w:bCs/>
                <w:sz w:val="16"/>
                <w:szCs w:val="16"/>
                <w:lang w:val="en-GB"/>
              </w:rPr>
            </w:pPr>
          </w:p>
        </w:tc>
        <w:tc>
          <w:tcPr>
            <w:tcW w:w="1134" w:type="dxa"/>
            <w:shd w:val="clear" w:color="auto" w:fill="auto"/>
          </w:tcPr>
          <w:p w14:paraId="0CE15BC3" w14:textId="77777777" w:rsidR="004F709D" w:rsidRPr="002A7C9F" w:rsidRDefault="004F709D" w:rsidP="004F709D">
            <w:pPr>
              <w:ind w:right="-72"/>
              <w:jc w:val="right"/>
              <w:rPr>
                <w:rFonts w:ascii="Arial" w:eastAsia="Arial Unicode MS" w:hAnsi="Arial" w:cs="Arial"/>
                <w:b/>
                <w:bCs/>
                <w:sz w:val="16"/>
                <w:szCs w:val="16"/>
                <w:lang w:val="en-GB"/>
              </w:rPr>
            </w:pPr>
          </w:p>
        </w:tc>
        <w:tc>
          <w:tcPr>
            <w:tcW w:w="992" w:type="dxa"/>
            <w:shd w:val="clear" w:color="auto" w:fill="FAFAFA"/>
          </w:tcPr>
          <w:p w14:paraId="3C8A0907" w14:textId="77777777" w:rsidR="004F709D" w:rsidRPr="002A7C9F" w:rsidRDefault="004F709D" w:rsidP="004F709D">
            <w:pPr>
              <w:ind w:right="-72"/>
              <w:jc w:val="right"/>
              <w:rPr>
                <w:rFonts w:ascii="Arial" w:eastAsia="Arial Unicode MS" w:hAnsi="Arial" w:cs="Arial"/>
                <w:b/>
                <w:bCs/>
                <w:sz w:val="16"/>
                <w:szCs w:val="16"/>
                <w:lang w:val="en-GB"/>
              </w:rPr>
            </w:pPr>
          </w:p>
        </w:tc>
        <w:tc>
          <w:tcPr>
            <w:tcW w:w="1150" w:type="dxa"/>
            <w:shd w:val="clear" w:color="auto" w:fill="auto"/>
          </w:tcPr>
          <w:p w14:paraId="16892C6F" w14:textId="77777777" w:rsidR="004F709D" w:rsidRPr="002A7C9F" w:rsidRDefault="004F709D" w:rsidP="004F709D">
            <w:pPr>
              <w:ind w:right="-72"/>
              <w:jc w:val="right"/>
              <w:rPr>
                <w:rFonts w:ascii="Arial" w:eastAsia="Arial Unicode MS" w:hAnsi="Arial" w:cs="Arial"/>
                <w:b/>
                <w:bCs/>
                <w:sz w:val="16"/>
                <w:szCs w:val="16"/>
                <w:lang w:val="en-GB"/>
              </w:rPr>
            </w:pPr>
          </w:p>
        </w:tc>
        <w:tc>
          <w:tcPr>
            <w:tcW w:w="993" w:type="dxa"/>
            <w:shd w:val="clear" w:color="auto" w:fill="FAFAFA"/>
          </w:tcPr>
          <w:p w14:paraId="277A5E77" w14:textId="77777777" w:rsidR="004F709D" w:rsidRPr="002A7C9F" w:rsidRDefault="004F709D" w:rsidP="004F709D">
            <w:pPr>
              <w:ind w:right="-72"/>
              <w:jc w:val="right"/>
              <w:rPr>
                <w:rFonts w:ascii="Arial" w:eastAsia="Arial Unicode MS" w:hAnsi="Arial" w:cs="Arial"/>
                <w:b/>
                <w:bCs/>
                <w:sz w:val="16"/>
                <w:szCs w:val="16"/>
                <w:lang w:val="en-GB"/>
              </w:rPr>
            </w:pPr>
          </w:p>
        </w:tc>
        <w:tc>
          <w:tcPr>
            <w:tcW w:w="1167" w:type="dxa"/>
            <w:shd w:val="clear" w:color="auto" w:fill="auto"/>
          </w:tcPr>
          <w:p w14:paraId="1C86C14A" w14:textId="77777777" w:rsidR="004F709D" w:rsidRPr="002A7C9F" w:rsidRDefault="004F709D" w:rsidP="004F709D">
            <w:pPr>
              <w:ind w:right="-72"/>
              <w:jc w:val="right"/>
              <w:rPr>
                <w:rFonts w:ascii="Arial" w:eastAsia="Arial Unicode MS" w:hAnsi="Arial" w:cs="Arial"/>
                <w:b/>
                <w:bCs/>
                <w:sz w:val="16"/>
                <w:szCs w:val="16"/>
                <w:lang w:val="en-GB"/>
              </w:rPr>
            </w:pPr>
          </w:p>
        </w:tc>
      </w:tr>
      <w:tr w:rsidR="001D2B9C" w:rsidRPr="002A7C9F" w14:paraId="3B21E0AA" w14:textId="77777777" w:rsidTr="00DF2151">
        <w:tc>
          <w:tcPr>
            <w:tcW w:w="3105" w:type="dxa"/>
            <w:shd w:val="clear" w:color="auto" w:fill="auto"/>
          </w:tcPr>
          <w:p w14:paraId="7A5AC5E7" w14:textId="1394F758" w:rsidR="001D2B9C" w:rsidRPr="002A7C9F" w:rsidRDefault="001D2B9C" w:rsidP="001D2B9C">
            <w:pPr>
              <w:ind w:left="90"/>
              <w:rPr>
                <w:rFonts w:ascii="Arial" w:eastAsia="Arial Unicode MS" w:hAnsi="Arial" w:cs="Arial"/>
                <w:b/>
                <w:bCs/>
                <w:sz w:val="16"/>
                <w:szCs w:val="16"/>
                <w:lang w:val="en-GB"/>
              </w:rPr>
            </w:pPr>
            <w:r w:rsidRPr="002A7C9F">
              <w:rPr>
                <w:rFonts w:ascii="Arial" w:eastAsia="Arial Unicode MS" w:hAnsi="Arial" w:cs="Arial"/>
                <w:sz w:val="16"/>
                <w:szCs w:val="16"/>
                <w:lang w:val="en-GB"/>
              </w:rPr>
              <w:t>Derivative liabilities</w:t>
            </w:r>
          </w:p>
        </w:tc>
        <w:tc>
          <w:tcPr>
            <w:tcW w:w="1134" w:type="dxa"/>
            <w:shd w:val="clear" w:color="auto" w:fill="FAFAFA"/>
          </w:tcPr>
          <w:p w14:paraId="076715A6" w14:textId="77777777" w:rsidR="001D2B9C" w:rsidRPr="002A7C9F" w:rsidRDefault="001D2B9C" w:rsidP="001D2B9C">
            <w:pPr>
              <w:ind w:right="-72"/>
              <w:jc w:val="right"/>
              <w:rPr>
                <w:rFonts w:ascii="Arial" w:eastAsia="Arial Unicode MS" w:hAnsi="Arial" w:cs="Arial"/>
                <w:b/>
                <w:bCs/>
                <w:sz w:val="16"/>
                <w:szCs w:val="16"/>
                <w:lang w:val="en-GB"/>
              </w:rPr>
            </w:pPr>
          </w:p>
        </w:tc>
        <w:tc>
          <w:tcPr>
            <w:tcW w:w="1134" w:type="dxa"/>
            <w:shd w:val="clear" w:color="auto" w:fill="auto"/>
          </w:tcPr>
          <w:p w14:paraId="18B635FB" w14:textId="77777777" w:rsidR="001D2B9C" w:rsidRPr="002A7C9F" w:rsidRDefault="001D2B9C" w:rsidP="001D2B9C">
            <w:pPr>
              <w:ind w:right="-72"/>
              <w:jc w:val="right"/>
              <w:rPr>
                <w:rFonts w:ascii="Arial" w:eastAsia="Arial Unicode MS" w:hAnsi="Arial" w:cs="Arial"/>
                <w:b/>
                <w:bCs/>
                <w:sz w:val="16"/>
                <w:szCs w:val="16"/>
                <w:lang w:val="en-GB"/>
              </w:rPr>
            </w:pPr>
          </w:p>
        </w:tc>
        <w:tc>
          <w:tcPr>
            <w:tcW w:w="992" w:type="dxa"/>
            <w:shd w:val="clear" w:color="auto" w:fill="FAFAFA"/>
          </w:tcPr>
          <w:p w14:paraId="2141AC43" w14:textId="77777777" w:rsidR="001D2B9C" w:rsidRPr="002A7C9F" w:rsidRDefault="001D2B9C" w:rsidP="001D2B9C">
            <w:pPr>
              <w:ind w:right="-72"/>
              <w:jc w:val="right"/>
              <w:rPr>
                <w:rFonts w:ascii="Arial" w:eastAsia="Arial Unicode MS" w:hAnsi="Arial" w:cs="Arial"/>
                <w:b/>
                <w:bCs/>
                <w:sz w:val="16"/>
                <w:szCs w:val="16"/>
                <w:lang w:val="en-GB"/>
              </w:rPr>
            </w:pPr>
          </w:p>
        </w:tc>
        <w:tc>
          <w:tcPr>
            <w:tcW w:w="1150" w:type="dxa"/>
            <w:shd w:val="clear" w:color="auto" w:fill="auto"/>
          </w:tcPr>
          <w:p w14:paraId="6F7A4427" w14:textId="77777777" w:rsidR="001D2B9C" w:rsidRPr="002A7C9F" w:rsidRDefault="001D2B9C" w:rsidP="001D2B9C">
            <w:pPr>
              <w:ind w:right="-72"/>
              <w:jc w:val="right"/>
              <w:rPr>
                <w:rFonts w:ascii="Arial" w:eastAsia="Arial Unicode MS" w:hAnsi="Arial" w:cs="Arial"/>
                <w:b/>
                <w:bCs/>
                <w:sz w:val="16"/>
                <w:szCs w:val="16"/>
                <w:lang w:val="en-GB"/>
              </w:rPr>
            </w:pPr>
          </w:p>
        </w:tc>
        <w:tc>
          <w:tcPr>
            <w:tcW w:w="993" w:type="dxa"/>
            <w:shd w:val="clear" w:color="auto" w:fill="FAFAFA"/>
          </w:tcPr>
          <w:p w14:paraId="409586C0" w14:textId="77777777" w:rsidR="001D2B9C" w:rsidRPr="002A7C9F" w:rsidRDefault="001D2B9C" w:rsidP="001D2B9C">
            <w:pPr>
              <w:ind w:right="-72"/>
              <w:jc w:val="right"/>
              <w:rPr>
                <w:rFonts w:ascii="Arial" w:eastAsia="Arial Unicode MS" w:hAnsi="Arial" w:cs="Arial"/>
                <w:b/>
                <w:bCs/>
                <w:sz w:val="16"/>
                <w:szCs w:val="16"/>
                <w:lang w:val="en-GB"/>
              </w:rPr>
            </w:pPr>
          </w:p>
        </w:tc>
        <w:tc>
          <w:tcPr>
            <w:tcW w:w="1167" w:type="dxa"/>
            <w:shd w:val="clear" w:color="auto" w:fill="auto"/>
          </w:tcPr>
          <w:p w14:paraId="435F53E2" w14:textId="77777777" w:rsidR="001D2B9C" w:rsidRPr="002A7C9F" w:rsidRDefault="001D2B9C" w:rsidP="001D2B9C">
            <w:pPr>
              <w:ind w:right="-72"/>
              <w:jc w:val="right"/>
              <w:rPr>
                <w:rFonts w:ascii="Arial" w:eastAsia="Arial Unicode MS" w:hAnsi="Arial" w:cs="Arial"/>
                <w:b/>
                <w:bCs/>
                <w:sz w:val="16"/>
                <w:szCs w:val="16"/>
                <w:lang w:val="en-GB"/>
              </w:rPr>
            </w:pPr>
          </w:p>
        </w:tc>
      </w:tr>
      <w:tr w:rsidR="001D2B9C" w:rsidRPr="002A7C9F" w14:paraId="52CEE04E" w14:textId="77777777" w:rsidTr="00DF2151">
        <w:tc>
          <w:tcPr>
            <w:tcW w:w="3105" w:type="dxa"/>
            <w:shd w:val="clear" w:color="auto" w:fill="auto"/>
          </w:tcPr>
          <w:p w14:paraId="671B8DBA" w14:textId="1C3F1FE2" w:rsidR="001D2B9C" w:rsidRPr="002A7C9F" w:rsidRDefault="001D2B9C" w:rsidP="001D2B9C">
            <w:pPr>
              <w:ind w:left="90"/>
              <w:rPr>
                <w:rFonts w:ascii="Arial" w:eastAsia="Arial Unicode MS" w:hAnsi="Arial" w:cs="Arial"/>
                <w:sz w:val="16"/>
                <w:szCs w:val="16"/>
                <w:lang w:val="en-GB"/>
              </w:rPr>
            </w:pPr>
            <w:r w:rsidRPr="002A7C9F">
              <w:rPr>
                <w:rFonts w:ascii="Arial" w:eastAsia="Arial Unicode MS" w:hAnsi="Arial" w:cs="Arial"/>
                <w:sz w:val="16"/>
                <w:szCs w:val="16"/>
                <w:lang w:val="en-GB"/>
              </w:rPr>
              <w:t xml:space="preserve">   Foreign currency forward contracts</w:t>
            </w:r>
          </w:p>
        </w:tc>
        <w:tc>
          <w:tcPr>
            <w:tcW w:w="1134" w:type="dxa"/>
            <w:tcBorders>
              <w:bottom w:val="single" w:sz="4" w:space="0" w:color="auto"/>
            </w:tcBorders>
            <w:shd w:val="clear" w:color="auto" w:fill="FAFAFA"/>
          </w:tcPr>
          <w:p w14:paraId="06FDEAF2" w14:textId="630410F3"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c>
          <w:tcPr>
            <w:tcW w:w="1134" w:type="dxa"/>
            <w:tcBorders>
              <w:bottom w:val="single" w:sz="4" w:space="0" w:color="auto"/>
            </w:tcBorders>
            <w:shd w:val="clear" w:color="auto" w:fill="auto"/>
          </w:tcPr>
          <w:p w14:paraId="4807B603" w14:textId="77777777"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c>
          <w:tcPr>
            <w:tcW w:w="992" w:type="dxa"/>
            <w:tcBorders>
              <w:bottom w:val="single" w:sz="4" w:space="0" w:color="auto"/>
            </w:tcBorders>
            <w:shd w:val="clear" w:color="auto" w:fill="FAFAFA"/>
          </w:tcPr>
          <w:p w14:paraId="70742CBE" w14:textId="317CD0F4"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cs/>
                <w:lang w:val="en-GB"/>
              </w:rPr>
              <w:t>2</w:t>
            </w:r>
            <w:r w:rsidRPr="002A7C9F">
              <w:rPr>
                <w:rFonts w:ascii="Arial" w:eastAsia="Arial Unicode MS" w:hAnsi="Arial" w:cs="Arial"/>
                <w:sz w:val="16"/>
                <w:szCs w:val="16"/>
              </w:rPr>
              <w:t>,</w:t>
            </w:r>
            <w:r w:rsidRPr="002A7C9F">
              <w:rPr>
                <w:rFonts w:ascii="Arial" w:eastAsia="Arial Unicode MS" w:hAnsi="Arial" w:cs="Arial"/>
                <w:sz w:val="16"/>
                <w:szCs w:val="16"/>
                <w:cs/>
                <w:lang w:val="en-GB"/>
              </w:rPr>
              <w:t>438</w:t>
            </w:r>
          </w:p>
        </w:tc>
        <w:tc>
          <w:tcPr>
            <w:tcW w:w="1150" w:type="dxa"/>
            <w:tcBorders>
              <w:bottom w:val="single" w:sz="4" w:space="0" w:color="auto"/>
            </w:tcBorders>
            <w:shd w:val="clear" w:color="auto" w:fill="auto"/>
          </w:tcPr>
          <w:p w14:paraId="058CBB49" w14:textId="77777777"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c>
          <w:tcPr>
            <w:tcW w:w="993" w:type="dxa"/>
            <w:tcBorders>
              <w:bottom w:val="single" w:sz="4" w:space="0" w:color="auto"/>
            </w:tcBorders>
            <w:shd w:val="clear" w:color="auto" w:fill="FAFAFA"/>
          </w:tcPr>
          <w:p w14:paraId="3BFEED02" w14:textId="46B6529D"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cs/>
                <w:lang w:val="en-GB"/>
              </w:rPr>
              <w:t>2</w:t>
            </w:r>
            <w:r w:rsidRPr="002A7C9F">
              <w:rPr>
                <w:rFonts w:ascii="Arial" w:eastAsia="Arial Unicode MS" w:hAnsi="Arial" w:cs="Arial"/>
                <w:sz w:val="16"/>
                <w:szCs w:val="16"/>
              </w:rPr>
              <w:t>,</w:t>
            </w:r>
            <w:r w:rsidRPr="002A7C9F">
              <w:rPr>
                <w:rFonts w:ascii="Arial" w:eastAsia="Arial Unicode MS" w:hAnsi="Arial" w:cs="Arial"/>
                <w:sz w:val="16"/>
                <w:szCs w:val="16"/>
                <w:cs/>
                <w:lang w:val="en-GB"/>
              </w:rPr>
              <w:t>438</w:t>
            </w:r>
          </w:p>
        </w:tc>
        <w:tc>
          <w:tcPr>
            <w:tcW w:w="1167" w:type="dxa"/>
            <w:tcBorders>
              <w:bottom w:val="single" w:sz="4" w:space="0" w:color="auto"/>
            </w:tcBorders>
            <w:shd w:val="clear" w:color="auto" w:fill="auto"/>
          </w:tcPr>
          <w:p w14:paraId="034A41E7" w14:textId="77777777"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r>
      <w:tr w:rsidR="001D2B9C" w:rsidRPr="002A7C9F" w14:paraId="770D7EAE" w14:textId="77777777" w:rsidTr="00DF2151">
        <w:tc>
          <w:tcPr>
            <w:tcW w:w="3105" w:type="dxa"/>
            <w:shd w:val="clear" w:color="auto" w:fill="auto"/>
          </w:tcPr>
          <w:p w14:paraId="658002AD" w14:textId="77777777" w:rsidR="001D2B9C" w:rsidRPr="002A7C9F" w:rsidRDefault="001D2B9C" w:rsidP="001D2B9C">
            <w:pPr>
              <w:ind w:left="90" w:hanging="167"/>
              <w:rPr>
                <w:rFonts w:ascii="Arial" w:eastAsia="Arial Unicode MS" w:hAnsi="Arial" w:cs="Arial"/>
                <w:sz w:val="16"/>
                <w:szCs w:val="16"/>
                <w:lang w:val="en-GB"/>
              </w:rPr>
            </w:pPr>
          </w:p>
        </w:tc>
        <w:tc>
          <w:tcPr>
            <w:tcW w:w="1134" w:type="dxa"/>
            <w:tcBorders>
              <w:top w:val="single" w:sz="4" w:space="0" w:color="auto"/>
            </w:tcBorders>
            <w:shd w:val="clear" w:color="auto" w:fill="FAFAFA"/>
          </w:tcPr>
          <w:p w14:paraId="7AF39EBB" w14:textId="77777777" w:rsidR="001D2B9C" w:rsidRPr="002A7C9F" w:rsidRDefault="001D2B9C" w:rsidP="001D2B9C">
            <w:pPr>
              <w:ind w:right="-72"/>
              <w:jc w:val="right"/>
              <w:rPr>
                <w:rFonts w:ascii="Arial" w:eastAsia="Arial Unicode MS" w:hAnsi="Arial" w:cs="Arial"/>
                <w:sz w:val="16"/>
                <w:szCs w:val="16"/>
                <w:lang w:val="en-GB"/>
              </w:rPr>
            </w:pPr>
          </w:p>
        </w:tc>
        <w:tc>
          <w:tcPr>
            <w:tcW w:w="1134" w:type="dxa"/>
            <w:tcBorders>
              <w:top w:val="single" w:sz="4" w:space="0" w:color="auto"/>
            </w:tcBorders>
            <w:shd w:val="clear" w:color="auto" w:fill="auto"/>
          </w:tcPr>
          <w:p w14:paraId="6F1D5DBF" w14:textId="77777777" w:rsidR="001D2B9C" w:rsidRPr="002A7C9F" w:rsidRDefault="001D2B9C" w:rsidP="001D2B9C">
            <w:pPr>
              <w:ind w:right="-72"/>
              <w:jc w:val="right"/>
              <w:rPr>
                <w:rFonts w:ascii="Arial" w:eastAsia="Arial Unicode MS" w:hAnsi="Arial" w:cs="Arial"/>
                <w:sz w:val="16"/>
                <w:szCs w:val="16"/>
                <w:lang w:val="en-GB"/>
              </w:rPr>
            </w:pPr>
          </w:p>
        </w:tc>
        <w:tc>
          <w:tcPr>
            <w:tcW w:w="992" w:type="dxa"/>
            <w:tcBorders>
              <w:top w:val="single" w:sz="4" w:space="0" w:color="auto"/>
            </w:tcBorders>
            <w:shd w:val="clear" w:color="auto" w:fill="FAFAFA"/>
          </w:tcPr>
          <w:p w14:paraId="54A2654B" w14:textId="77777777" w:rsidR="001D2B9C" w:rsidRPr="002A7C9F" w:rsidRDefault="001D2B9C" w:rsidP="001D2B9C">
            <w:pPr>
              <w:ind w:right="-72"/>
              <w:jc w:val="right"/>
              <w:rPr>
                <w:rFonts w:ascii="Arial" w:eastAsia="Arial Unicode MS" w:hAnsi="Arial" w:cs="Arial"/>
                <w:sz w:val="16"/>
                <w:szCs w:val="16"/>
                <w:lang w:val="en-GB"/>
              </w:rPr>
            </w:pPr>
          </w:p>
        </w:tc>
        <w:tc>
          <w:tcPr>
            <w:tcW w:w="1150" w:type="dxa"/>
            <w:tcBorders>
              <w:top w:val="single" w:sz="4" w:space="0" w:color="auto"/>
            </w:tcBorders>
            <w:shd w:val="clear" w:color="auto" w:fill="auto"/>
          </w:tcPr>
          <w:p w14:paraId="7514C04A" w14:textId="77777777" w:rsidR="001D2B9C" w:rsidRPr="002A7C9F" w:rsidRDefault="001D2B9C" w:rsidP="001D2B9C">
            <w:pPr>
              <w:ind w:right="-72"/>
              <w:jc w:val="right"/>
              <w:rPr>
                <w:rFonts w:ascii="Arial" w:eastAsia="Arial Unicode MS" w:hAnsi="Arial" w:cs="Arial"/>
                <w:sz w:val="16"/>
                <w:szCs w:val="16"/>
                <w:lang w:val="en-GB"/>
              </w:rPr>
            </w:pPr>
          </w:p>
        </w:tc>
        <w:tc>
          <w:tcPr>
            <w:tcW w:w="993" w:type="dxa"/>
            <w:tcBorders>
              <w:top w:val="single" w:sz="4" w:space="0" w:color="auto"/>
            </w:tcBorders>
            <w:shd w:val="clear" w:color="auto" w:fill="FAFAFA"/>
          </w:tcPr>
          <w:p w14:paraId="3821D31D" w14:textId="77777777" w:rsidR="001D2B9C" w:rsidRPr="002A7C9F" w:rsidRDefault="001D2B9C" w:rsidP="001D2B9C">
            <w:pPr>
              <w:ind w:right="-72"/>
              <w:jc w:val="right"/>
              <w:rPr>
                <w:rFonts w:ascii="Arial" w:eastAsia="Arial Unicode MS" w:hAnsi="Arial" w:cs="Arial"/>
                <w:sz w:val="16"/>
                <w:szCs w:val="16"/>
                <w:lang w:val="en-GB"/>
              </w:rPr>
            </w:pPr>
          </w:p>
        </w:tc>
        <w:tc>
          <w:tcPr>
            <w:tcW w:w="1167" w:type="dxa"/>
            <w:tcBorders>
              <w:top w:val="single" w:sz="4" w:space="0" w:color="auto"/>
            </w:tcBorders>
            <w:shd w:val="clear" w:color="auto" w:fill="auto"/>
          </w:tcPr>
          <w:p w14:paraId="04ACDFAC" w14:textId="77777777" w:rsidR="001D2B9C" w:rsidRPr="002A7C9F" w:rsidRDefault="001D2B9C" w:rsidP="001D2B9C">
            <w:pPr>
              <w:ind w:right="-72"/>
              <w:jc w:val="right"/>
              <w:rPr>
                <w:rFonts w:ascii="Arial" w:eastAsia="Arial Unicode MS" w:hAnsi="Arial" w:cs="Arial"/>
                <w:sz w:val="16"/>
                <w:szCs w:val="16"/>
                <w:lang w:val="en-GB"/>
              </w:rPr>
            </w:pPr>
          </w:p>
        </w:tc>
      </w:tr>
      <w:tr w:rsidR="001D2B9C" w:rsidRPr="002A7C9F" w14:paraId="7276246B" w14:textId="77777777" w:rsidTr="00DF2151">
        <w:tc>
          <w:tcPr>
            <w:tcW w:w="3105" w:type="dxa"/>
            <w:shd w:val="clear" w:color="auto" w:fill="auto"/>
          </w:tcPr>
          <w:p w14:paraId="5BC1D810" w14:textId="77777777" w:rsidR="001D2B9C" w:rsidRPr="002A7C9F" w:rsidRDefault="001D2B9C" w:rsidP="001D2B9C">
            <w:pPr>
              <w:ind w:left="90"/>
              <w:rPr>
                <w:rFonts w:ascii="Arial" w:eastAsia="Arial Unicode MS" w:hAnsi="Arial" w:cs="Arial"/>
                <w:b/>
                <w:bCs/>
                <w:sz w:val="16"/>
                <w:szCs w:val="16"/>
                <w:lang w:val="en-GB"/>
              </w:rPr>
            </w:pPr>
            <w:r w:rsidRPr="002A7C9F">
              <w:rPr>
                <w:rFonts w:ascii="Arial" w:eastAsia="Arial Unicode MS" w:hAnsi="Arial" w:cs="Arial"/>
                <w:b/>
                <w:bCs/>
                <w:sz w:val="16"/>
                <w:szCs w:val="16"/>
                <w:lang w:val="en-GB"/>
              </w:rPr>
              <w:t>Total liabilities</w:t>
            </w:r>
          </w:p>
        </w:tc>
        <w:tc>
          <w:tcPr>
            <w:tcW w:w="1134" w:type="dxa"/>
            <w:tcBorders>
              <w:bottom w:val="single" w:sz="4" w:space="0" w:color="auto"/>
            </w:tcBorders>
            <w:shd w:val="clear" w:color="auto" w:fill="FAFAFA"/>
          </w:tcPr>
          <w:p w14:paraId="368ACB95" w14:textId="2E0B298C"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c>
          <w:tcPr>
            <w:tcW w:w="1134" w:type="dxa"/>
            <w:tcBorders>
              <w:bottom w:val="single" w:sz="4" w:space="0" w:color="auto"/>
            </w:tcBorders>
            <w:shd w:val="clear" w:color="auto" w:fill="auto"/>
          </w:tcPr>
          <w:p w14:paraId="05B0F0F1" w14:textId="77777777"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c>
          <w:tcPr>
            <w:tcW w:w="992" w:type="dxa"/>
            <w:tcBorders>
              <w:bottom w:val="single" w:sz="4" w:space="0" w:color="auto"/>
            </w:tcBorders>
            <w:shd w:val="clear" w:color="auto" w:fill="FAFAFA"/>
          </w:tcPr>
          <w:p w14:paraId="701810E9" w14:textId="527D4B71"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cs/>
                <w:lang w:val="en-GB"/>
              </w:rPr>
              <w:t>2</w:t>
            </w:r>
            <w:r w:rsidRPr="002A7C9F">
              <w:rPr>
                <w:rFonts w:ascii="Arial" w:eastAsia="Arial Unicode MS" w:hAnsi="Arial" w:cs="Arial"/>
                <w:sz w:val="16"/>
                <w:szCs w:val="16"/>
              </w:rPr>
              <w:t>,</w:t>
            </w:r>
            <w:r w:rsidRPr="002A7C9F">
              <w:rPr>
                <w:rFonts w:ascii="Arial" w:eastAsia="Arial Unicode MS" w:hAnsi="Arial" w:cs="Arial"/>
                <w:sz w:val="16"/>
                <w:szCs w:val="16"/>
                <w:cs/>
                <w:lang w:val="en-GB"/>
              </w:rPr>
              <w:t>438</w:t>
            </w:r>
          </w:p>
        </w:tc>
        <w:tc>
          <w:tcPr>
            <w:tcW w:w="1150" w:type="dxa"/>
            <w:tcBorders>
              <w:bottom w:val="single" w:sz="4" w:space="0" w:color="auto"/>
            </w:tcBorders>
            <w:shd w:val="clear" w:color="auto" w:fill="auto"/>
          </w:tcPr>
          <w:p w14:paraId="664D9FCC" w14:textId="77777777"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c>
          <w:tcPr>
            <w:tcW w:w="993" w:type="dxa"/>
            <w:tcBorders>
              <w:bottom w:val="single" w:sz="4" w:space="0" w:color="auto"/>
            </w:tcBorders>
            <w:shd w:val="clear" w:color="auto" w:fill="FAFAFA"/>
          </w:tcPr>
          <w:p w14:paraId="4AF83757" w14:textId="5B8C3570"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cs/>
                <w:lang w:val="en-GB"/>
              </w:rPr>
              <w:t>2</w:t>
            </w:r>
            <w:r w:rsidRPr="002A7C9F">
              <w:rPr>
                <w:rFonts w:ascii="Arial" w:eastAsia="Arial Unicode MS" w:hAnsi="Arial" w:cs="Arial"/>
                <w:sz w:val="16"/>
                <w:szCs w:val="16"/>
              </w:rPr>
              <w:t>,</w:t>
            </w:r>
            <w:r w:rsidRPr="002A7C9F">
              <w:rPr>
                <w:rFonts w:ascii="Arial" w:eastAsia="Arial Unicode MS" w:hAnsi="Arial" w:cs="Arial"/>
                <w:sz w:val="16"/>
                <w:szCs w:val="16"/>
                <w:cs/>
                <w:lang w:val="en-GB"/>
              </w:rPr>
              <w:t>438</w:t>
            </w:r>
          </w:p>
        </w:tc>
        <w:tc>
          <w:tcPr>
            <w:tcW w:w="1167" w:type="dxa"/>
            <w:tcBorders>
              <w:bottom w:val="single" w:sz="4" w:space="0" w:color="auto"/>
            </w:tcBorders>
            <w:shd w:val="clear" w:color="auto" w:fill="auto"/>
          </w:tcPr>
          <w:p w14:paraId="2F6FE377" w14:textId="77777777" w:rsidR="001D2B9C" w:rsidRPr="002A7C9F" w:rsidRDefault="001D2B9C" w:rsidP="001D2B9C">
            <w:pPr>
              <w:ind w:right="-72"/>
              <w:jc w:val="right"/>
              <w:rPr>
                <w:rFonts w:ascii="Arial" w:eastAsia="Arial Unicode MS" w:hAnsi="Arial" w:cs="Arial"/>
                <w:sz w:val="16"/>
                <w:szCs w:val="16"/>
                <w:lang w:val="en-GB"/>
              </w:rPr>
            </w:pPr>
            <w:r w:rsidRPr="002A7C9F">
              <w:rPr>
                <w:rFonts w:ascii="Arial" w:eastAsia="Arial Unicode MS" w:hAnsi="Arial" w:cs="Arial"/>
                <w:sz w:val="16"/>
                <w:szCs w:val="16"/>
                <w:lang w:val="en-GB"/>
              </w:rPr>
              <w:t>-</w:t>
            </w:r>
          </w:p>
        </w:tc>
      </w:tr>
    </w:tbl>
    <w:p w14:paraId="3614A16A" w14:textId="68095997" w:rsidR="006C3301" w:rsidRPr="002A7C9F" w:rsidRDefault="0015581F" w:rsidP="00B958D2">
      <w:pPr>
        <w:jc w:val="thaiDistribute"/>
        <w:rPr>
          <w:rFonts w:ascii="Arial" w:hAnsi="Arial" w:cs="Arial"/>
          <w:b/>
          <w:bCs/>
          <w:color w:val="auto"/>
          <w:sz w:val="18"/>
          <w:szCs w:val="22"/>
          <w:lang w:val="en-GB"/>
        </w:rPr>
      </w:pPr>
      <w:r w:rsidRPr="002A7C9F">
        <w:rPr>
          <w:rFonts w:ascii="Arial" w:hAnsi="Arial" w:cs="Arial"/>
          <w:b/>
          <w:bCs/>
          <w:color w:val="auto"/>
          <w:sz w:val="18"/>
          <w:szCs w:val="22"/>
          <w:lang w:val="en-GB"/>
        </w:rPr>
        <w:br w:type="page"/>
      </w:r>
    </w:p>
    <w:tbl>
      <w:tblPr>
        <w:tblW w:w="9475" w:type="dxa"/>
        <w:tblInd w:w="108" w:type="dxa"/>
        <w:shd w:val="clear" w:color="auto" w:fill="D04A02"/>
        <w:tblLook w:val="04A0" w:firstRow="1" w:lastRow="0" w:firstColumn="1" w:lastColumn="0" w:noHBand="0" w:noVBand="1"/>
      </w:tblPr>
      <w:tblGrid>
        <w:gridCol w:w="9475"/>
      </w:tblGrid>
      <w:tr w:rsidR="00C03D7E" w:rsidRPr="002A7C9F" w14:paraId="05881F47" w14:textId="77777777" w:rsidTr="00BF19C7">
        <w:trPr>
          <w:trHeight w:val="386"/>
        </w:trPr>
        <w:tc>
          <w:tcPr>
            <w:tcW w:w="9475" w:type="dxa"/>
            <w:shd w:val="clear" w:color="auto" w:fill="FFA543"/>
            <w:vAlign w:val="center"/>
          </w:tcPr>
          <w:p w14:paraId="5081257D" w14:textId="711E0256" w:rsidR="00C03D7E" w:rsidRPr="002A7C9F" w:rsidRDefault="00F46665" w:rsidP="00594BC2">
            <w:pPr>
              <w:ind w:left="504" w:hanging="504"/>
              <w:jc w:val="both"/>
              <w:rPr>
                <w:rFonts w:ascii="Arial" w:eastAsia="Arial Unicode MS" w:hAnsi="Arial" w:cs="Arial"/>
                <w:b/>
                <w:bCs/>
                <w:color w:val="FFFFFF"/>
                <w:sz w:val="18"/>
                <w:szCs w:val="18"/>
                <w:cs/>
                <w:lang w:val="en-GB"/>
              </w:rPr>
            </w:pPr>
            <w:r w:rsidRPr="002A7C9F">
              <w:rPr>
                <w:rFonts w:ascii="Arial" w:eastAsia="Arial Unicode MS" w:hAnsi="Arial" w:cs="Arial"/>
                <w:b/>
                <w:bCs/>
                <w:color w:val="FFFFFF"/>
                <w:sz w:val="18"/>
                <w:szCs w:val="18"/>
                <w:lang w:val="en-GB"/>
              </w:rPr>
              <w:t>9</w:t>
            </w:r>
            <w:r w:rsidR="00C03D7E" w:rsidRPr="002A7C9F">
              <w:rPr>
                <w:rFonts w:ascii="Arial" w:eastAsia="Arial Unicode MS" w:hAnsi="Arial" w:cs="Arial"/>
                <w:b/>
                <w:bCs/>
                <w:color w:val="FFFFFF"/>
                <w:sz w:val="18"/>
                <w:szCs w:val="18"/>
                <w:lang w:val="en-GB"/>
              </w:rPr>
              <w:tab/>
            </w:r>
            <w:bookmarkStart w:id="6" w:name="TradeReceivable"/>
            <w:r w:rsidR="00C03D7E" w:rsidRPr="002A7C9F">
              <w:rPr>
                <w:rFonts w:ascii="Arial" w:eastAsia="Arial Unicode MS" w:hAnsi="Arial" w:cs="Arial"/>
                <w:b/>
                <w:bCs/>
                <w:color w:val="FFFFFF"/>
                <w:sz w:val="18"/>
                <w:szCs w:val="18"/>
                <w:lang w:val="en-GB"/>
              </w:rPr>
              <w:t>Trade and other receivables</w:t>
            </w:r>
            <w:bookmarkEnd w:id="6"/>
            <w:r w:rsidR="00C03D7E" w:rsidRPr="002A7C9F">
              <w:rPr>
                <w:rFonts w:ascii="Arial" w:eastAsia="Arial Unicode MS" w:hAnsi="Arial" w:cs="Arial"/>
                <w:b/>
                <w:bCs/>
                <w:color w:val="FFFFFF"/>
                <w:sz w:val="18"/>
                <w:szCs w:val="18"/>
                <w:lang w:val="en-GB"/>
              </w:rPr>
              <w:t xml:space="preserve">, net </w:t>
            </w:r>
          </w:p>
        </w:tc>
      </w:tr>
    </w:tbl>
    <w:p w14:paraId="5224ABBA" w14:textId="77777777" w:rsidR="006C3301" w:rsidRPr="002A7C9F" w:rsidRDefault="006C3301" w:rsidP="00594BC2">
      <w:pPr>
        <w:ind w:left="540" w:hanging="540"/>
        <w:jc w:val="thaiDistribute"/>
        <w:rPr>
          <w:rFonts w:ascii="Arial" w:hAnsi="Arial" w:cs="Arial"/>
          <w:snapToGrid w:val="0"/>
          <w:color w:val="auto"/>
          <w:sz w:val="18"/>
          <w:szCs w:val="18"/>
          <w:cs/>
          <w:lang w:eastAsia="th-TH"/>
        </w:rPr>
      </w:pPr>
    </w:p>
    <w:tbl>
      <w:tblPr>
        <w:tblW w:w="9576" w:type="dxa"/>
        <w:tblLayout w:type="fixed"/>
        <w:tblLook w:val="0000" w:firstRow="0" w:lastRow="0" w:firstColumn="0" w:lastColumn="0" w:noHBand="0" w:noVBand="0"/>
      </w:tblPr>
      <w:tblGrid>
        <w:gridCol w:w="3528"/>
        <w:gridCol w:w="1512"/>
        <w:gridCol w:w="1512"/>
        <w:gridCol w:w="1512"/>
        <w:gridCol w:w="1512"/>
      </w:tblGrid>
      <w:tr w:rsidR="006C3301" w:rsidRPr="002A7C9F" w14:paraId="55CC0901" w14:textId="77777777" w:rsidTr="009B1677">
        <w:trPr>
          <w:trHeight w:val="20"/>
        </w:trPr>
        <w:tc>
          <w:tcPr>
            <w:tcW w:w="3528" w:type="dxa"/>
            <w:vAlign w:val="bottom"/>
          </w:tcPr>
          <w:p w14:paraId="63DCDC9A" w14:textId="77777777" w:rsidR="006C3301" w:rsidRPr="002A7C9F" w:rsidRDefault="006C3301" w:rsidP="000F7AE9">
            <w:pPr>
              <w:ind w:right="-72"/>
              <w:rPr>
                <w:rFonts w:ascii="Arial" w:hAnsi="Arial" w:cs="Arial"/>
                <w:snapToGrid w:val="0"/>
                <w:color w:val="auto"/>
                <w:sz w:val="18"/>
                <w:szCs w:val="18"/>
                <w:lang w:eastAsia="th-TH"/>
              </w:rPr>
            </w:pPr>
          </w:p>
        </w:tc>
        <w:tc>
          <w:tcPr>
            <w:tcW w:w="3024" w:type="dxa"/>
            <w:gridSpan w:val="2"/>
            <w:tcBorders>
              <w:top w:val="single" w:sz="4" w:space="0" w:color="auto"/>
              <w:bottom w:val="single" w:sz="4" w:space="0" w:color="auto"/>
            </w:tcBorders>
            <w:vAlign w:val="bottom"/>
          </w:tcPr>
          <w:p w14:paraId="2B07FE93" w14:textId="77777777" w:rsidR="006C3301" w:rsidRPr="002A7C9F" w:rsidRDefault="006C3301" w:rsidP="000F7AE9">
            <w:pPr>
              <w:ind w:right="-72"/>
              <w:jc w:val="center"/>
              <w:rPr>
                <w:rFonts w:ascii="Arial" w:hAnsi="Arial" w:cs="Arial"/>
                <w:b/>
                <w:bCs/>
                <w:snapToGrid w:val="0"/>
                <w:color w:val="auto"/>
                <w:spacing w:val="-4"/>
                <w:sz w:val="18"/>
                <w:szCs w:val="18"/>
                <w:cs/>
                <w:lang w:eastAsia="th-TH"/>
              </w:rPr>
            </w:pPr>
            <w:r w:rsidRPr="002A7C9F">
              <w:rPr>
                <w:rFonts w:ascii="Arial" w:hAnsi="Arial" w:cs="Arial"/>
                <w:b/>
                <w:bCs/>
                <w:snapToGrid w:val="0"/>
                <w:color w:val="auto"/>
                <w:spacing w:val="-4"/>
                <w:sz w:val="18"/>
                <w:szCs w:val="18"/>
                <w:lang w:eastAsia="th-TH"/>
              </w:rPr>
              <w:t>Consolidated</w:t>
            </w:r>
            <w:r w:rsidRPr="002A7C9F">
              <w:rPr>
                <w:rFonts w:ascii="Arial" w:hAnsi="Arial" w:cs="Arial"/>
                <w:b/>
                <w:bCs/>
                <w:color w:val="auto"/>
                <w:spacing w:val="-4"/>
                <w:sz w:val="18"/>
                <w:szCs w:val="18"/>
                <w:lang w:eastAsia="zh-CN"/>
              </w:rPr>
              <w:t xml:space="preserve"> financial information</w:t>
            </w:r>
          </w:p>
        </w:tc>
        <w:tc>
          <w:tcPr>
            <w:tcW w:w="3024" w:type="dxa"/>
            <w:gridSpan w:val="2"/>
            <w:tcBorders>
              <w:top w:val="single" w:sz="4" w:space="0" w:color="auto"/>
              <w:bottom w:val="single" w:sz="4" w:space="0" w:color="auto"/>
            </w:tcBorders>
            <w:vAlign w:val="bottom"/>
          </w:tcPr>
          <w:p w14:paraId="6CBE2631" w14:textId="77777777" w:rsidR="006C3301" w:rsidRPr="002A7C9F" w:rsidRDefault="006C3301" w:rsidP="000F7AE9">
            <w:pPr>
              <w:ind w:right="-72"/>
              <w:jc w:val="center"/>
              <w:rPr>
                <w:rFonts w:ascii="Arial" w:hAnsi="Arial" w:cs="Arial"/>
                <w:b/>
                <w:bCs/>
                <w:snapToGrid w:val="0"/>
                <w:color w:val="auto"/>
                <w:sz w:val="18"/>
                <w:szCs w:val="18"/>
                <w:cs/>
                <w:lang w:eastAsia="th-TH"/>
              </w:rPr>
            </w:pPr>
            <w:r w:rsidRPr="002A7C9F">
              <w:rPr>
                <w:rFonts w:ascii="Arial" w:hAnsi="Arial" w:cs="Arial"/>
                <w:b/>
                <w:bCs/>
                <w:snapToGrid w:val="0"/>
                <w:color w:val="auto"/>
                <w:sz w:val="18"/>
                <w:szCs w:val="18"/>
                <w:lang w:eastAsia="th-TH"/>
              </w:rPr>
              <w:t>Separate</w:t>
            </w:r>
            <w:r w:rsidRPr="002A7C9F">
              <w:rPr>
                <w:rFonts w:ascii="Arial" w:hAnsi="Arial" w:cs="Arial"/>
                <w:b/>
                <w:bCs/>
                <w:color w:val="auto"/>
                <w:sz w:val="18"/>
                <w:szCs w:val="18"/>
                <w:lang w:eastAsia="zh-CN"/>
              </w:rPr>
              <w:t xml:space="preserve"> financial information</w:t>
            </w:r>
          </w:p>
        </w:tc>
      </w:tr>
      <w:tr w:rsidR="006C3301" w:rsidRPr="002A7C9F" w14:paraId="04673B90" w14:textId="77777777" w:rsidTr="009B1677">
        <w:trPr>
          <w:trHeight w:val="20"/>
        </w:trPr>
        <w:tc>
          <w:tcPr>
            <w:tcW w:w="3528" w:type="dxa"/>
            <w:vAlign w:val="bottom"/>
          </w:tcPr>
          <w:p w14:paraId="14373140" w14:textId="77777777" w:rsidR="006C3301" w:rsidRPr="002A7C9F" w:rsidRDefault="006C3301" w:rsidP="000F7AE9">
            <w:pPr>
              <w:ind w:right="-72"/>
              <w:rPr>
                <w:rFonts w:ascii="Arial" w:hAnsi="Arial" w:cs="Arial"/>
                <w:snapToGrid w:val="0"/>
                <w:color w:val="auto"/>
                <w:sz w:val="18"/>
                <w:szCs w:val="18"/>
                <w:lang w:eastAsia="th-TH"/>
              </w:rPr>
            </w:pPr>
          </w:p>
        </w:tc>
        <w:tc>
          <w:tcPr>
            <w:tcW w:w="1512" w:type="dxa"/>
            <w:vAlign w:val="bottom"/>
          </w:tcPr>
          <w:p w14:paraId="24691F4C" w14:textId="0954B7C0" w:rsidR="006C3301" w:rsidRPr="002A7C9F" w:rsidRDefault="00A04DA2"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30 June</w:t>
            </w:r>
          </w:p>
        </w:tc>
        <w:tc>
          <w:tcPr>
            <w:tcW w:w="1512" w:type="dxa"/>
            <w:vAlign w:val="bottom"/>
          </w:tcPr>
          <w:p w14:paraId="6FE25F2D" w14:textId="77777777" w:rsidR="006C3301" w:rsidRPr="002A7C9F" w:rsidRDefault="006C3301"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eastAsia="th-TH"/>
              </w:rPr>
              <w:t>31 December</w:t>
            </w:r>
          </w:p>
        </w:tc>
        <w:tc>
          <w:tcPr>
            <w:tcW w:w="1512" w:type="dxa"/>
            <w:vAlign w:val="bottom"/>
          </w:tcPr>
          <w:p w14:paraId="5A6A46DE" w14:textId="06905FB5" w:rsidR="006C3301" w:rsidRPr="002A7C9F" w:rsidRDefault="00A04DA2"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30 June</w:t>
            </w:r>
          </w:p>
        </w:tc>
        <w:tc>
          <w:tcPr>
            <w:tcW w:w="1512" w:type="dxa"/>
            <w:vAlign w:val="bottom"/>
          </w:tcPr>
          <w:p w14:paraId="3A2DA6DD" w14:textId="77777777" w:rsidR="006C3301" w:rsidRPr="002A7C9F" w:rsidRDefault="006C3301"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eastAsia="th-TH"/>
              </w:rPr>
              <w:t>31 December</w:t>
            </w:r>
          </w:p>
        </w:tc>
      </w:tr>
      <w:tr w:rsidR="006C3301" w:rsidRPr="002A7C9F" w14:paraId="27150BAB" w14:textId="77777777" w:rsidTr="009B1677">
        <w:trPr>
          <w:trHeight w:val="20"/>
        </w:trPr>
        <w:tc>
          <w:tcPr>
            <w:tcW w:w="3528" w:type="dxa"/>
            <w:vAlign w:val="bottom"/>
          </w:tcPr>
          <w:p w14:paraId="0764BD89" w14:textId="77777777" w:rsidR="006C3301" w:rsidRPr="002A7C9F" w:rsidRDefault="006C3301" w:rsidP="000F7AE9">
            <w:pPr>
              <w:ind w:right="-72"/>
              <w:rPr>
                <w:rFonts w:ascii="Arial" w:hAnsi="Arial" w:cs="Arial"/>
                <w:snapToGrid w:val="0"/>
                <w:color w:val="auto"/>
                <w:sz w:val="18"/>
                <w:szCs w:val="18"/>
                <w:lang w:eastAsia="th-TH"/>
              </w:rPr>
            </w:pPr>
          </w:p>
        </w:tc>
        <w:tc>
          <w:tcPr>
            <w:tcW w:w="1512" w:type="dxa"/>
            <w:vAlign w:val="bottom"/>
          </w:tcPr>
          <w:p w14:paraId="3EC7E96A" w14:textId="77777777" w:rsidR="006C3301" w:rsidRPr="002A7C9F" w:rsidRDefault="006C3301"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2020</w:t>
            </w:r>
          </w:p>
        </w:tc>
        <w:tc>
          <w:tcPr>
            <w:tcW w:w="1512" w:type="dxa"/>
            <w:vAlign w:val="bottom"/>
          </w:tcPr>
          <w:p w14:paraId="16526DA3" w14:textId="77777777" w:rsidR="006C3301" w:rsidRPr="002A7C9F" w:rsidRDefault="006C3301"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2019</w:t>
            </w:r>
          </w:p>
        </w:tc>
        <w:tc>
          <w:tcPr>
            <w:tcW w:w="1512" w:type="dxa"/>
            <w:vAlign w:val="bottom"/>
          </w:tcPr>
          <w:p w14:paraId="7344CFCB" w14:textId="77777777" w:rsidR="006C3301" w:rsidRPr="002A7C9F" w:rsidRDefault="006C3301"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2020</w:t>
            </w:r>
          </w:p>
        </w:tc>
        <w:tc>
          <w:tcPr>
            <w:tcW w:w="1512" w:type="dxa"/>
            <w:vAlign w:val="bottom"/>
          </w:tcPr>
          <w:p w14:paraId="31E486D3" w14:textId="77777777" w:rsidR="006C3301" w:rsidRPr="002A7C9F" w:rsidRDefault="006C3301"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2019</w:t>
            </w:r>
          </w:p>
        </w:tc>
      </w:tr>
      <w:tr w:rsidR="006C3301" w:rsidRPr="002A7C9F" w14:paraId="77E7C374" w14:textId="77777777" w:rsidTr="009B1677">
        <w:trPr>
          <w:trHeight w:val="20"/>
        </w:trPr>
        <w:tc>
          <w:tcPr>
            <w:tcW w:w="3528" w:type="dxa"/>
            <w:vAlign w:val="bottom"/>
          </w:tcPr>
          <w:p w14:paraId="6D6D6FBE" w14:textId="77777777" w:rsidR="006C3301" w:rsidRPr="002A7C9F" w:rsidRDefault="006C3301" w:rsidP="000F7AE9">
            <w:pPr>
              <w:ind w:right="-72"/>
              <w:rPr>
                <w:rFonts w:ascii="Arial" w:hAnsi="Arial" w:cs="Arial"/>
                <w:snapToGrid w:val="0"/>
                <w:color w:val="auto"/>
                <w:sz w:val="18"/>
                <w:szCs w:val="18"/>
                <w:lang w:eastAsia="th-TH"/>
              </w:rPr>
            </w:pPr>
          </w:p>
        </w:tc>
        <w:tc>
          <w:tcPr>
            <w:tcW w:w="1512" w:type="dxa"/>
            <w:tcBorders>
              <w:bottom w:val="single" w:sz="4" w:space="0" w:color="auto"/>
            </w:tcBorders>
            <w:vAlign w:val="bottom"/>
          </w:tcPr>
          <w:p w14:paraId="1A64B6F3" w14:textId="77777777" w:rsidR="006C3301" w:rsidRPr="002A7C9F" w:rsidRDefault="006C3301" w:rsidP="000F7AE9">
            <w:pPr>
              <w:ind w:right="-72"/>
              <w:jc w:val="right"/>
              <w:rPr>
                <w:rFonts w:ascii="Arial" w:hAnsi="Arial" w:cs="Arial"/>
                <w:b/>
                <w:bCs/>
                <w:snapToGrid w:val="0"/>
                <w:color w:val="auto"/>
                <w:spacing w:val="-4"/>
                <w:sz w:val="18"/>
                <w:szCs w:val="18"/>
                <w:lang w:eastAsia="th-TH"/>
              </w:rPr>
            </w:pPr>
            <w:r w:rsidRPr="002A7C9F">
              <w:rPr>
                <w:rFonts w:ascii="Arial" w:hAnsi="Arial" w:cs="Arial"/>
                <w:b/>
                <w:bCs/>
                <w:snapToGrid w:val="0"/>
                <w:color w:val="auto"/>
                <w:spacing w:val="-4"/>
                <w:sz w:val="18"/>
                <w:szCs w:val="18"/>
                <w:lang w:eastAsia="th-TH"/>
              </w:rPr>
              <w:t>Thousand Baht</w:t>
            </w:r>
          </w:p>
        </w:tc>
        <w:tc>
          <w:tcPr>
            <w:tcW w:w="1512" w:type="dxa"/>
            <w:tcBorders>
              <w:bottom w:val="single" w:sz="4" w:space="0" w:color="auto"/>
            </w:tcBorders>
            <w:vAlign w:val="bottom"/>
          </w:tcPr>
          <w:p w14:paraId="24CB438C" w14:textId="77777777" w:rsidR="006C3301" w:rsidRPr="002A7C9F" w:rsidRDefault="006C3301" w:rsidP="000F7AE9">
            <w:pPr>
              <w:ind w:right="-72"/>
              <w:jc w:val="right"/>
              <w:rPr>
                <w:rFonts w:ascii="Arial" w:hAnsi="Arial" w:cs="Arial"/>
                <w:b/>
                <w:bCs/>
                <w:snapToGrid w:val="0"/>
                <w:color w:val="auto"/>
                <w:spacing w:val="-4"/>
                <w:sz w:val="18"/>
                <w:szCs w:val="18"/>
                <w:lang w:eastAsia="th-TH"/>
              </w:rPr>
            </w:pPr>
            <w:r w:rsidRPr="002A7C9F">
              <w:rPr>
                <w:rFonts w:ascii="Arial" w:hAnsi="Arial" w:cs="Arial"/>
                <w:b/>
                <w:bCs/>
                <w:snapToGrid w:val="0"/>
                <w:color w:val="auto"/>
                <w:spacing w:val="-4"/>
                <w:sz w:val="18"/>
                <w:szCs w:val="18"/>
                <w:lang w:eastAsia="th-TH"/>
              </w:rPr>
              <w:t>Thousand Baht</w:t>
            </w:r>
          </w:p>
        </w:tc>
        <w:tc>
          <w:tcPr>
            <w:tcW w:w="1512" w:type="dxa"/>
            <w:tcBorders>
              <w:bottom w:val="single" w:sz="4" w:space="0" w:color="auto"/>
            </w:tcBorders>
            <w:vAlign w:val="bottom"/>
          </w:tcPr>
          <w:p w14:paraId="24EB1F56" w14:textId="77777777" w:rsidR="006C3301" w:rsidRPr="002A7C9F" w:rsidRDefault="006C3301" w:rsidP="000F7AE9">
            <w:pPr>
              <w:ind w:right="-72"/>
              <w:jc w:val="right"/>
              <w:rPr>
                <w:rFonts w:ascii="Arial" w:hAnsi="Arial" w:cs="Arial"/>
                <w:b/>
                <w:bCs/>
                <w:snapToGrid w:val="0"/>
                <w:color w:val="auto"/>
                <w:spacing w:val="-4"/>
                <w:sz w:val="18"/>
                <w:szCs w:val="18"/>
                <w:lang w:eastAsia="th-TH"/>
              </w:rPr>
            </w:pPr>
            <w:r w:rsidRPr="002A7C9F">
              <w:rPr>
                <w:rFonts w:ascii="Arial" w:hAnsi="Arial" w:cs="Arial"/>
                <w:b/>
                <w:bCs/>
                <w:snapToGrid w:val="0"/>
                <w:color w:val="auto"/>
                <w:spacing w:val="-4"/>
                <w:sz w:val="18"/>
                <w:szCs w:val="18"/>
                <w:lang w:eastAsia="th-TH"/>
              </w:rPr>
              <w:t>Thousand Baht</w:t>
            </w:r>
          </w:p>
        </w:tc>
        <w:tc>
          <w:tcPr>
            <w:tcW w:w="1512" w:type="dxa"/>
            <w:tcBorders>
              <w:bottom w:val="single" w:sz="4" w:space="0" w:color="auto"/>
            </w:tcBorders>
            <w:vAlign w:val="bottom"/>
          </w:tcPr>
          <w:p w14:paraId="6B1DF909" w14:textId="77777777" w:rsidR="006C3301" w:rsidRPr="002A7C9F" w:rsidRDefault="006C3301" w:rsidP="000F7AE9">
            <w:pPr>
              <w:ind w:right="-72"/>
              <w:jc w:val="right"/>
              <w:rPr>
                <w:rFonts w:ascii="Arial" w:hAnsi="Arial" w:cs="Arial"/>
                <w:b/>
                <w:bCs/>
                <w:snapToGrid w:val="0"/>
                <w:color w:val="auto"/>
                <w:spacing w:val="-4"/>
                <w:sz w:val="18"/>
                <w:szCs w:val="18"/>
                <w:lang w:eastAsia="th-TH"/>
              </w:rPr>
            </w:pPr>
            <w:r w:rsidRPr="002A7C9F">
              <w:rPr>
                <w:rFonts w:ascii="Arial" w:hAnsi="Arial" w:cs="Arial"/>
                <w:b/>
                <w:bCs/>
                <w:snapToGrid w:val="0"/>
                <w:color w:val="auto"/>
                <w:spacing w:val="-4"/>
                <w:sz w:val="18"/>
                <w:szCs w:val="18"/>
                <w:lang w:eastAsia="th-TH"/>
              </w:rPr>
              <w:t>Thousand Baht</w:t>
            </w:r>
          </w:p>
        </w:tc>
      </w:tr>
      <w:tr w:rsidR="006C3301" w:rsidRPr="002A7C9F" w14:paraId="43CC02BA" w14:textId="77777777" w:rsidTr="009B1677">
        <w:trPr>
          <w:trHeight w:val="20"/>
        </w:trPr>
        <w:tc>
          <w:tcPr>
            <w:tcW w:w="3528" w:type="dxa"/>
            <w:vAlign w:val="bottom"/>
          </w:tcPr>
          <w:p w14:paraId="11423CA5" w14:textId="77777777" w:rsidR="006C3301" w:rsidRPr="002A7C9F" w:rsidRDefault="006C3301" w:rsidP="000F7AE9">
            <w:pPr>
              <w:ind w:right="-72"/>
              <w:rPr>
                <w:rFonts w:ascii="Arial" w:hAnsi="Arial" w:cs="Arial"/>
                <w:snapToGrid w:val="0"/>
                <w:color w:val="auto"/>
                <w:sz w:val="10"/>
                <w:szCs w:val="10"/>
                <w:lang w:eastAsia="th-TH"/>
              </w:rPr>
            </w:pPr>
          </w:p>
        </w:tc>
        <w:tc>
          <w:tcPr>
            <w:tcW w:w="1512" w:type="dxa"/>
            <w:tcBorders>
              <w:top w:val="single" w:sz="4" w:space="0" w:color="auto"/>
            </w:tcBorders>
            <w:shd w:val="clear" w:color="auto" w:fill="FAFAFA"/>
            <w:vAlign w:val="bottom"/>
          </w:tcPr>
          <w:p w14:paraId="351D3107" w14:textId="77777777" w:rsidR="006C3301" w:rsidRPr="002A7C9F" w:rsidRDefault="006C3301" w:rsidP="000F7AE9">
            <w:pPr>
              <w:ind w:right="-72"/>
              <w:jc w:val="right"/>
              <w:rPr>
                <w:rFonts w:ascii="Arial" w:hAnsi="Arial" w:cs="Arial"/>
                <w:snapToGrid w:val="0"/>
                <w:color w:val="auto"/>
                <w:sz w:val="10"/>
                <w:szCs w:val="10"/>
                <w:lang w:eastAsia="th-TH"/>
              </w:rPr>
            </w:pPr>
          </w:p>
        </w:tc>
        <w:tc>
          <w:tcPr>
            <w:tcW w:w="1512" w:type="dxa"/>
            <w:tcBorders>
              <w:top w:val="single" w:sz="4" w:space="0" w:color="auto"/>
            </w:tcBorders>
            <w:vAlign w:val="bottom"/>
          </w:tcPr>
          <w:p w14:paraId="3BEE9E07" w14:textId="77777777" w:rsidR="006C3301" w:rsidRPr="002A7C9F" w:rsidRDefault="006C3301" w:rsidP="000F7AE9">
            <w:pPr>
              <w:ind w:right="-72"/>
              <w:jc w:val="right"/>
              <w:rPr>
                <w:rFonts w:ascii="Arial" w:hAnsi="Arial" w:cs="Arial"/>
                <w:snapToGrid w:val="0"/>
                <w:color w:val="auto"/>
                <w:sz w:val="10"/>
                <w:szCs w:val="10"/>
                <w:lang w:eastAsia="th-TH"/>
              </w:rPr>
            </w:pPr>
          </w:p>
        </w:tc>
        <w:tc>
          <w:tcPr>
            <w:tcW w:w="1512" w:type="dxa"/>
            <w:tcBorders>
              <w:top w:val="single" w:sz="4" w:space="0" w:color="auto"/>
            </w:tcBorders>
            <w:shd w:val="clear" w:color="auto" w:fill="FAFAFA"/>
            <w:vAlign w:val="bottom"/>
          </w:tcPr>
          <w:p w14:paraId="4C314D21" w14:textId="77777777" w:rsidR="006C3301" w:rsidRPr="002A7C9F" w:rsidRDefault="006C3301" w:rsidP="000F7AE9">
            <w:pPr>
              <w:ind w:right="-72"/>
              <w:jc w:val="right"/>
              <w:rPr>
                <w:rFonts w:ascii="Arial" w:hAnsi="Arial" w:cs="Arial"/>
                <w:snapToGrid w:val="0"/>
                <w:color w:val="auto"/>
                <w:sz w:val="10"/>
                <w:szCs w:val="10"/>
                <w:lang w:eastAsia="th-TH"/>
              </w:rPr>
            </w:pPr>
          </w:p>
        </w:tc>
        <w:tc>
          <w:tcPr>
            <w:tcW w:w="1512" w:type="dxa"/>
            <w:tcBorders>
              <w:top w:val="single" w:sz="4" w:space="0" w:color="auto"/>
            </w:tcBorders>
            <w:vAlign w:val="bottom"/>
          </w:tcPr>
          <w:p w14:paraId="1A68DBFC" w14:textId="77777777" w:rsidR="006C3301" w:rsidRPr="002A7C9F" w:rsidRDefault="006C3301" w:rsidP="000F7AE9">
            <w:pPr>
              <w:ind w:right="-72"/>
              <w:jc w:val="right"/>
              <w:rPr>
                <w:rFonts w:ascii="Arial" w:hAnsi="Arial" w:cs="Arial"/>
                <w:snapToGrid w:val="0"/>
                <w:color w:val="auto"/>
                <w:sz w:val="10"/>
                <w:szCs w:val="10"/>
                <w:lang w:eastAsia="th-TH"/>
              </w:rPr>
            </w:pPr>
          </w:p>
        </w:tc>
      </w:tr>
      <w:tr w:rsidR="004F709D" w:rsidRPr="002A7C9F" w14:paraId="51317809" w14:textId="77777777" w:rsidTr="009B1677">
        <w:trPr>
          <w:trHeight w:val="20"/>
        </w:trPr>
        <w:tc>
          <w:tcPr>
            <w:tcW w:w="3528" w:type="dxa"/>
            <w:vAlign w:val="bottom"/>
          </w:tcPr>
          <w:p w14:paraId="04916B8C" w14:textId="0AC80B43" w:rsidR="004F709D" w:rsidRPr="002A7C9F" w:rsidRDefault="004F709D" w:rsidP="004F709D">
            <w:pPr>
              <w:ind w:right="63"/>
              <w:outlineLvl w:val="5"/>
              <w:rPr>
                <w:rFonts w:ascii="Arial" w:hAnsi="Arial" w:cs="Arial"/>
                <w:color w:val="auto"/>
                <w:sz w:val="18"/>
                <w:szCs w:val="18"/>
                <w:cs/>
              </w:rPr>
            </w:pPr>
            <w:r w:rsidRPr="002A7C9F">
              <w:rPr>
                <w:rFonts w:ascii="Arial" w:hAnsi="Arial" w:cs="Arial"/>
                <w:color w:val="auto"/>
                <w:sz w:val="18"/>
                <w:szCs w:val="18"/>
              </w:rPr>
              <w:t xml:space="preserve">Trade receivables - </w:t>
            </w:r>
            <w:r w:rsidR="00A0160D" w:rsidRPr="002A7C9F">
              <w:rPr>
                <w:rFonts w:ascii="Arial" w:hAnsi="Arial" w:cs="Arial"/>
                <w:color w:val="auto"/>
                <w:sz w:val="18"/>
                <w:szCs w:val="18"/>
              </w:rPr>
              <w:t>o</w:t>
            </w:r>
            <w:r w:rsidRPr="002A7C9F">
              <w:rPr>
                <w:rFonts w:ascii="Arial" w:hAnsi="Arial" w:cs="Arial"/>
                <w:color w:val="auto"/>
                <w:sz w:val="18"/>
                <w:szCs w:val="18"/>
              </w:rPr>
              <w:t>ther</w:t>
            </w:r>
            <w:r w:rsidR="00A0160D" w:rsidRPr="002A7C9F">
              <w:rPr>
                <w:rFonts w:ascii="Arial" w:hAnsi="Arial" w:cs="Arial"/>
                <w:color w:val="auto"/>
                <w:sz w:val="18"/>
                <w:szCs w:val="18"/>
              </w:rPr>
              <w:t>s</w:t>
            </w:r>
          </w:p>
        </w:tc>
        <w:tc>
          <w:tcPr>
            <w:tcW w:w="1512" w:type="dxa"/>
            <w:shd w:val="clear" w:color="auto" w:fill="FAFAFA"/>
            <w:vAlign w:val="bottom"/>
          </w:tcPr>
          <w:p w14:paraId="59D78265" w14:textId="1E6BB5B5" w:rsidR="004F709D" w:rsidRPr="002A7C9F" w:rsidRDefault="001776EA" w:rsidP="004F709D">
            <w:pPr>
              <w:ind w:right="-72"/>
              <w:jc w:val="right"/>
              <w:rPr>
                <w:rFonts w:ascii="Arial" w:hAnsi="Arial" w:cs="Arial"/>
                <w:noProof/>
                <w:snapToGrid w:val="0"/>
                <w:color w:val="auto"/>
                <w:sz w:val="18"/>
                <w:szCs w:val="18"/>
                <w:lang w:eastAsia="th-TH"/>
              </w:rPr>
            </w:pPr>
            <w:r w:rsidRPr="002A7C9F">
              <w:rPr>
                <w:rFonts w:ascii="Arial" w:hAnsi="Arial" w:cs="Arial"/>
                <w:noProof/>
                <w:snapToGrid w:val="0"/>
                <w:color w:val="auto"/>
                <w:sz w:val="18"/>
                <w:szCs w:val="18"/>
                <w:cs/>
                <w:lang w:eastAsia="th-TH"/>
              </w:rPr>
              <w:t>203</w:t>
            </w:r>
            <w:r w:rsidRPr="002A7C9F">
              <w:rPr>
                <w:rFonts w:ascii="Arial" w:hAnsi="Arial" w:cs="Arial"/>
                <w:noProof/>
                <w:snapToGrid w:val="0"/>
                <w:color w:val="auto"/>
                <w:sz w:val="18"/>
                <w:szCs w:val="18"/>
                <w:lang w:eastAsia="th-TH"/>
              </w:rPr>
              <w:t>,</w:t>
            </w:r>
            <w:r w:rsidRPr="002A7C9F">
              <w:rPr>
                <w:rFonts w:ascii="Arial" w:hAnsi="Arial" w:cs="Arial"/>
                <w:noProof/>
                <w:snapToGrid w:val="0"/>
                <w:color w:val="auto"/>
                <w:sz w:val="18"/>
                <w:szCs w:val="18"/>
                <w:cs/>
                <w:lang w:eastAsia="th-TH"/>
              </w:rPr>
              <w:t>725</w:t>
            </w:r>
          </w:p>
        </w:tc>
        <w:tc>
          <w:tcPr>
            <w:tcW w:w="1512" w:type="dxa"/>
          </w:tcPr>
          <w:p w14:paraId="3BB240CC" w14:textId="0D933E11" w:rsidR="004F709D" w:rsidRPr="002A7C9F" w:rsidRDefault="004F709D" w:rsidP="004F709D">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496,950</w:t>
            </w:r>
          </w:p>
        </w:tc>
        <w:tc>
          <w:tcPr>
            <w:tcW w:w="1512" w:type="dxa"/>
            <w:shd w:val="clear" w:color="auto" w:fill="FAFAFA"/>
          </w:tcPr>
          <w:p w14:paraId="406C9F5C" w14:textId="1643102C" w:rsidR="004F709D" w:rsidRPr="002A7C9F" w:rsidRDefault="001776EA" w:rsidP="004F709D">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cs/>
                <w:lang w:eastAsia="th-TH"/>
              </w:rPr>
              <w:t>169</w:t>
            </w:r>
            <w:r w:rsidRPr="002A7C9F">
              <w:rPr>
                <w:rFonts w:ascii="Arial" w:hAnsi="Arial" w:cs="Arial"/>
                <w:snapToGrid w:val="0"/>
                <w:color w:val="auto"/>
                <w:sz w:val="18"/>
                <w:szCs w:val="18"/>
                <w:lang w:eastAsia="th-TH"/>
              </w:rPr>
              <w:t>,</w:t>
            </w:r>
            <w:r w:rsidRPr="002A7C9F">
              <w:rPr>
                <w:rFonts w:ascii="Arial" w:hAnsi="Arial" w:cs="Arial"/>
                <w:snapToGrid w:val="0"/>
                <w:color w:val="auto"/>
                <w:sz w:val="18"/>
                <w:szCs w:val="18"/>
                <w:cs/>
                <w:lang w:eastAsia="th-TH"/>
              </w:rPr>
              <w:t>562</w:t>
            </w:r>
          </w:p>
        </w:tc>
        <w:tc>
          <w:tcPr>
            <w:tcW w:w="1512" w:type="dxa"/>
          </w:tcPr>
          <w:p w14:paraId="222A70AE" w14:textId="508E3ECF" w:rsidR="004F709D" w:rsidRPr="002A7C9F" w:rsidRDefault="004F709D" w:rsidP="004F709D">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454,671</w:t>
            </w:r>
          </w:p>
        </w:tc>
      </w:tr>
      <w:tr w:rsidR="001776EA" w:rsidRPr="002A7C9F" w14:paraId="108A8AD5" w14:textId="77777777" w:rsidTr="009B1677">
        <w:trPr>
          <w:trHeight w:val="20"/>
        </w:trPr>
        <w:tc>
          <w:tcPr>
            <w:tcW w:w="3528" w:type="dxa"/>
            <w:vAlign w:val="bottom"/>
          </w:tcPr>
          <w:p w14:paraId="1634188D" w14:textId="4C5DC53C" w:rsidR="001776EA" w:rsidRPr="002A7C9F" w:rsidRDefault="001776EA" w:rsidP="00E262F7">
            <w:pPr>
              <w:ind w:right="63"/>
              <w:outlineLvl w:val="5"/>
              <w:rPr>
                <w:rFonts w:ascii="Arial" w:hAnsi="Arial" w:cs="Arial"/>
                <w:color w:val="auto"/>
                <w:sz w:val="18"/>
                <w:szCs w:val="18"/>
              </w:rPr>
            </w:pPr>
            <w:r w:rsidRPr="002A7C9F">
              <w:rPr>
                <w:rFonts w:ascii="Arial" w:hAnsi="Arial" w:cs="Arial"/>
                <w:color w:val="auto"/>
                <w:sz w:val="18"/>
                <w:szCs w:val="18"/>
              </w:rPr>
              <w:t xml:space="preserve">Trade receivables </w:t>
            </w:r>
          </w:p>
        </w:tc>
        <w:tc>
          <w:tcPr>
            <w:tcW w:w="1512" w:type="dxa"/>
            <w:shd w:val="clear" w:color="auto" w:fill="FAFAFA"/>
            <w:vAlign w:val="bottom"/>
          </w:tcPr>
          <w:p w14:paraId="679E84FB" w14:textId="77777777" w:rsidR="001776EA" w:rsidRPr="002A7C9F" w:rsidRDefault="001776EA" w:rsidP="001776EA">
            <w:pPr>
              <w:ind w:right="-72"/>
              <w:jc w:val="right"/>
              <w:rPr>
                <w:rFonts w:ascii="Arial" w:hAnsi="Arial" w:cs="Arial"/>
                <w:noProof/>
                <w:snapToGrid w:val="0"/>
                <w:color w:val="auto"/>
                <w:sz w:val="18"/>
                <w:szCs w:val="18"/>
                <w:cs/>
                <w:lang w:eastAsia="th-TH"/>
              </w:rPr>
            </w:pPr>
          </w:p>
        </w:tc>
        <w:tc>
          <w:tcPr>
            <w:tcW w:w="1512" w:type="dxa"/>
          </w:tcPr>
          <w:p w14:paraId="47606E05" w14:textId="77777777" w:rsidR="001776EA" w:rsidRPr="002A7C9F" w:rsidRDefault="001776EA" w:rsidP="001776EA">
            <w:pPr>
              <w:ind w:right="-72"/>
              <w:jc w:val="right"/>
              <w:rPr>
                <w:rFonts w:ascii="Arial" w:hAnsi="Arial" w:cs="Arial"/>
                <w:snapToGrid w:val="0"/>
                <w:color w:val="auto"/>
                <w:sz w:val="18"/>
                <w:szCs w:val="18"/>
                <w:lang w:eastAsia="th-TH"/>
              </w:rPr>
            </w:pPr>
          </w:p>
        </w:tc>
        <w:tc>
          <w:tcPr>
            <w:tcW w:w="1512" w:type="dxa"/>
            <w:shd w:val="clear" w:color="auto" w:fill="FAFAFA"/>
          </w:tcPr>
          <w:p w14:paraId="596991AD" w14:textId="77777777" w:rsidR="001776EA" w:rsidRPr="002A7C9F" w:rsidRDefault="001776EA" w:rsidP="001776EA">
            <w:pPr>
              <w:ind w:right="-72"/>
              <w:jc w:val="right"/>
              <w:rPr>
                <w:rFonts w:ascii="Arial" w:hAnsi="Arial" w:cs="Arial"/>
                <w:snapToGrid w:val="0"/>
                <w:color w:val="auto"/>
                <w:sz w:val="18"/>
                <w:szCs w:val="18"/>
                <w:lang w:eastAsia="th-TH"/>
              </w:rPr>
            </w:pPr>
          </w:p>
        </w:tc>
        <w:tc>
          <w:tcPr>
            <w:tcW w:w="1512" w:type="dxa"/>
          </w:tcPr>
          <w:p w14:paraId="42068E36" w14:textId="77777777" w:rsidR="001776EA" w:rsidRPr="002A7C9F" w:rsidRDefault="001776EA" w:rsidP="001776EA">
            <w:pPr>
              <w:ind w:right="-72"/>
              <w:jc w:val="right"/>
              <w:rPr>
                <w:rFonts w:ascii="Arial" w:hAnsi="Arial" w:cs="Arial"/>
                <w:snapToGrid w:val="0"/>
                <w:color w:val="auto"/>
                <w:sz w:val="18"/>
                <w:szCs w:val="18"/>
                <w:lang w:eastAsia="th-TH"/>
              </w:rPr>
            </w:pPr>
          </w:p>
        </w:tc>
      </w:tr>
      <w:tr w:rsidR="00E262F7" w:rsidRPr="002A7C9F" w14:paraId="51936F92" w14:textId="77777777" w:rsidTr="009B1677">
        <w:trPr>
          <w:trHeight w:val="20"/>
        </w:trPr>
        <w:tc>
          <w:tcPr>
            <w:tcW w:w="3528" w:type="dxa"/>
            <w:vAlign w:val="bottom"/>
          </w:tcPr>
          <w:p w14:paraId="129A9E96" w14:textId="2D423FE5" w:rsidR="00E262F7" w:rsidRPr="002A7C9F" w:rsidRDefault="00E262F7" w:rsidP="00E262F7">
            <w:pPr>
              <w:ind w:right="63"/>
              <w:outlineLvl w:val="5"/>
              <w:rPr>
                <w:rFonts w:ascii="Arial" w:hAnsi="Arial" w:cs="Arial"/>
                <w:color w:val="auto"/>
                <w:sz w:val="18"/>
                <w:szCs w:val="18"/>
              </w:rPr>
            </w:pPr>
            <w:r w:rsidRPr="002A7C9F">
              <w:rPr>
                <w:rFonts w:ascii="Arial" w:hAnsi="Arial" w:cs="Arial"/>
                <w:color w:val="auto"/>
                <w:sz w:val="18"/>
                <w:szCs w:val="18"/>
              </w:rPr>
              <w:t xml:space="preserve">   - </w:t>
            </w:r>
            <w:r w:rsidR="00A0160D" w:rsidRPr="002A7C9F">
              <w:rPr>
                <w:rFonts w:ascii="Arial" w:hAnsi="Arial" w:cs="Arial"/>
                <w:color w:val="auto"/>
                <w:sz w:val="18"/>
                <w:szCs w:val="18"/>
              </w:rPr>
              <w:t>r</w:t>
            </w:r>
            <w:r w:rsidRPr="002A7C9F">
              <w:rPr>
                <w:rFonts w:ascii="Arial" w:hAnsi="Arial" w:cs="Arial"/>
                <w:color w:val="auto"/>
                <w:sz w:val="18"/>
                <w:szCs w:val="18"/>
              </w:rPr>
              <w:t>elated parties (Note 22</w:t>
            </w:r>
            <w:r w:rsidRPr="002A7C9F">
              <w:rPr>
                <w:rFonts w:ascii="Arial" w:hAnsi="Arial" w:cs="Arial"/>
                <w:snapToGrid w:val="0"/>
                <w:color w:val="auto"/>
                <w:sz w:val="18"/>
                <w:szCs w:val="18"/>
                <w:lang w:eastAsia="th-TH"/>
              </w:rPr>
              <w:t>(a))</w:t>
            </w:r>
          </w:p>
        </w:tc>
        <w:tc>
          <w:tcPr>
            <w:tcW w:w="1512" w:type="dxa"/>
            <w:tcBorders>
              <w:bottom w:val="single" w:sz="4" w:space="0" w:color="auto"/>
            </w:tcBorders>
            <w:shd w:val="clear" w:color="auto" w:fill="FAFAFA"/>
            <w:vAlign w:val="bottom"/>
          </w:tcPr>
          <w:p w14:paraId="50C2AA5F" w14:textId="4A270F53" w:rsidR="00E262F7" w:rsidRPr="002A7C9F" w:rsidRDefault="00E262F7" w:rsidP="00E262F7">
            <w:pPr>
              <w:ind w:right="-72"/>
              <w:jc w:val="right"/>
              <w:rPr>
                <w:rFonts w:ascii="Arial" w:hAnsi="Arial" w:cs="Arial"/>
                <w:noProof/>
                <w:snapToGrid w:val="0"/>
                <w:color w:val="auto"/>
                <w:sz w:val="18"/>
                <w:szCs w:val="18"/>
                <w:cs/>
                <w:lang w:eastAsia="th-TH"/>
              </w:rPr>
            </w:pPr>
            <w:r w:rsidRPr="002A7C9F">
              <w:rPr>
                <w:rFonts w:ascii="Arial" w:hAnsi="Arial" w:cs="Arial"/>
                <w:noProof/>
                <w:snapToGrid w:val="0"/>
                <w:color w:val="auto"/>
                <w:sz w:val="18"/>
                <w:szCs w:val="18"/>
                <w:lang w:eastAsia="th-TH"/>
              </w:rPr>
              <w:t>-</w:t>
            </w:r>
          </w:p>
        </w:tc>
        <w:tc>
          <w:tcPr>
            <w:tcW w:w="1512" w:type="dxa"/>
            <w:tcBorders>
              <w:bottom w:val="single" w:sz="4" w:space="0" w:color="auto"/>
            </w:tcBorders>
          </w:tcPr>
          <w:p w14:paraId="570EDC19" w14:textId="5783BEB7" w:rsidR="00E262F7" w:rsidRPr="002A7C9F" w:rsidRDefault="00E262F7" w:rsidP="00E262F7">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w:t>
            </w:r>
          </w:p>
        </w:tc>
        <w:tc>
          <w:tcPr>
            <w:tcW w:w="1512" w:type="dxa"/>
            <w:tcBorders>
              <w:bottom w:val="single" w:sz="4" w:space="0" w:color="auto"/>
            </w:tcBorders>
            <w:shd w:val="clear" w:color="auto" w:fill="FAFAFA"/>
          </w:tcPr>
          <w:p w14:paraId="701E7FE6" w14:textId="06F0D89E" w:rsidR="00E262F7" w:rsidRPr="002A7C9F" w:rsidRDefault="00E262F7" w:rsidP="00E262F7">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cs/>
                <w:lang w:eastAsia="th-TH"/>
              </w:rPr>
              <w:t>338</w:t>
            </w:r>
          </w:p>
        </w:tc>
        <w:tc>
          <w:tcPr>
            <w:tcW w:w="1512" w:type="dxa"/>
            <w:tcBorders>
              <w:bottom w:val="single" w:sz="4" w:space="0" w:color="auto"/>
            </w:tcBorders>
          </w:tcPr>
          <w:p w14:paraId="5D1D8C12" w14:textId="74384AF8" w:rsidR="00E262F7" w:rsidRPr="002A7C9F" w:rsidRDefault="00E262F7" w:rsidP="00E262F7">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w:t>
            </w:r>
          </w:p>
        </w:tc>
      </w:tr>
      <w:tr w:rsidR="00C5563C" w:rsidRPr="002A7C9F" w14:paraId="77013E46" w14:textId="77777777" w:rsidTr="009B1677">
        <w:trPr>
          <w:trHeight w:val="20"/>
        </w:trPr>
        <w:tc>
          <w:tcPr>
            <w:tcW w:w="3528" w:type="dxa"/>
            <w:vAlign w:val="bottom"/>
          </w:tcPr>
          <w:p w14:paraId="498086B7" w14:textId="77777777" w:rsidR="00C5563C" w:rsidRPr="002A7C9F" w:rsidRDefault="00C5563C" w:rsidP="001776EA">
            <w:pPr>
              <w:ind w:right="63"/>
              <w:outlineLvl w:val="5"/>
              <w:rPr>
                <w:rFonts w:ascii="Arial" w:hAnsi="Arial" w:cs="Arial"/>
                <w:color w:val="auto"/>
                <w:sz w:val="10"/>
                <w:szCs w:val="10"/>
              </w:rPr>
            </w:pPr>
          </w:p>
        </w:tc>
        <w:tc>
          <w:tcPr>
            <w:tcW w:w="1512" w:type="dxa"/>
            <w:tcBorders>
              <w:top w:val="single" w:sz="4" w:space="0" w:color="auto"/>
            </w:tcBorders>
            <w:shd w:val="clear" w:color="auto" w:fill="FAFAFA"/>
            <w:vAlign w:val="bottom"/>
          </w:tcPr>
          <w:p w14:paraId="62BD0241" w14:textId="77777777" w:rsidR="00C5563C" w:rsidRPr="002A7C9F" w:rsidRDefault="00C5563C" w:rsidP="001776EA">
            <w:pPr>
              <w:ind w:right="-72"/>
              <w:jc w:val="right"/>
              <w:rPr>
                <w:rFonts w:ascii="Arial" w:hAnsi="Arial" w:cs="Arial"/>
                <w:noProof/>
                <w:snapToGrid w:val="0"/>
                <w:color w:val="auto"/>
                <w:sz w:val="10"/>
                <w:szCs w:val="10"/>
                <w:cs/>
                <w:lang w:eastAsia="th-TH"/>
              </w:rPr>
            </w:pPr>
          </w:p>
        </w:tc>
        <w:tc>
          <w:tcPr>
            <w:tcW w:w="1512" w:type="dxa"/>
            <w:tcBorders>
              <w:top w:val="single" w:sz="4" w:space="0" w:color="auto"/>
            </w:tcBorders>
          </w:tcPr>
          <w:p w14:paraId="080C6769" w14:textId="77777777" w:rsidR="00C5563C" w:rsidRPr="002A7C9F" w:rsidRDefault="00C5563C" w:rsidP="001776EA">
            <w:pPr>
              <w:ind w:right="-72"/>
              <w:jc w:val="right"/>
              <w:rPr>
                <w:rFonts w:ascii="Arial" w:hAnsi="Arial" w:cs="Arial"/>
                <w:snapToGrid w:val="0"/>
                <w:color w:val="auto"/>
                <w:sz w:val="10"/>
                <w:szCs w:val="10"/>
                <w:lang w:eastAsia="th-TH"/>
              </w:rPr>
            </w:pPr>
          </w:p>
        </w:tc>
        <w:tc>
          <w:tcPr>
            <w:tcW w:w="1512" w:type="dxa"/>
            <w:tcBorders>
              <w:top w:val="single" w:sz="4" w:space="0" w:color="auto"/>
            </w:tcBorders>
            <w:shd w:val="clear" w:color="auto" w:fill="FAFAFA"/>
          </w:tcPr>
          <w:p w14:paraId="5EE7DAEB" w14:textId="77777777" w:rsidR="00C5563C" w:rsidRPr="002A7C9F" w:rsidRDefault="00C5563C" w:rsidP="001776EA">
            <w:pPr>
              <w:ind w:right="-72"/>
              <w:jc w:val="right"/>
              <w:rPr>
                <w:rFonts w:ascii="Arial" w:hAnsi="Arial" w:cs="Arial"/>
                <w:snapToGrid w:val="0"/>
                <w:color w:val="auto"/>
                <w:sz w:val="10"/>
                <w:szCs w:val="10"/>
                <w:cs/>
                <w:lang w:eastAsia="th-TH"/>
              </w:rPr>
            </w:pPr>
          </w:p>
        </w:tc>
        <w:tc>
          <w:tcPr>
            <w:tcW w:w="1512" w:type="dxa"/>
            <w:tcBorders>
              <w:top w:val="single" w:sz="4" w:space="0" w:color="auto"/>
            </w:tcBorders>
          </w:tcPr>
          <w:p w14:paraId="7FC656EA" w14:textId="77777777" w:rsidR="00C5563C" w:rsidRPr="002A7C9F" w:rsidRDefault="00C5563C" w:rsidP="001776EA">
            <w:pPr>
              <w:ind w:right="-72"/>
              <w:jc w:val="right"/>
              <w:rPr>
                <w:rFonts w:ascii="Arial" w:hAnsi="Arial" w:cs="Arial"/>
                <w:snapToGrid w:val="0"/>
                <w:color w:val="auto"/>
                <w:sz w:val="10"/>
                <w:szCs w:val="10"/>
                <w:lang w:eastAsia="th-TH"/>
              </w:rPr>
            </w:pPr>
          </w:p>
        </w:tc>
      </w:tr>
      <w:tr w:rsidR="001776EA" w:rsidRPr="002A7C9F" w14:paraId="13AB9A90" w14:textId="77777777" w:rsidTr="009B1677">
        <w:trPr>
          <w:trHeight w:val="20"/>
        </w:trPr>
        <w:tc>
          <w:tcPr>
            <w:tcW w:w="3528" w:type="dxa"/>
            <w:vAlign w:val="bottom"/>
          </w:tcPr>
          <w:p w14:paraId="76DCE3E5" w14:textId="30EB2B2E" w:rsidR="001776EA" w:rsidRPr="002A7C9F" w:rsidRDefault="001776EA" w:rsidP="001776EA">
            <w:pPr>
              <w:ind w:right="63"/>
              <w:outlineLvl w:val="5"/>
              <w:rPr>
                <w:rFonts w:ascii="Arial" w:hAnsi="Arial" w:cs="Arial"/>
                <w:color w:val="auto"/>
                <w:sz w:val="18"/>
                <w:szCs w:val="18"/>
              </w:rPr>
            </w:pPr>
            <w:r w:rsidRPr="002A7C9F">
              <w:rPr>
                <w:rFonts w:ascii="Arial" w:hAnsi="Arial" w:cs="Arial"/>
                <w:color w:val="auto"/>
                <w:sz w:val="18"/>
                <w:szCs w:val="18"/>
              </w:rPr>
              <w:t>Total</w:t>
            </w:r>
          </w:p>
        </w:tc>
        <w:tc>
          <w:tcPr>
            <w:tcW w:w="1512" w:type="dxa"/>
            <w:shd w:val="clear" w:color="auto" w:fill="FAFAFA"/>
            <w:vAlign w:val="bottom"/>
          </w:tcPr>
          <w:p w14:paraId="131FB969" w14:textId="1B1F258E" w:rsidR="001776EA" w:rsidRPr="002A7C9F" w:rsidRDefault="00C5563C" w:rsidP="001776EA">
            <w:pPr>
              <w:ind w:right="-72"/>
              <w:jc w:val="right"/>
              <w:rPr>
                <w:rFonts w:ascii="Arial" w:hAnsi="Arial" w:cs="Arial"/>
                <w:noProof/>
                <w:snapToGrid w:val="0"/>
                <w:color w:val="auto"/>
                <w:sz w:val="18"/>
                <w:szCs w:val="18"/>
                <w:cs/>
                <w:lang w:eastAsia="th-TH"/>
              </w:rPr>
            </w:pPr>
            <w:r w:rsidRPr="002A7C9F">
              <w:rPr>
                <w:rFonts w:ascii="Arial" w:hAnsi="Arial" w:cs="Arial"/>
                <w:noProof/>
                <w:snapToGrid w:val="0"/>
                <w:color w:val="auto"/>
                <w:sz w:val="18"/>
                <w:szCs w:val="18"/>
                <w:cs/>
                <w:lang w:eastAsia="th-TH"/>
              </w:rPr>
              <w:t>203</w:t>
            </w:r>
            <w:r w:rsidRPr="002A7C9F">
              <w:rPr>
                <w:rFonts w:ascii="Arial" w:hAnsi="Arial" w:cs="Arial"/>
                <w:noProof/>
                <w:snapToGrid w:val="0"/>
                <w:color w:val="auto"/>
                <w:sz w:val="18"/>
                <w:szCs w:val="18"/>
                <w:lang w:eastAsia="th-TH"/>
              </w:rPr>
              <w:t>,</w:t>
            </w:r>
            <w:r w:rsidRPr="002A7C9F">
              <w:rPr>
                <w:rFonts w:ascii="Arial" w:hAnsi="Arial" w:cs="Arial"/>
                <w:noProof/>
                <w:snapToGrid w:val="0"/>
                <w:color w:val="auto"/>
                <w:sz w:val="18"/>
                <w:szCs w:val="18"/>
                <w:cs/>
                <w:lang w:eastAsia="th-TH"/>
              </w:rPr>
              <w:t>725</w:t>
            </w:r>
          </w:p>
        </w:tc>
        <w:tc>
          <w:tcPr>
            <w:tcW w:w="1512" w:type="dxa"/>
          </w:tcPr>
          <w:p w14:paraId="4318B64E" w14:textId="4C9A35EC" w:rsidR="001776EA" w:rsidRPr="002A7C9F" w:rsidRDefault="00C5563C" w:rsidP="001776EA">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496,950</w:t>
            </w:r>
          </w:p>
        </w:tc>
        <w:tc>
          <w:tcPr>
            <w:tcW w:w="1512" w:type="dxa"/>
            <w:shd w:val="clear" w:color="auto" w:fill="FAFAFA"/>
          </w:tcPr>
          <w:p w14:paraId="26169AEA" w14:textId="2BC48999" w:rsidR="001776EA" w:rsidRPr="002A7C9F" w:rsidRDefault="00C5563C" w:rsidP="001776EA">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cs/>
                <w:lang w:eastAsia="th-TH"/>
              </w:rPr>
              <w:t>169</w:t>
            </w:r>
            <w:r w:rsidRPr="002A7C9F">
              <w:rPr>
                <w:rFonts w:ascii="Arial" w:hAnsi="Arial" w:cs="Arial"/>
                <w:snapToGrid w:val="0"/>
                <w:color w:val="auto"/>
                <w:sz w:val="18"/>
                <w:szCs w:val="18"/>
                <w:lang w:eastAsia="th-TH"/>
              </w:rPr>
              <w:t>,</w:t>
            </w:r>
            <w:r w:rsidRPr="002A7C9F">
              <w:rPr>
                <w:rFonts w:ascii="Arial" w:hAnsi="Arial" w:cs="Arial"/>
                <w:snapToGrid w:val="0"/>
                <w:color w:val="auto"/>
                <w:sz w:val="18"/>
                <w:szCs w:val="18"/>
                <w:cs/>
                <w:lang w:eastAsia="th-TH"/>
              </w:rPr>
              <w:t>900</w:t>
            </w:r>
          </w:p>
        </w:tc>
        <w:tc>
          <w:tcPr>
            <w:tcW w:w="1512" w:type="dxa"/>
          </w:tcPr>
          <w:p w14:paraId="4C41CEE9" w14:textId="0BB11492" w:rsidR="001776EA" w:rsidRPr="002A7C9F" w:rsidRDefault="00C5563C" w:rsidP="001776EA">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454,671</w:t>
            </w:r>
          </w:p>
        </w:tc>
      </w:tr>
      <w:tr w:rsidR="001776EA" w:rsidRPr="002A7C9F" w14:paraId="36B48AB0" w14:textId="77777777" w:rsidTr="009B1677">
        <w:trPr>
          <w:trHeight w:val="20"/>
        </w:trPr>
        <w:tc>
          <w:tcPr>
            <w:tcW w:w="3528" w:type="dxa"/>
            <w:vAlign w:val="bottom"/>
          </w:tcPr>
          <w:p w14:paraId="579E442F" w14:textId="20747CC8" w:rsidR="001776EA" w:rsidRPr="002A7C9F" w:rsidRDefault="001776EA" w:rsidP="001776EA">
            <w:pPr>
              <w:ind w:right="-72"/>
              <w:rPr>
                <w:rFonts w:ascii="Arial" w:hAnsi="Arial" w:cs="Arial"/>
                <w:snapToGrid w:val="0"/>
                <w:color w:val="auto"/>
                <w:sz w:val="18"/>
                <w:szCs w:val="18"/>
                <w:lang w:eastAsia="th-TH"/>
              </w:rPr>
            </w:pPr>
            <w:r w:rsidRPr="002A7C9F">
              <w:rPr>
                <w:rFonts w:ascii="Arial" w:hAnsi="Arial" w:cs="Arial"/>
                <w:color w:val="auto"/>
                <w:sz w:val="18"/>
                <w:szCs w:val="18"/>
                <w:u w:val="single"/>
              </w:rPr>
              <w:t>Less</w:t>
            </w:r>
            <w:r w:rsidRPr="002A7C9F">
              <w:rPr>
                <w:rFonts w:ascii="Arial" w:hAnsi="Arial" w:cs="Arial"/>
                <w:color w:val="auto"/>
                <w:sz w:val="18"/>
                <w:szCs w:val="18"/>
                <w:lang w:val="en-GB"/>
              </w:rPr>
              <w:t xml:space="preserve">  Loss allowance</w:t>
            </w:r>
            <w:r w:rsidRPr="002A7C9F">
              <w:rPr>
                <w:rFonts w:ascii="Arial" w:hAnsi="Arial" w:cs="Arial"/>
                <w:color w:val="auto"/>
                <w:sz w:val="18"/>
                <w:szCs w:val="18"/>
              </w:rPr>
              <w:t xml:space="preserve"> for </w:t>
            </w:r>
          </w:p>
        </w:tc>
        <w:tc>
          <w:tcPr>
            <w:tcW w:w="1512" w:type="dxa"/>
            <w:shd w:val="clear" w:color="auto" w:fill="FAFAFA"/>
            <w:vAlign w:val="bottom"/>
          </w:tcPr>
          <w:p w14:paraId="6DAAB5FC" w14:textId="7E2254A9" w:rsidR="001776EA" w:rsidRPr="002A7C9F" w:rsidRDefault="001776EA" w:rsidP="001776EA">
            <w:pPr>
              <w:ind w:right="-72"/>
              <w:jc w:val="right"/>
              <w:rPr>
                <w:rFonts w:ascii="Arial" w:hAnsi="Arial" w:cs="Arial"/>
                <w:snapToGrid w:val="0"/>
                <w:color w:val="auto"/>
                <w:sz w:val="18"/>
                <w:szCs w:val="18"/>
                <w:lang w:eastAsia="th-TH"/>
              </w:rPr>
            </w:pPr>
          </w:p>
        </w:tc>
        <w:tc>
          <w:tcPr>
            <w:tcW w:w="1512" w:type="dxa"/>
            <w:vAlign w:val="bottom"/>
          </w:tcPr>
          <w:p w14:paraId="49146880" w14:textId="10EA0DDB" w:rsidR="001776EA" w:rsidRPr="002A7C9F" w:rsidRDefault="001776EA" w:rsidP="001776EA">
            <w:pPr>
              <w:ind w:right="-72"/>
              <w:jc w:val="right"/>
              <w:rPr>
                <w:rFonts w:ascii="Arial" w:hAnsi="Arial" w:cs="Arial"/>
                <w:noProof/>
                <w:snapToGrid w:val="0"/>
                <w:color w:val="auto"/>
                <w:sz w:val="18"/>
                <w:szCs w:val="18"/>
                <w:lang w:eastAsia="th-TH"/>
              </w:rPr>
            </w:pPr>
          </w:p>
        </w:tc>
        <w:tc>
          <w:tcPr>
            <w:tcW w:w="1512" w:type="dxa"/>
            <w:shd w:val="clear" w:color="auto" w:fill="FAFAFA"/>
            <w:vAlign w:val="bottom"/>
          </w:tcPr>
          <w:p w14:paraId="2EF9DC54" w14:textId="66922D8B" w:rsidR="001776EA" w:rsidRPr="002A7C9F" w:rsidRDefault="001776EA" w:rsidP="001776EA">
            <w:pPr>
              <w:ind w:right="-72"/>
              <w:jc w:val="right"/>
              <w:rPr>
                <w:rFonts w:ascii="Arial" w:hAnsi="Arial" w:cs="Arial"/>
                <w:snapToGrid w:val="0"/>
                <w:color w:val="auto"/>
                <w:sz w:val="18"/>
                <w:szCs w:val="18"/>
                <w:lang w:eastAsia="th-TH"/>
              </w:rPr>
            </w:pPr>
          </w:p>
        </w:tc>
        <w:tc>
          <w:tcPr>
            <w:tcW w:w="1512" w:type="dxa"/>
            <w:vAlign w:val="bottom"/>
          </w:tcPr>
          <w:p w14:paraId="42865696" w14:textId="392BF63C" w:rsidR="001776EA" w:rsidRPr="002A7C9F" w:rsidRDefault="001776EA" w:rsidP="001776EA">
            <w:pPr>
              <w:ind w:right="-72"/>
              <w:jc w:val="right"/>
              <w:rPr>
                <w:rFonts w:ascii="Arial" w:hAnsi="Arial" w:cs="Arial"/>
                <w:snapToGrid w:val="0"/>
                <w:color w:val="auto"/>
                <w:sz w:val="18"/>
                <w:szCs w:val="18"/>
                <w:lang w:eastAsia="th-TH"/>
              </w:rPr>
            </w:pPr>
          </w:p>
        </w:tc>
      </w:tr>
      <w:tr w:rsidR="001776EA" w:rsidRPr="002A7C9F" w14:paraId="6BD54303" w14:textId="77777777" w:rsidTr="009B1677">
        <w:trPr>
          <w:trHeight w:val="20"/>
        </w:trPr>
        <w:tc>
          <w:tcPr>
            <w:tcW w:w="3528" w:type="dxa"/>
            <w:vAlign w:val="bottom"/>
          </w:tcPr>
          <w:p w14:paraId="549046B1" w14:textId="2FE3B98F" w:rsidR="001776EA" w:rsidRPr="002A7C9F" w:rsidRDefault="001776EA" w:rsidP="001776EA">
            <w:pPr>
              <w:ind w:right="-72"/>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 xml:space="preserve">            </w:t>
            </w:r>
            <w:r w:rsidRPr="002A7C9F">
              <w:rPr>
                <w:rFonts w:ascii="Arial" w:hAnsi="Arial" w:cs="Arial"/>
                <w:color w:val="auto"/>
                <w:sz w:val="18"/>
                <w:szCs w:val="18"/>
              </w:rPr>
              <w:t>trade receivables</w:t>
            </w:r>
          </w:p>
        </w:tc>
        <w:tc>
          <w:tcPr>
            <w:tcW w:w="1512" w:type="dxa"/>
            <w:shd w:val="clear" w:color="auto" w:fill="FAFAFA"/>
            <w:vAlign w:val="bottom"/>
          </w:tcPr>
          <w:p w14:paraId="3DF4C406" w14:textId="427611E9" w:rsidR="001776EA" w:rsidRPr="002A7C9F" w:rsidRDefault="001776EA" w:rsidP="001776EA">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w:t>
            </w:r>
            <w:r w:rsidRPr="002A7C9F">
              <w:rPr>
                <w:rFonts w:ascii="Arial" w:hAnsi="Arial" w:cs="Arial"/>
                <w:snapToGrid w:val="0"/>
                <w:color w:val="auto"/>
                <w:sz w:val="18"/>
                <w:szCs w:val="18"/>
                <w:cs/>
                <w:lang w:eastAsia="th-TH"/>
              </w:rPr>
              <w:t>598</w:t>
            </w:r>
            <w:r w:rsidRPr="002A7C9F">
              <w:rPr>
                <w:rFonts w:ascii="Arial" w:hAnsi="Arial" w:cs="Arial"/>
                <w:snapToGrid w:val="0"/>
                <w:color w:val="auto"/>
                <w:sz w:val="18"/>
                <w:szCs w:val="18"/>
                <w:lang w:eastAsia="th-TH"/>
              </w:rPr>
              <w:t>)</w:t>
            </w:r>
          </w:p>
        </w:tc>
        <w:tc>
          <w:tcPr>
            <w:tcW w:w="1512" w:type="dxa"/>
            <w:vAlign w:val="bottom"/>
          </w:tcPr>
          <w:p w14:paraId="7210FE35" w14:textId="68BCF5A4" w:rsidR="001776EA" w:rsidRPr="002A7C9F" w:rsidRDefault="001776EA" w:rsidP="001776EA">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(57)</w:t>
            </w:r>
          </w:p>
        </w:tc>
        <w:tc>
          <w:tcPr>
            <w:tcW w:w="1512" w:type="dxa"/>
            <w:shd w:val="clear" w:color="auto" w:fill="FAFAFA"/>
            <w:vAlign w:val="bottom"/>
          </w:tcPr>
          <w:p w14:paraId="10F523E7" w14:textId="233DF86F" w:rsidR="001776EA" w:rsidRPr="002A7C9F" w:rsidRDefault="001776EA" w:rsidP="001776EA">
            <w:pPr>
              <w:ind w:right="-72"/>
              <w:jc w:val="right"/>
              <w:rPr>
                <w:rFonts w:ascii="Arial" w:hAnsi="Arial" w:cs="Arial"/>
                <w:snapToGrid w:val="0"/>
                <w:color w:val="auto"/>
                <w:sz w:val="18"/>
                <w:szCs w:val="18"/>
                <w:cs/>
                <w:lang w:eastAsia="th-TH"/>
              </w:rPr>
            </w:pPr>
            <w:r w:rsidRPr="002A7C9F">
              <w:rPr>
                <w:rFonts w:ascii="Arial" w:hAnsi="Arial" w:cs="Arial"/>
                <w:snapToGrid w:val="0"/>
                <w:color w:val="auto"/>
                <w:sz w:val="18"/>
                <w:szCs w:val="18"/>
                <w:lang w:eastAsia="th-TH"/>
              </w:rPr>
              <w:t>(</w:t>
            </w:r>
            <w:r w:rsidRPr="002A7C9F">
              <w:rPr>
                <w:rFonts w:ascii="Arial" w:hAnsi="Arial" w:cs="Arial"/>
                <w:snapToGrid w:val="0"/>
                <w:color w:val="auto"/>
                <w:sz w:val="18"/>
                <w:szCs w:val="18"/>
                <w:cs/>
                <w:lang w:eastAsia="th-TH"/>
              </w:rPr>
              <w:t>275</w:t>
            </w:r>
            <w:r w:rsidRPr="002A7C9F">
              <w:rPr>
                <w:rFonts w:ascii="Arial" w:hAnsi="Arial" w:cs="Arial"/>
                <w:snapToGrid w:val="0"/>
                <w:color w:val="auto"/>
                <w:sz w:val="18"/>
                <w:szCs w:val="18"/>
                <w:lang w:eastAsia="th-TH"/>
              </w:rPr>
              <w:t>)</w:t>
            </w:r>
          </w:p>
        </w:tc>
        <w:tc>
          <w:tcPr>
            <w:tcW w:w="1512" w:type="dxa"/>
            <w:vAlign w:val="bottom"/>
          </w:tcPr>
          <w:p w14:paraId="276F1715" w14:textId="0EEFC73C" w:rsidR="001776EA" w:rsidRPr="002A7C9F" w:rsidRDefault="001776EA" w:rsidP="001776EA">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(57)</w:t>
            </w:r>
          </w:p>
        </w:tc>
      </w:tr>
      <w:tr w:rsidR="001776EA" w:rsidRPr="002A7C9F" w14:paraId="74529ADD" w14:textId="77777777" w:rsidTr="009B1677">
        <w:trPr>
          <w:trHeight w:val="20"/>
        </w:trPr>
        <w:tc>
          <w:tcPr>
            <w:tcW w:w="3528" w:type="dxa"/>
            <w:vAlign w:val="bottom"/>
          </w:tcPr>
          <w:p w14:paraId="473965BE" w14:textId="77777777" w:rsidR="001776EA" w:rsidRPr="002A7C9F" w:rsidRDefault="001776EA" w:rsidP="001776EA">
            <w:pPr>
              <w:ind w:right="-72"/>
              <w:rPr>
                <w:rFonts w:ascii="Arial" w:hAnsi="Arial" w:cs="Arial"/>
                <w:snapToGrid w:val="0"/>
                <w:color w:val="auto"/>
                <w:sz w:val="10"/>
                <w:szCs w:val="10"/>
                <w:lang w:eastAsia="th-TH"/>
              </w:rPr>
            </w:pPr>
          </w:p>
        </w:tc>
        <w:tc>
          <w:tcPr>
            <w:tcW w:w="1512" w:type="dxa"/>
            <w:tcBorders>
              <w:top w:val="single" w:sz="4" w:space="0" w:color="auto"/>
            </w:tcBorders>
            <w:shd w:val="clear" w:color="auto" w:fill="FAFAFA"/>
            <w:vAlign w:val="bottom"/>
          </w:tcPr>
          <w:p w14:paraId="000101C5" w14:textId="77777777" w:rsidR="001776EA" w:rsidRPr="002A7C9F" w:rsidRDefault="001776EA" w:rsidP="001776EA">
            <w:pPr>
              <w:ind w:right="-72"/>
              <w:jc w:val="right"/>
              <w:rPr>
                <w:rFonts w:ascii="Arial" w:hAnsi="Arial" w:cs="Arial"/>
                <w:snapToGrid w:val="0"/>
                <w:color w:val="auto"/>
                <w:sz w:val="10"/>
                <w:szCs w:val="10"/>
                <w:lang w:eastAsia="th-TH"/>
              </w:rPr>
            </w:pPr>
          </w:p>
        </w:tc>
        <w:tc>
          <w:tcPr>
            <w:tcW w:w="1512" w:type="dxa"/>
            <w:tcBorders>
              <w:top w:val="single" w:sz="4" w:space="0" w:color="auto"/>
            </w:tcBorders>
            <w:vAlign w:val="bottom"/>
          </w:tcPr>
          <w:p w14:paraId="41AD8A94" w14:textId="77777777" w:rsidR="001776EA" w:rsidRPr="002A7C9F" w:rsidRDefault="001776EA" w:rsidP="001776EA">
            <w:pPr>
              <w:ind w:right="-72"/>
              <w:jc w:val="right"/>
              <w:rPr>
                <w:rFonts w:ascii="Arial" w:hAnsi="Arial" w:cs="Arial"/>
                <w:snapToGrid w:val="0"/>
                <w:color w:val="auto"/>
                <w:sz w:val="10"/>
                <w:szCs w:val="10"/>
                <w:lang w:eastAsia="th-TH"/>
              </w:rPr>
            </w:pPr>
          </w:p>
        </w:tc>
        <w:tc>
          <w:tcPr>
            <w:tcW w:w="1512" w:type="dxa"/>
            <w:tcBorders>
              <w:top w:val="single" w:sz="4" w:space="0" w:color="auto"/>
            </w:tcBorders>
            <w:shd w:val="clear" w:color="auto" w:fill="FAFAFA"/>
            <w:vAlign w:val="bottom"/>
          </w:tcPr>
          <w:p w14:paraId="39AA2975" w14:textId="77777777" w:rsidR="001776EA" w:rsidRPr="002A7C9F" w:rsidRDefault="001776EA" w:rsidP="001776EA">
            <w:pPr>
              <w:ind w:right="-72"/>
              <w:jc w:val="right"/>
              <w:rPr>
                <w:rFonts w:ascii="Arial" w:hAnsi="Arial" w:cs="Arial"/>
                <w:snapToGrid w:val="0"/>
                <w:color w:val="auto"/>
                <w:sz w:val="10"/>
                <w:szCs w:val="10"/>
                <w:lang w:eastAsia="th-TH"/>
              </w:rPr>
            </w:pPr>
          </w:p>
        </w:tc>
        <w:tc>
          <w:tcPr>
            <w:tcW w:w="1512" w:type="dxa"/>
            <w:tcBorders>
              <w:top w:val="single" w:sz="4" w:space="0" w:color="auto"/>
            </w:tcBorders>
            <w:vAlign w:val="bottom"/>
          </w:tcPr>
          <w:p w14:paraId="50053F1A" w14:textId="77777777" w:rsidR="001776EA" w:rsidRPr="002A7C9F" w:rsidRDefault="001776EA" w:rsidP="001776EA">
            <w:pPr>
              <w:ind w:right="-72"/>
              <w:jc w:val="right"/>
              <w:rPr>
                <w:rFonts w:ascii="Arial" w:hAnsi="Arial" w:cs="Arial"/>
                <w:snapToGrid w:val="0"/>
                <w:color w:val="auto"/>
                <w:sz w:val="10"/>
                <w:szCs w:val="10"/>
                <w:lang w:eastAsia="th-TH"/>
              </w:rPr>
            </w:pPr>
          </w:p>
        </w:tc>
      </w:tr>
      <w:tr w:rsidR="001776EA" w:rsidRPr="002A7C9F" w14:paraId="1547B975" w14:textId="77777777" w:rsidTr="009B1677">
        <w:trPr>
          <w:trHeight w:val="20"/>
        </w:trPr>
        <w:tc>
          <w:tcPr>
            <w:tcW w:w="3528" w:type="dxa"/>
            <w:vAlign w:val="bottom"/>
          </w:tcPr>
          <w:p w14:paraId="200C08FF" w14:textId="77777777" w:rsidR="001776EA" w:rsidRPr="002A7C9F" w:rsidRDefault="001776EA" w:rsidP="001776EA">
            <w:pPr>
              <w:tabs>
                <w:tab w:val="left" w:pos="2685"/>
              </w:tabs>
              <w:ind w:right="72"/>
              <w:rPr>
                <w:rFonts w:ascii="Arial" w:hAnsi="Arial" w:cs="Arial"/>
                <w:color w:val="auto"/>
                <w:sz w:val="18"/>
                <w:szCs w:val="18"/>
              </w:rPr>
            </w:pPr>
            <w:r w:rsidRPr="002A7C9F">
              <w:rPr>
                <w:rFonts w:ascii="Arial" w:hAnsi="Arial" w:cs="Arial"/>
                <w:color w:val="auto"/>
                <w:sz w:val="18"/>
                <w:szCs w:val="18"/>
              </w:rPr>
              <w:t>Total trade receivables - net</w:t>
            </w:r>
          </w:p>
        </w:tc>
        <w:tc>
          <w:tcPr>
            <w:tcW w:w="1512" w:type="dxa"/>
            <w:shd w:val="clear" w:color="auto" w:fill="FAFAFA"/>
            <w:vAlign w:val="bottom"/>
          </w:tcPr>
          <w:p w14:paraId="08C1EA18" w14:textId="3157AEA7" w:rsidR="001776EA" w:rsidRPr="002A7C9F" w:rsidRDefault="002B58AF" w:rsidP="001776EA">
            <w:pPr>
              <w:ind w:right="-72"/>
              <w:jc w:val="right"/>
              <w:rPr>
                <w:rFonts w:ascii="Arial" w:hAnsi="Arial" w:cs="Arial"/>
                <w:noProof/>
                <w:snapToGrid w:val="0"/>
                <w:color w:val="auto"/>
                <w:sz w:val="18"/>
                <w:szCs w:val="18"/>
                <w:lang w:eastAsia="th-TH"/>
              </w:rPr>
            </w:pPr>
            <w:r w:rsidRPr="002A7C9F">
              <w:rPr>
                <w:rFonts w:ascii="Arial" w:hAnsi="Arial" w:cs="Arial"/>
                <w:noProof/>
                <w:snapToGrid w:val="0"/>
                <w:color w:val="auto"/>
                <w:sz w:val="18"/>
                <w:szCs w:val="18"/>
                <w:cs/>
                <w:lang w:eastAsia="th-TH"/>
              </w:rPr>
              <w:t>203</w:t>
            </w:r>
            <w:r w:rsidRPr="002A7C9F">
              <w:rPr>
                <w:rFonts w:ascii="Arial" w:hAnsi="Arial" w:cs="Arial"/>
                <w:noProof/>
                <w:snapToGrid w:val="0"/>
                <w:color w:val="auto"/>
                <w:sz w:val="18"/>
                <w:szCs w:val="18"/>
                <w:lang w:eastAsia="th-TH"/>
              </w:rPr>
              <w:t>,</w:t>
            </w:r>
            <w:r w:rsidRPr="002A7C9F">
              <w:rPr>
                <w:rFonts w:ascii="Arial" w:hAnsi="Arial" w:cs="Arial"/>
                <w:noProof/>
                <w:snapToGrid w:val="0"/>
                <w:color w:val="auto"/>
                <w:sz w:val="18"/>
                <w:szCs w:val="18"/>
                <w:cs/>
                <w:lang w:eastAsia="th-TH"/>
              </w:rPr>
              <w:t>127</w:t>
            </w:r>
          </w:p>
        </w:tc>
        <w:tc>
          <w:tcPr>
            <w:tcW w:w="1512" w:type="dxa"/>
          </w:tcPr>
          <w:p w14:paraId="123E4AD3" w14:textId="77777777" w:rsidR="001776EA" w:rsidRPr="002A7C9F" w:rsidRDefault="001776EA" w:rsidP="001776EA">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496,893</w:t>
            </w:r>
          </w:p>
        </w:tc>
        <w:tc>
          <w:tcPr>
            <w:tcW w:w="1512" w:type="dxa"/>
            <w:shd w:val="clear" w:color="auto" w:fill="FAFAFA"/>
          </w:tcPr>
          <w:p w14:paraId="7AC94BA7" w14:textId="65A8449C" w:rsidR="001776EA" w:rsidRPr="002A7C9F" w:rsidRDefault="002B58AF" w:rsidP="001776EA">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cs/>
                <w:lang w:eastAsia="th-TH"/>
              </w:rPr>
              <w:t>169</w:t>
            </w:r>
            <w:r w:rsidRPr="002A7C9F">
              <w:rPr>
                <w:rFonts w:ascii="Arial" w:hAnsi="Arial" w:cs="Arial"/>
                <w:snapToGrid w:val="0"/>
                <w:color w:val="auto"/>
                <w:sz w:val="18"/>
                <w:szCs w:val="18"/>
                <w:lang w:eastAsia="th-TH"/>
              </w:rPr>
              <w:t>,</w:t>
            </w:r>
            <w:r w:rsidRPr="002A7C9F">
              <w:rPr>
                <w:rFonts w:ascii="Arial" w:hAnsi="Arial" w:cs="Arial"/>
                <w:snapToGrid w:val="0"/>
                <w:color w:val="auto"/>
                <w:sz w:val="18"/>
                <w:szCs w:val="18"/>
                <w:cs/>
                <w:lang w:eastAsia="th-TH"/>
              </w:rPr>
              <w:t>625</w:t>
            </w:r>
          </w:p>
        </w:tc>
        <w:tc>
          <w:tcPr>
            <w:tcW w:w="1512" w:type="dxa"/>
          </w:tcPr>
          <w:p w14:paraId="17683F0E" w14:textId="77777777" w:rsidR="001776EA" w:rsidRPr="002A7C9F" w:rsidRDefault="001776EA" w:rsidP="001776EA">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454,614</w:t>
            </w:r>
          </w:p>
        </w:tc>
      </w:tr>
      <w:tr w:rsidR="001776EA" w:rsidRPr="002A7C9F" w14:paraId="6E4791F9" w14:textId="77777777" w:rsidTr="009B1677">
        <w:trPr>
          <w:trHeight w:val="20"/>
        </w:trPr>
        <w:tc>
          <w:tcPr>
            <w:tcW w:w="3528" w:type="dxa"/>
            <w:vAlign w:val="bottom"/>
          </w:tcPr>
          <w:p w14:paraId="7BA267E9" w14:textId="77777777" w:rsidR="001776EA" w:rsidRPr="002A7C9F" w:rsidRDefault="001776EA" w:rsidP="001776EA">
            <w:pPr>
              <w:tabs>
                <w:tab w:val="left" w:pos="990"/>
              </w:tabs>
              <w:ind w:right="-119"/>
              <w:rPr>
                <w:rFonts w:ascii="Arial" w:hAnsi="Arial" w:cs="Arial"/>
                <w:color w:val="auto"/>
                <w:sz w:val="18"/>
                <w:szCs w:val="18"/>
                <w:u w:val="single"/>
              </w:rPr>
            </w:pPr>
            <w:r w:rsidRPr="002A7C9F">
              <w:rPr>
                <w:rFonts w:ascii="Arial" w:hAnsi="Arial" w:cs="Arial"/>
                <w:color w:val="auto"/>
                <w:sz w:val="18"/>
                <w:szCs w:val="18"/>
              </w:rPr>
              <w:t>Unbilled receivables</w:t>
            </w:r>
          </w:p>
        </w:tc>
        <w:tc>
          <w:tcPr>
            <w:tcW w:w="1512" w:type="dxa"/>
            <w:shd w:val="clear" w:color="auto" w:fill="FAFAFA"/>
            <w:vAlign w:val="bottom"/>
          </w:tcPr>
          <w:p w14:paraId="20794E82" w14:textId="18A67F38" w:rsidR="001776EA" w:rsidRPr="002A7C9F" w:rsidRDefault="002B58AF" w:rsidP="001776EA">
            <w:pPr>
              <w:ind w:right="-72"/>
              <w:jc w:val="right"/>
              <w:rPr>
                <w:rFonts w:ascii="Arial" w:hAnsi="Arial" w:cs="Arial"/>
                <w:noProof/>
                <w:snapToGrid w:val="0"/>
                <w:color w:val="auto"/>
                <w:sz w:val="18"/>
                <w:szCs w:val="18"/>
                <w:lang w:val="en-GB" w:eastAsia="th-TH"/>
              </w:rPr>
            </w:pPr>
            <w:r w:rsidRPr="002A7C9F">
              <w:rPr>
                <w:rFonts w:ascii="Arial" w:hAnsi="Arial" w:cs="Arial"/>
                <w:noProof/>
                <w:snapToGrid w:val="0"/>
                <w:color w:val="auto"/>
                <w:sz w:val="18"/>
                <w:szCs w:val="18"/>
                <w:cs/>
                <w:lang w:val="en-GB" w:eastAsia="th-TH"/>
              </w:rPr>
              <w:t>10</w:t>
            </w:r>
            <w:r w:rsidRPr="002A7C9F">
              <w:rPr>
                <w:rFonts w:ascii="Arial" w:hAnsi="Arial" w:cs="Arial"/>
                <w:noProof/>
                <w:snapToGrid w:val="0"/>
                <w:color w:val="auto"/>
                <w:sz w:val="18"/>
                <w:szCs w:val="18"/>
                <w:lang w:eastAsia="th-TH"/>
              </w:rPr>
              <w:t>,</w:t>
            </w:r>
            <w:r w:rsidRPr="002A7C9F">
              <w:rPr>
                <w:rFonts w:ascii="Arial" w:hAnsi="Arial" w:cs="Arial"/>
                <w:noProof/>
                <w:snapToGrid w:val="0"/>
                <w:color w:val="auto"/>
                <w:sz w:val="18"/>
                <w:szCs w:val="18"/>
                <w:cs/>
                <w:lang w:val="en-GB" w:eastAsia="th-TH"/>
              </w:rPr>
              <w:t>268</w:t>
            </w:r>
          </w:p>
        </w:tc>
        <w:tc>
          <w:tcPr>
            <w:tcW w:w="1512" w:type="dxa"/>
          </w:tcPr>
          <w:p w14:paraId="68C58440" w14:textId="77777777" w:rsidR="001776EA" w:rsidRPr="002A7C9F" w:rsidRDefault="001776EA" w:rsidP="001776EA">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5,372</w:t>
            </w:r>
          </w:p>
        </w:tc>
        <w:tc>
          <w:tcPr>
            <w:tcW w:w="1512" w:type="dxa"/>
            <w:shd w:val="clear" w:color="auto" w:fill="FAFAFA"/>
          </w:tcPr>
          <w:p w14:paraId="7C6F7FD6" w14:textId="068CC3B9" w:rsidR="001776EA" w:rsidRPr="002A7C9F" w:rsidRDefault="002B58AF" w:rsidP="001776EA">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cs/>
                <w:lang w:eastAsia="th-TH"/>
              </w:rPr>
              <w:t>8</w:t>
            </w:r>
            <w:r w:rsidRPr="002A7C9F">
              <w:rPr>
                <w:rFonts w:ascii="Arial" w:hAnsi="Arial" w:cs="Arial"/>
                <w:snapToGrid w:val="0"/>
                <w:color w:val="auto"/>
                <w:sz w:val="18"/>
                <w:szCs w:val="18"/>
                <w:lang w:eastAsia="th-TH"/>
              </w:rPr>
              <w:t>,</w:t>
            </w:r>
            <w:r w:rsidRPr="002A7C9F">
              <w:rPr>
                <w:rFonts w:ascii="Arial" w:hAnsi="Arial" w:cs="Arial"/>
                <w:snapToGrid w:val="0"/>
                <w:color w:val="auto"/>
                <w:sz w:val="18"/>
                <w:szCs w:val="18"/>
                <w:cs/>
                <w:lang w:eastAsia="th-TH"/>
              </w:rPr>
              <w:t>147</w:t>
            </w:r>
          </w:p>
        </w:tc>
        <w:tc>
          <w:tcPr>
            <w:tcW w:w="1512" w:type="dxa"/>
          </w:tcPr>
          <w:p w14:paraId="5C8826DB" w14:textId="77777777" w:rsidR="001776EA" w:rsidRPr="002A7C9F" w:rsidRDefault="001776EA" w:rsidP="001776EA">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3,477</w:t>
            </w:r>
          </w:p>
        </w:tc>
      </w:tr>
      <w:tr w:rsidR="001776EA" w:rsidRPr="002A7C9F" w14:paraId="1D46A49C" w14:textId="77777777" w:rsidTr="009B1677">
        <w:trPr>
          <w:trHeight w:val="20"/>
        </w:trPr>
        <w:tc>
          <w:tcPr>
            <w:tcW w:w="3528" w:type="dxa"/>
            <w:vAlign w:val="bottom"/>
          </w:tcPr>
          <w:p w14:paraId="4AB7E54F" w14:textId="77777777" w:rsidR="001776EA" w:rsidRPr="002A7C9F" w:rsidRDefault="001776EA" w:rsidP="001776EA">
            <w:pPr>
              <w:ind w:right="-72"/>
              <w:rPr>
                <w:rFonts w:ascii="Arial" w:hAnsi="Arial" w:cs="Arial"/>
                <w:snapToGrid w:val="0"/>
                <w:color w:val="auto"/>
                <w:sz w:val="18"/>
                <w:szCs w:val="18"/>
                <w:lang w:eastAsia="th-TH"/>
              </w:rPr>
            </w:pPr>
            <w:r w:rsidRPr="002A7C9F">
              <w:rPr>
                <w:rFonts w:ascii="Arial" w:hAnsi="Arial" w:cs="Arial"/>
                <w:color w:val="auto"/>
                <w:sz w:val="18"/>
                <w:szCs w:val="18"/>
              </w:rPr>
              <w:t>Prepaid expenses</w:t>
            </w:r>
          </w:p>
        </w:tc>
        <w:tc>
          <w:tcPr>
            <w:tcW w:w="1512" w:type="dxa"/>
            <w:shd w:val="clear" w:color="auto" w:fill="FAFAFA"/>
            <w:vAlign w:val="bottom"/>
          </w:tcPr>
          <w:p w14:paraId="0BE4D840" w14:textId="7D507B22" w:rsidR="001776EA" w:rsidRPr="002A7C9F" w:rsidRDefault="002B58AF" w:rsidP="001776EA">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cs/>
                <w:lang w:eastAsia="th-TH"/>
              </w:rPr>
              <w:t>63</w:t>
            </w:r>
            <w:r w:rsidRPr="002A7C9F">
              <w:rPr>
                <w:rFonts w:ascii="Arial" w:hAnsi="Arial" w:cs="Arial"/>
                <w:snapToGrid w:val="0"/>
                <w:color w:val="auto"/>
                <w:sz w:val="18"/>
                <w:szCs w:val="18"/>
                <w:lang w:eastAsia="th-TH"/>
              </w:rPr>
              <w:t>,</w:t>
            </w:r>
            <w:r w:rsidRPr="002A7C9F">
              <w:rPr>
                <w:rFonts w:ascii="Arial" w:hAnsi="Arial" w:cs="Arial"/>
                <w:snapToGrid w:val="0"/>
                <w:color w:val="auto"/>
                <w:sz w:val="18"/>
                <w:szCs w:val="18"/>
                <w:cs/>
                <w:lang w:eastAsia="th-TH"/>
              </w:rPr>
              <w:t>876</w:t>
            </w:r>
          </w:p>
        </w:tc>
        <w:tc>
          <w:tcPr>
            <w:tcW w:w="1512" w:type="dxa"/>
          </w:tcPr>
          <w:p w14:paraId="6548CCD7" w14:textId="77777777" w:rsidR="001776EA" w:rsidRPr="002A7C9F" w:rsidRDefault="001776EA" w:rsidP="001776EA">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131,589</w:t>
            </w:r>
          </w:p>
        </w:tc>
        <w:tc>
          <w:tcPr>
            <w:tcW w:w="1512" w:type="dxa"/>
            <w:shd w:val="clear" w:color="auto" w:fill="FAFAFA"/>
          </w:tcPr>
          <w:p w14:paraId="34E739C9" w14:textId="6A1B12AD" w:rsidR="001776EA" w:rsidRPr="002A7C9F" w:rsidRDefault="002B58AF" w:rsidP="001776EA">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cs/>
                <w:lang w:eastAsia="th-TH"/>
              </w:rPr>
              <w:t>45</w:t>
            </w:r>
            <w:r w:rsidRPr="002A7C9F">
              <w:rPr>
                <w:rFonts w:ascii="Arial" w:hAnsi="Arial" w:cs="Arial"/>
                <w:snapToGrid w:val="0"/>
                <w:color w:val="auto"/>
                <w:sz w:val="18"/>
                <w:szCs w:val="18"/>
                <w:lang w:eastAsia="th-TH"/>
              </w:rPr>
              <w:t>,</w:t>
            </w:r>
            <w:r w:rsidRPr="002A7C9F">
              <w:rPr>
                <w:rFonts w:ascii="Arial" w:hAnsi="Arial" w:cs="Arial"/>
                <w:snapToGrid w:val="0"/>
                <w:color w:val="auto"/>
                <w:sz w:val="18"/>
                <w:szCs w:val="18"/>
                <w:cs/>
                <w:lang w:eastAsia="th-TH"/>
              </w:rPr>
              <w:t>240</w:t>
            </w:r>
          </w:p>
        </w:tc>
        <w:tc>
          <w:tcPr>
            <w:tcW w:w="1512" w:type="dxa"/>
          </w:tcPr>
          <w:p w14:paraId="25A09A28" w14:textId="77777777" w:rsidR="001776EA" w:rsidRPr="002A7C9F" w:rsidRDefault="001776EA" w:rsidP="001776EA">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110,575</w:t>
            </w:r>
          </w:p>
        </w:tc>
      </w:tr>
      <w:tr w:rsidR="001776EA" w:rsidRPr="002A7C9F" w14:paraId="12AD8D8D" w14:textId="77777777" w:rsidTr="009B1677">
        <w:trPr>
          <w:trHeight w:val="20"/>
        </w:trPr>
        <w:tc>
          <w:tcPr>
            <w:tcW w:w="3528" w:type="dxa"/>
            <w:vAlign w:val="bottom"/>
          </w:tcPr>
          <w:p w14:paraId="3A25B15D" w14:textId="77777777" w:rsidR="001776EA" w:rsidRPr="002A7C9F" w:rsidRDefault="001776EA" w:rsidP="001776EA">
            <w:pPr>
              <w:ind w:right="-72"/>
              <w:rPr>
                <w:rFonts w:ascii="Arial" w:hAnsi="Arial" w:cs="Arial"/>
                <w:color w:val="auto"/>
                <w:sz w:val="18"/>
                <w:szCs w:val="18"/>
              </w:rPr>
            </w:pPr>
            <w:r w:rsidRPr="002A7C9F">
              <w:rPr>
                <w:rFonts w:ascii="Arial" w:hAnsi="Arial" w:cs="Arial"/>
                <w:color w:val="auto"/>
                <w:sz w:val="18"/>
                <w:szCs w:val="18"/>
              </w:rPr>
              <w:t>Advance payments</w:t>
            </w:r>
          </w:p>
        </w:tc>
        <w:tc>
          <w:tcPr>
            <w:tcW w:w="1512" w:type="dxa"/>
            <w:shd w:val="clear" w:color="auto" w:fill="FAFAFA"/>
            <w:vAlign w:val="bottom"/>
          </w:tcPr>
          <w:p w14:paraId="53121B92" w14:textId="27A8DC5F" w:rsidR="001776EA" w:rsidRPr="002A7C9F" w:rsidRDefault="002B58AF" w:rsidP="001776EA">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cs/>
                <w:lang w:eastAsia="th-TH"/>
              </w:rPr>
              <w:t>304</w:t>
            </w:r>
          </w:p>
        </w:tc>
        <w:tc>
          <w:tcPr>
            <w:tcW w:w="1512" w:type="dxa"/>
          </w:tcPr>
          <w:p w14:paraId="78B88142" w14:textId="77777777" w:rsidR="001776EA" w:rsidRPr="002A7C9F" w:rsidRDefault="001776EA" w:rsidP="001776EA">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278</w:t>
            </w:r>
          </w:p>
        </w:tc>
        <w:tc>
          <w:tcPr>
            <w:tcW w:w="1512" w:type="dxa"/>
            <w:shd w:val="clear" w:color="auto" w:fill="FAFAFA"/>
          </w:tcPr>
          <w:p w14:paraId="5943BD48" w14:textId="0B781470" w:rsidR="001776EA" w:rsidRPr="002A7C9F" w:rsidRDefault="002B58AF" w:rsidP="001776EA">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cs/>
                <w:lang w:eastAsia="th-TH"/>
              </w:rPr>
              <w:t>268</w:t>
            </w:r>
          </w:p>
        </w:tc>
        <w:tc>
          <w:tcPr>
            <w:tcW w:w="1512" w:type="dxa"/>
          </w:tcPr>
          <w:p w14:paraId="16C15A2F" w14:textId="77777777" w:rsidR="001776EA" w:rsidRPr="002A7C9F" w:rsidRDefault="001776EA" w:rsidP="001776EA">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235</w:t>
            </w:r>
          </w:p>
        </w:tc>
      </w:tr>
      <w:tr w:rsidR="001776EA" w:rsidRPr="002A7C9F" w14:paraId="3E1B7BAE" w14:textId="77777777" w:rsidTr="009B1677">
        <w:trPr>
          <w:trHeight w:val="20"/>
        </w:trPr>
        <w:tc>
          <w:tcPr>
            <w:tcW w:w="3528" w:type="dxa"/>
            <w:vAlign w:val="bottom"/>
          </w:tcPr>
          <w:p w14:paraId="271C10D9" w14:textId="77777777" w:rsidR="001776EA" w:rsidRPr="002A7C9F" w:rsidRDefault="001776EA" w:rsidP="001776EA">
            <w:pPr>
              <w:tabs>
                <w:tab w:val="left" w:pos="2685"/>
              </w:tabs>
              <w:ind w:right="72"/>
              <w:rPr>
                <w:rFonts w:ascii="Arial" w:hAnsi="Arial" w:cs="Arial"/>
                <w:color w:val="auto"/>
                <w:sz w:val="18"/>
                <w:szCs w:val="18"/>
              </w:rPr>
            </w:pPr>
            <w:r w:rsidRPr="002A7C9F">
              <w:rPr>
                <w:rFonts w:ascii="Arial" w:hAnsi="Arial" w:cs="Arial"/>
                <w:color w:val="auto"/>
                <w:sz w:val="18"/>
                <w:szCs w:val="18"/>
              </w:rPr>
              <w:t xml:space="preserve">Other receivables </w:t>
            </w:r>
          </w:p>
        </w:tc>
        <w:tc>
          <w:tcPr>
            <w:tcW w:w="1512" w:type="dxa"/>
            <w:shd w:val="clear" w:color="auto" w:fill="FAFAFA"/>
            <w:vAlign w:val="bottom"/>
          </w:tcPr>
          <w:p w14:paraId="7ABF1844" w14:textId="77777777" w:rsidR="001776EA" w:rsidRPr="002A7C9F" w:rsidRDefault="001776EA" w:rsidP="001776EA">
            <w:pPr>
              <w:ind w:right="-72"/>
              <w:jc w:val="right"/>
              <w:rPr>
                <w:rFonts w:ascii="Arial" w:hAnsi="Arial" w:cs="Arial"/>
                <w:noProof/>
                <w:snapToGrid w:val="0"/>
                <w:color w:val="auto"/>
                <w:sz w:val="18"/>
                <w:szCs w:val="18"/>
                <w:lang w:val="en-GB" w:eastAsia="th-TH"/>
              </w:rPr>
            </w:pPr>
          </w:p>
        </w:tc>
        <w:tc>
          <w:tcPr>
            <w:tcW w:w="1512" w:type="dxa"/>
          </w:tcPr>
          <w:p w14:paraId="1012D4D4" w14:textId="77777777" w:rsidR="001776EA" w:rsidRPr="002A7C9F" w:rsidRDefault="001776EA" w:rsidP="001776EA">
            <w:pPr>
              <w:ind w:right="-72"/>
              <w:jc w:val="right"/>
              <w:rPr>
                <w:rFonts w:ascii="Arial" w:hAnsi="Arial" w:cs="Arial"/>
                <w:snapToGrid w:val="0"/>
                <w:color w:val="auto"/>
                <w:sz w:val="18"/>
                <w:szCs w:val="18"/>
                <w:lang w:eastAsia="th-TH"/>
              </w:rPr>
            </w:pPr>
          </w:p>
        </w:tc>
        <w:tc>
          <w:tcPr>
            <w:tcW w:w="1512" w:type="dxa"/>
            <w:shd w:val="clear" w:color="auto" w:fill="FAFAFA"/>
          </w:tcPr>
          <w:p w14:paraId="3D7B80B0" w14:textId="77777777" w:rsidR="001776EA" w:rsidRPr="002A7C9F" w:rsidRDefault="001776EA" w:rsidP="001776EA">
            <w:pPr>
              <w:ind w:right="-72"/>
              <w:jc w:val="right"/>
              <w:rPr>
                <w:rFonts w:ascii="Arial" w:hAnsi="Arial" w:cs="Arial"/>
                <w:snapToGrid w:val="0"/>
                <w:color w:val="auto"/>
                <w:sz w:val="18"/>
                <w:szCs w:val="18"/>
                <w:lang w:eastAsia="th-TH"/>
              </w:rPr>
            </w:pPr>
          </w:p>
        </w:tc>
        <w:tc>
          <w:tcPr>
            <w:tcW w:w="1512" w:type="dxa"/>
          </w:tcPr>
          <w:p w14:paraId="4604B834" w14:textId="77777777" w:rsidR="001776EA" w:rsidRPr="002A7C9F" w:rsidRDefault="001776EA" w:rsidP="001776EA">
            <w:pPr>
              <w:ind w:right="-72"/>
              <w:jc w:val="right"/>
              <w:rPr>
                <w:rFonts w:ascii="Arial" w:hAnsi="Arial" w:cs="Arial"/>
                <w:snapToGrid w:val="0"/>
                <w:color w:val="auto"/>
                <w:sz w:val="18"/>
                <w:szCs w:val="18"/>
                <w:lang w:eastAsia="th-TH"/>
              </w:rPr>
            </w:pPr>
          </w:p>
        </w:tc>
      </w:tr>
      <w:tr w:rsidR="001776EA" w:rsidRPr="002A7C9F" w14:paraId="27DEA459" w14:textId="77777777" w:rsidTr="009B1677">
        <w:trPr>
          <w:trHeight w:val="20"/>
        </w:trPr>
        <w:tc>
          <w:tcPr>
            <w:tcW w:w="3528" w:type="dxa"/>
            <w:vAlign w:val="bottom"/>
          </w:tcPr>
          <w:p w14:paraId="3F64A56B" w14:textId="6B5BBA22" w:rsidR="001776EA" w:rsidRPr="002A7C9F" w:rsidRDefault="001776EA" w:rsidP="00F46665">
            <w:pPr>
              <w:tabs>
                <w:tab w:val="left" w:pos="2685"/>
              </w:tabs>
              <w:ind w:right="72"/>
              <w:rPr>
                <w:rFonts w:ascii="Arial" w:hAnsi="Arial" w:cs="Arial"/>
                <w:color w:val="auto"/>
                <w:sz w:val="18"/>
                <w:szCs w:val="18"/>
                <w:cs/>
              </w:rPr>
            </w:pPr>
            <w:r w:rsidRPr="002A7C9F">
              <w:rPr>
                <w:rFonts w:ascii="Arial" w:hAnsi="Arial" w:cs="Arial"/>
                <w:color w:val="auto"/>
                <w:sz w:val="18"/>
                <w:szCs w:val="18"/>
              </w:rPr>
              <w:t xml:space="preserve">   - </w:t>
            </w:r>
            <w:r w:rsidR="00A0160D" w:rsidRPr="002A7C9F">
              <w:rPr>
                <w:rFonts w:ascii="Arial" w:hAnsi="Arial" w:cs="Arial"/>
                <w:color w:val="auto"/>
                <w:sz w:val="18"/>
                <w:szCs w:val="18"/>
              </w:rPr>
              <w:t>r</w:t>
            </w:r>
            <w:r w:rsidRPr="002A7C9F">
              <w:rPr>
                <w:rFonts w:ascii="Arial" w:hAnsi="Arial" w:cs="Arial"/>
                <w:color w:val="auto"/>
                <w:sz w:val="18"/>
                <w:szCs w:val="18"/>
              </w:rPr>
              <w:t>elated parties (Note 2</w:t>
            </w:r>
            <w:r w:rsidR="00F46665" w:rsidRPr="002A7C9F">
              <w:rPr>
                <w:rFonts w:ascii="Arial" w:hAnsi="Arial" w:cs="Arial"/>
                <w:color w:val="auto"/>
                <w:sz w:val="18"/>
                <w:szCs w:val="18"/>
              </w:rPr>
              <w:t>2</w:t>
            </w:r>
            <w:r w:rsidRPr="002A7C9F">
              <w:rPr>
                <w:rFonts w:ascii="Arial" w:hAnsi="Arial" w:cs="Arial"/>
                <w:snapToGrid w:val="0"/>
                <w:color w:val="auto"/>
                <w:sz w:val="18"/>
                <w:szCs w:val="18"/>
                <w:lang w:eastAsia="th-TH"/>
              </w:rPr>
              <w:t>(a))</w:t>
            </w:r>
          </w:p>
        </w:tc>
        <w:tc>
          <w:tcPr>
            <w:tcW w:w="1512" w:type="dxa"/>
            <w:shd w:val="clear" w:color="auto" w:fill="FAFAFA"/>
            <w:vAlign w:val="bottom"/>
          </w:tcPr>
          <w:p w14:paraId="132AC03B" w14:textId="4F0DE9B9" w:rsidR="001776EA" w:rsidRPr="002A7C9F" w:rsidRDefault="002B58AF" w:rsidP="001776EA">
            <w:pPr>
              <w:ind w:right="-72"/>
              <w:jc w:val="right"/>
              <w:rPr>
                <w:rFonts w:ascii="Arial" w:hAnsi="Arial" w:cs="Arial"/>
                <w:noProof/>
                <w:snapToGrid w:val="0"/>
                <w:color w:val="auto"/>
                <w:sz w:val="18"/>
                <w:szCs w:val="18"/>
                <w:lang w:val="en-GB" w:eastAsia="th-TH"/>
              </w:rPr>
            </w:pPr>
            <w:r w:rsidRPr="002A7C9F">
              <w:rPr>
                <w:rFonts w:ascii="Arial" w:hAnsi="Arial" w:cs="Arial"/>
                <w:noProof/>
                <w:snapToGrid w:val="0"/>
                <w:color w:val="auto"/>
                <w:sz w:val="18"/>
                <w:szCs w:val="18"/>
                <w:cs/>
                <w:lang w:val="en-GB" w:eastAsia="th-TH"/>
              </w:rPr>
              <w:t>45</w:t>
            </w:r>
          </w:p>
        </w:tc>
        <w:tc>
          <w:tcPr>
            <w:tcW w:w="1512" w:type="dxa"/>
          </w:tcPr>
          <w:p w14:paraId="6A1D6069" w14:textId="77777777" w:rsidR="001776EA" w:rsidRPr="002A7C9F" w:rsidRDefault="001776EA" w:rsidP="001776EA">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168</w:t>
            </w:r>
          </w:p>
        </w:tc>
        <w:tc>
          <w:tcPr>
            <w:tcW w:w="1512" w:type="dxa"/>
            <w:shd w:val="clear" w:color="auto" w:fill="FAFAFA"/>
          </w:tcPr>
          <w:p w14:paraId="04089934" w14:textId="21BD638B" w:rsidR="001776EA" w:rsidRPr="002A7C9F" w:rsidRDefault="002B58AF" w:rsidP="001776EA">
            <w:pPr>
              <w:ind w:right="-72"/>
              <w:jc w:val="right"/>
              <w:rPr>
                <w:rFonts w:ascii="Arial" w:hAnsi="Arial" w:cs="Arial"/>
                <w:snapToGrid w:val="0"/>
                <w:color w:val="auto"/>
                <w:sz w:val="18"/>
                <w:szCs w:val="18"/>
                <w:cs/>
                <w:lang w:eastAsia="th-TH"/>
              </w:rPr>
            </w:pPr>
            <w:r w:rsidRPr="002A7C9F">
              <w:rPr>
                <w:rFonts w:ascii="Arial" w:hAnsi="Arial" w:cs="Arial"/>
                <w:snapToGrid w:val="0"/>
                <w:color w:val="auto"/>
                <w:sz w:val="18"/>
                <w:szCs w:val="18"/>
                <w:cs/>
                <w:lang w:eastAsia="th-TH"/>
              </w:rPr>
              <w:t>1</w:t>
            </w:r>
            <w:r w:rsidRPr="002A7C9F">
              <w:rPr>
                <w:rFonts w:ascii="Arial" w:hAnsi="Arial" w:cs="Arial"/>
                <w:snapToGrid w:val="0"/>
                <w:color w:val="auto"/>
                <w:sz w:val="18"/>
                <w:szCs w:val="18"/>
                <w:lang w:eastAsia="th-TH"/>
              </w:rPr>
              <w:t>,</w:t>
            </w:r>
            <w:r w:rsidRPr="002A7C9F">
              <w:rPr>
                <w:rFonts w:ascii="Arial" w:hAnsi="Arial" w:cs="Arial"/>
                <w:snapToGrid w:val="0"/>
                <w:color w:val="auto"/>
                <w:sz w:val="18"/>
                <w:szCs w:val="18"/>
                <w:cs/>
                <w:lang w:eastAsia="th-TH"/>
              </w:rPr>
              <w:t>362</w:t>
            </w:r>
          </w:p>
        </w:tc>
        <w:tc>
          <w:tcPr>
            <w:tcW w:w="1512" w:type="dxa"/>
          </w:tcPr>
          <w:p w14:paraId="58EA196F" w14:textId="77777777" w:rsidR="001776EA" w:rsidRPr="002A7C9F" w:rsidRDefault="001776EA" w:rsidP="001776EA">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2,245</w:t>
            </w:r>
          </w:p>
        </w:tc>
      </w:tr>
      <w:tr w:rsidR="001776EA" w:rsidRPr="002A7C9F" w14:paraId="5E137CE3" w14:textId="77777777" w:rsidTr="009B1677">
        <w:trPr>
          <w:trHeight w:val="20"/>
        </w:trPr>
        <w:tc>
          <w:tcPr>
            <w:tcW w:w="3528" w:type="dxa"/>
            <w:vAlign w:val="bottom"/>
          </w:tcPr>
          <w:p w14:paraId="2353A8D3" w14:textId="77777777" w:rsidR="001776EA" w:rsidRPr="002A7C9F" w:rsidRDefault="001776EA" w:rsidP="001776EA">
            <w:pPr>
              <w:ind w:right="-101"/>
              <w:rPr>
                <w:rFonts w:ascii="Arial" w:hAnsi="Arial" w:cs="Arial"/>
                <w:color w:val="auto"/>
                <w:sz w:val="18"/>
                <w:szCs w:val="18"/>
                <w:cs/>
                <w:lang w:val="th-TH"/>
              </w:rPr>
            </w:pPr>
            <w:r w:rsidRPr="002A7C9F">
              <w:rPr>
                <w:rFonts w:ascii="Arial" w:hAnsi="Arial" w:cs="Arial"/>
                <w:color w:val="auto"/>
                <w:sz w:val="18"/>
                <w:szCs w:val="18"/>
              </w:rPr>
              <w:t>Refundable value-added-tax and</w:t>
            </w:r>
          </w:p>
        </w:tc>
        <w:tc>
          <w:tcPr>
            <w:tcW w:w="1512" w:type="dxa"/>
            <w:shd w:val="clear" w:color="auto" w:fill="FAFAFA"/>
            <w:vAlign w:val="bottom"/>
          </w:tcPr>
          <w:p w14:paraId="5B806CDC" w14:textId="77777777" w:rsidR="001776EA" w:rsidRPr="002A7C9F" w:rsidRDefault="001776EA" w:rsidP="001776EA">
            <w:pPr>
              <w:ind w:right="-72"/>
              <w:jc w:val="right"/>
              <w:rPr>
                <w:rFonts w:ascii="Arial" w:hAnsi="Arial" w:cs="Arial"/>
                <w:noProof/>
                <w:snapToGrid w:val="0"/>
                <w:color w:val="auto"/>
                <w:sz w:val="18"/>
                <w:szCs w:val="18"/>
                <w:lang w:val="en-GB" w:eastAsia="th-TH"/>
              </w:rPr>
            </w:pPr>
          </w:p>
        </w:tc>
        <w:tc>
          <w:tcPr>
            <w:tcW w:w="1512" w:type="dxa"/>
            <w:vAlign w:val="bottom"/>
          </w:tcPr>
          <w:p w14:paraId="68DD1554" w14:textId="77777777" w:rsidR="001776EA" w:rsidRPr="002A7C9F" w:rsidRDefault="001776EA" w:rsidP="001776EA">
            <w:pPr>
              <w:ind w:right="-72"/>
              <w:jc w:val="right"/>
              <w:rPr>
                <w:rFonts w:ascii="Arial" w:hAnsi="Arial" w:cs="Arial"/>
                <w:noProof/>
                <w:snapToGrid w:val="0"/>
                <w:color w:val="auto"/>
                <w:sz w:val="18"/>
                <w:szCs w:val="18"/>
                <w:lang w:val="en-GB" w:eastAsia="th-TH"/>
              </w:rPr>
            </w:pPr>
          </w:p>
        </w:tc>
        <w:tc>
          <w:tcPr>
            <w:tcW w:w="1512" w:type="dxa"/>
            <w:shd w:val="clear" w:color="auto" w:fill="FAFAFA"/>
            <w:vAlign w:val="bottom"/>
          </w:tcPr>
          <w:p w14:paraId="04881674" w14:textId="77777777" w:rsidR="001776EA" w:rsidRPr="002A7C9F" w:rsidRDefault="001776EA" w:rsidP="001776EA">
            <w:pPr>
              <w:ind w:right="-72"/>
              <w:jc w:val="right"/>
              <w:rPr>
                <w:rFonts w:ascii="Arial" w:hAnsi="Arial" w:cs="Arial"/>
                <w:noProof/>
                <w:snapToGrid w:val="0"/>
                <w:color w:val="auto"/>
                <w:sz w:val="18"/>
                <w:szCs w:val="18"/>
                <w:lang w:val="en-GB" w:eastAsia="th-TH"/>
              </w:rPr>
            </w:pPr>
          </w:p>
        </w:tc>
        <w:tc>
          <w:tcPr>
            <w:tcW w:w="1512" w:type="dxa"/>
            <w:vAlign w:val="bottom"/>
          </w:tcPr>
          <w:p w14:paraId="73D218EF" w14:textId="77777777" w:rsidR="001776EA" w:rsidRPr="002A7C9F" w:rsidRDefault="001776EA" w:rsidP="001776EA">
            <w:pPr>
              <w:ind w:right="-72"/>
              <w:jc w:val="right"/>
              <w:rPr>
                <w:rFonts w:ascii="Arial" w:hAnsi="Arial" w:cs="Arial"/>
                <w:noProof/>
                <w:snapToGrid w:val="0"/>
                <w:color w:val="auto"/>
                <w:sz w:val="18"/>
                <w:szCs w:val="18"/>
                <w:lang w:val="en-GB" w:eastAsia="th-TH"/>
              </w:rPr>
            </w:pPr>
          </w:p>
        </w:tc>
      </w:tr>
      <w:tr w:rsidR="001776EA" w:rsidRPr="002A7C9F" w14:paraId="64F8C3D0" w14:textId="77777777" w:rsidTr="009B1677">
        <w:trPr>
          <w:trHeight w:val="20"/>
        </w:trPr>
        <w:tc>
          <w:tcPr>
            <w:tcW w:w="3528" w:type="dxa"/>
            <w:vAlign w:val="bottom"/>
          </w:tcPr>
          <w:p w14:paraId="2CAAF83E" w14:textId="77777777" w:rsidR="001776EA" w:rsidRPr="002A7C9F" w:rsidRDefault="001776EA" w:rsidP="001776EA">
            <w:pPr>
              <w:ind w:right="-159"/>
              <w:rPr>
                <w:rFonts w:ascii="Arial" w:hAnsi="Arial" w:cs="Arial"/>
                <w:color w:val="auto"/>
                <w:sz w:val="18"/>
                <w:szCs w:val="18"/>
              </w:rPr>
            </w:pPr>
            <w:r w:rsidRPr="002A7C9F">
              <w:rPr>
                <w:rFonts w:ascii="Arial" w:hAnsi="Arial" w:cs="Arial"/>
                <w:color w:val="auto"/>
                <w:sz w:val="18"/>
                <w:szCs w:val="18"/>
              </w:rPr>
              <w:t xml:space="preserve">   withholding tax deducted at source</w:t>
            </w:r>
          </w:p>
        </w:tc>
        <w:tc>
          <w:tcPr>
            <w:tcW w:w="1512" w:type="dxa"/>
            <w:tcBorders>
              <w:bottom w:val="single" w:sz="4" w:space="0" w:color="auto"/>
            </w:tcBorders>
            <w:shd w:val="clear" w:color="auto" w:fill="FAFAFA"/>
            <w:vAlign w:val="bottom"/>
          </w:tcPr>
          <w:p w14:paraId="36022BF4" w14:textId="3A644701" w:rsidR="001776EA" w:rsidRPr="002A7C9F" w:rsidRDefault="00491666" w:rsidP="001776EA">
            <w:pPr>
              <w:ind w:right="-72"/>
              <w:jc w:val="right"/>
              <w:rPr>
                <w:rFonts w:ascii="Arial" w:hAnsi="Arial" w:cs="Arial"/>
                <w:noProof/>
                <w:snapToGrid w:val="0"/>
                <w:color w:val="auto"/>
                <w:sz w:val="18"/>
                <w:szCs w:val="18"/>
                <w:lang w:eastAsia="th-TH"/>
              </w:rPr>
            </w:pPr>
            <w:r w:rsidRPr="002A7C9F">
              <w:rPr>
                <w:rFonts w:ascii="Arial" w:hAnsi="Arial" w:cs="Arial"/>
                <w:noProof/>
                <w:snapToGrid w:val="0"/>
                <w:color w:val="auto"/>
                <w:sz w:val="18"/>
                <w:szCs w:val="18"/>
                <w:cs/>
                <w:lang w:val="en-GB" w:eastAsia="th-TH"/>
              </w:rPr>
              <w:t>6</w:t>
            </w:r>
            <w:r w:rsidRPr="002A7C9F">
              <w:rPr>
                <w:rFonts w:ascii="Arial" w:hAnsi="Arial" w:cs="Arial"/>
                <w:noProof/>
                <w:snapToGrid w:val="0"/>
                <w:color w:val="auto"/>
                <w:sz w:val="18"/>
                <w:szCs w:val="18"/>
                <w:lang w:val="en-GB" w:eastAsia="th-TH"/>
              </w:rPr>
              <w:t>1</w:t>
            </w:r>
            <w:r w:rsidRPr="002A7C9F">
              <w:rPr>
                <w:rFonts w:ascii="Arial" w:hAnsi="Arial" w:cs="Arial"/>
                <w:noProof/>
                <w:snapToGrid w:val="0"/>
                <w:color w:val="auto"/>
                <w:sz w:val="18"/>
                <w:szCs w:val="18"/>
                <w:lang w:eastAsia="th-TH"/>
              </w:rPr>
              <w:t>,</w:t>
            </w:r>
            <w:r w:rsidRPr="002A7C9F">
              <w:rPr>
                <w:rFonts w:ascii="Arial" w:hAnsi="Arial" w:cs="Arial"/>
                <w:noProof/>
                <w:snapToGrid w:val="0"/>
                <w:color w:val="auto"/>
                <w:sz w:val="18"/>
                <w:szCs w:val="18"/>
                <w:lang w:val="en-GB" w:eastAsia="th-TH"/>
              </w:rPr>
              <w:t>756</w:t>
            </w:r>
          </w:p>
        </w:tc>
        <w:tc>
          <w:tcPr>
            <w:tcW w:w="1512" w:type="dxa"/>
            <w:tcBorders>
              <w:bottom w:val="single" w:sz="4" w:space="0" w:color="auto"/>
            </w:tcBorders>
            <w:vAlign w:val="bottom"/>
          </w:tcPr>
          <w:p w14:paraId="0C5D09C8" w14:textId="77777777" w:rsidR="001776EA" w:rsidRPr="002A7C9F" w:rsidRDefault="001776EA" w:rsidP="001776EA">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31,357</w:t>
            </w:r>
          </w:p>
        </w:tc>
        <w:tc>
          <w:tcPr>
            <w:tcW w:w="1512" w:type="dxa"/>
            <w:tcBorders>
              <w:bottom w:val="single" w:sz="4" w:space="0" w:color="auto"/>
            </w:tcBorders>
            <w:shd w:val="clear" w:color="auto" w:fill="FAFAFA"/>
            <w:vAlign w:val="bottom"/>
          </w:tcPr>
          <w:p w14:paraId="684D04D6" w14:textId="7E139287" w:rsidR="001776EA" w:rsidRPr="002A7C9F" w:rsidRDefault="00491666" w:rsidP="001776EA">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val="en-GB" w:eastAsia="th-TH"/>
              </w:rPr>
              <w:t>21</w:t>
            </w:r>
            <w:r w:rsidRPr="002A7C9F">
              <w:rPr>
                <w:rFonts w:ascii="Arial" w:hAnsi="Arial" w:cs="Arial"/>
                <w:snapToGrid w:val="0"/>
                <w:color w:val="auto"/>
                <w:sz w:val="18"/>
                <w:szCs w:val="18"/>
                <w:lang w:eastAsia="th-TH"/>
              </w:rPr>
              <w:t>,</w:t>
            </w:r>
            <w:r w:rsidRPr="002A7C9F">
              <w:rPr>
                <w:rFonts w:ascii="Arial" w:hAnsi="Arial" w:cs="Arial"/>
                <w:snapToGrid w:val="0"/>
                <w:color w:val="auto"/>
                <w:sz w:val="18"/>
                <w:szCs w:val="18"/>
                <w:lang w:val="en-GB" w:eastAsia="th-TH"/>
              </w:rPr>
              <w:t>198</w:t>
            </w:r>
          </w:p>
        </w:tc>
        <w:tc>
          <w:tcPr>
            <w:tcW w:w="1512" w:type="dxa"/>
            <w:tcBorders>
              <w:bottom w:val="single" w:sz="4" w:space="0" w:color="auto"/>
            </w:tcBorders>
            <w:vAlign w:val="bottom"/>
          </w:tcPr>
          <w:p w14:paraId="6DBF7502" w14:textId="77777777" w:rsidR="001776EA" w:rsidRPr="002A7C9F" w:rsidRDefault="001776EA" w:rsidP="001776EA">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w:t>
            </w:r>
          </w:p>
        </w:tc>
      </w:tr>
      <w:tr w:rsidR="001776EA" w:rsidRPr="002A7C9F" w14:paraId="5A6B9987" w14:textId="77777777" w:rsidTr="009B1677">
        <w:trPr>
          <w:trHeight w:val="20"/>
        </w:trPr>
        <w:tc>
          <w:tcPr>
            <w:tcW w:w="3528" w:type="dxa"/>
            <w:vAlign w:val="bottom"/>
          </w:tcPr>
          <w:p w14:paraId="367CE698" w14:textId="77777777" w:rsidR="001776EA" w:rsidRPr="002A7C9F" w:rsidRDefault="001776EA" w:rsidP="001776EA">
            <w:pPr>
              <w:ind w:right="-72"/>
              <w:rPr>
                <w:rFonts w:ascii="Arial" w:hAnsi="Arial" w:cs="Arial"/>
                <w:snapToGrid w:val="0"/>
                <w:color w:val="auto"/>
                <w:sz w:val="10"/>
                <w:szCs w:val="10"/>
                <w:lang w:eastAsia="th-TH"/>
              </w:rPr>
            </w:pPr>
          </w:p>
        </w:tc>
        <w:tc>
          <w:tcPr>
            <w:tcW w:w="1512" w:type="dxa"/>
            <w:tcBorders>
              <w:top w:val="single" w:sz="4" w:space="0" w:color="auto"/>
            </w:tcBorders>
            <w:shd w:val="clear" w:color="auto" w:fill="FAFAFA"/>
            <w:vAlign w:val="bottom"/>
          </w:tcPr>
          <w:p w14:paraId="70A71B80" w14:textId="77777777" w:rsidR="001776EA" w:rsidRPr="002A7C9F" w:rsidRDefault="001776EA" w:rsidP="001776EA">
            <w:pPr>
              <w:ind w:right="-72"/>
              <w:jc w:val="right"/>
              <w:rPr>
                <w:rFonts w:ascii="Arial" w:hAnsi="Arial" w:cs="Arial"/>
                <w:snapToGrid w:val="0"/>
                <w:color w:val="auto"/>
                <w:sz w:val="10"/>
                <w:szCs w:val="10"/>
                <w:lang w:eastAsia="th-TH"/>
              </w:rPr>
            </w:pPr>
          </w:p>
        </w:tc>
        <w:tc>
          <w:tcPr>
            <w:tcW w:w="1512" w:type="dxa"/>
            <w:tcBorders>
              <w:top w:val="single" w:sz="4" w:space="0" w:color="auto"/>
            </w:tcBorders>
            <w:vAlign w:val="bottom"/>
          </w:tcPr>
          <w:p w14:paraId="55D6E5E0" w14:textId="77777777" w:rsidR="001776EA" w:rsidRPr="002A7C9F" w:rsidRDefault="001776EA" w:rsidP="001776EA">
            <w:pPr>
              <w:ind w:right="-72"/>
              <w:jc w:val="right"/>
              <w:rPr>
                <w:rFonts w:ascii="Arial" w:hAnsi="Arial" w:cs="Arial"/>
                <w:snapToGrid w:val="0"/>
                <w:color w:val="auto"/>
                <w:sz w:val="10"/>
                <w:szCs w:val="10"/>
                <w:lang w:eastAsia="th-TH"/>
              </w:rPr>
            </w:pPr>
          </w:p>
        </w:tc>
        <w:tc>
          <w:tcPr>
            <w:tcW w:w="1512" w:type="dxa"/>
            <w:tcBorders>
              <w:top w:val="single" w:sz="4" w:space="0" w:color="auto"/>
            </w:tcBorders>
            <w:shd w:val="clear" w:color="auto" w:fill="FAFAFA"/>
            <w:vAlign w:val="bottom"/>
          </w:tcPr>
          <w:p w14:paraId="303D9D44" w14:textId="77777777" w:rsidR="001776EA" w:rsidRPr="002A7C9F" w:rsidRDefault="001776EA" w:rsidP="001776EA">
            <w:pPr>
              <w:ind w:right="-72"/>
              <w:jc w:val="right"/>
              <w:rPr>
                <w:rFonts w:ascii="Arial" w:hAnsi="Arial" w:cs="Arial"/>
                <w:snapToGrid w:val="0"/>
                <w:color w:val="auto"/>
                <w:sz w:val="10"/>
                <w:szCs w:val="10"/>
                <w:lang w:eastAsia="th-TH"/>
              </w:rPr>
            </w:pPr>
          </w:p>
        </w:tc>
        <w:tc>
          <w:tcPr>
            <w:tcW w:w="1512" w:type="dxa"/>
            <w:tcBorders>
              <w:top w:val="single" w:sz="4" w:space="0" w:color="auto"/>
            </w:tcBorders>
            <w:vAlign w:val="bottom"/>
          </w:tcPr>
          <w:p w14:paraId="46C6F9D7" w14:textId="77777777" w:rsidR="001776EA" w:rsidRPr="002A7C9F" w:rsidRDefault="001776EA" w:rsidP="001776EA">
            <w:pPr>
              <w:ind w:right="-72"/>
              <w:jc w:val="right"/>
              <w:rPr>
                <w:rFonts w:ascii="Arial" w:hAnsi="Arial" w:cs="Arial"/>
                <w:snapToGrid w:val="0"/>
                <w:color w:val="auto"/>
                <w:sz w:val="10"/>
                <w:szCs w:val="10"/>
                <w:lang w:eastAsia="th-TH"/>
              </w:rPr>
            </w:pPr>
          </w:p>
        </w:tc>
      </w:tr>
      <w:tr w:rsidR="001776EA" w:rsidRPr="002A7C9F" w14:paraId="7F5EB646" w14:textId="77777777" w:rsidTr="009B1677">
        <w:trPr>
          <w:trHeight w:val="20"/>
        </w:trPr>
        <w:tc>
          <w:tcPr>
            <w:tcW w:w="3528" w:type="dxa"/>
            <w:shd w:val="clear" w:color="auto" w:fill="auto"/>
            <w:vAlign w:val="bottom"/>
          </w:tcPr>
          <w:p w14:paraId="6CEDA383" w14:textId="77777777" w:rsidR="001776EA" w:rsidRPr="002A7C9F" w:rsidRDefault="001776EA" w:rsidP="001776EA">
            <w:pPr>
              <w:ind w:right="-72"/>
              <w:jc w:val="both"/>
              <w:rPr>
                <w:rFonts w:ascii="Arial" w:hAnsi="Arial" w:cs="Arial"/>
                <w:color w:val="auto"/>
                <w:sz w:val="18"/>
                <w:szCs w:val="18"/>
                <w:cs/>
              </w:rPr>
            </w:pPr>
            <w:r w:rsidRPr="002A7C9F">
              <w:rPr>
                <w:rFonts w:ascii="Arial" w:hAnsi="Arial" w:cs="Arial"/>
                <w:color w:val="auto"/>
                <w:sz w:val="18"/>
                <w:szCs w:val="18"/>
              </w:rPr>
              <w:t>Total</w:t>
            </w:r>
          </w:p>
        </w:tc>
        <w:tc>
          <w:tcPr>
            <w:tcW w:w="1512" w:type="dxa"/>
            <w:tcBorders>
              <w:bottom w:val="single" w:sz="4" w:space="0" w:color="auto"/>
            </w:tcBorders>
            <w:shd w:val="clear" w:color="auto" w:fill="FAFAFA"/>
            <w:vAlign w:val="bottom"/>
          </w:tcPr>
          <w:p w14:paraId="73A6BFC3" w14:textId="5DAB4FD9" w:rsidR="001776EA" w:rsidRPr="002A7C9F" w:rsidRDefault="00491666" w:rsidP="001776EA">
            <w:pPr>
              <w:ind w:right="-72"/>
              <w:jc w:val="right"/>
              <w:rPr>
                <w:rFonts w:ascii="Arial" w:hAnsi="Arial" w:cs="Arial"/>
                <w:color w:val="auto"/>
                <w:sz w:val="18"/>
                <w:szCs w:val="18"/>
              </w:rPr>
            </w:pPr>
            <w:r w:rsidRPr="002A7C9F">
              <w:rPr>
                <w:rFonts w:ascii="Arial" w:hAnsi="Arial" w:cs="Arial"/>
                <w:color w:val="auto"/>
                <w:sz w:val="18"/>
                <w:szCs w:val="18"/>
                <w:cs/>
              </w:rPr>
              <w:t>33</w:t>
            </w:r>
            <w:r w:rsidRPr="002A7C9F">
              <w:rPr>
                <w:rFonts w:ascii="Arial" w:hAnsi="Arial" w:cs="Arial"/>
                <w:color w:val="auto"/>
                <w:sz w:val="18"/>
                <w:szCs w:val="18"/>
                <w:lang w:val="en-GB"/>
              </w:rPr>
              <w:t>9</w:t>
            </w:r>
            <w:r w:rsidRPr="002A7C9F">
              <w:rPr>
                <w:rFonts w:ascii="Arial" w:hAnsi="Arial" w:cs="Arial"/>
                <w:color w:val="auto"/>
                <w:sz w:val="18"/>
                <w:szCs w:val="18"/>
              </w:rPr>
              <w:t>,</w:t>
            </w:r>
            <w:r w:rsidRPr="002A7C9F">
              <w:rPr>
                <w:rFonts w:ascii="Arial" w:hAnsi="Arial" w:cs="Arial"/>
                <w:color w:val="auto"/>
                <w:sz w:val="18"/>
                <w:szCs w:val="18"/>
                <w:lang w:val="en-GB"/>
              </w:rPr>
              <w:t>376</w:t>
            </w:r>
          </w:p>
        </w:tc>
        <w:tc>
          <w:tcPr>
            <w:tcW w:w="1512" w:type="dxa"/>
            <w:tcBorders>
              <w:bottom w:val="single" w:sz="4" w:space="0" w:color="auto"/>
            </w:tcBorders>
            <w:shd w:val="clear" w:color="auto" w:fill="auto"/>
            <w:vAlign w:val="bottom"/>
          </w:tcPr>
          <w:p w14:paraId="5F17A0B0" w14:textId="77777777" w:rsidR="001776EA" w:rsidRPr="002A7C9F" w:rsidRDefault="001776EA" w:rsidP="001776EA">
            <w:pPr>
              <w:ind w:right="-72"/>
              <w:jc w:val="right"/>
              <w:rPr>
                <w:rFonts w:ascii="Arial" w:hAnsi="Arial" w:cs="Arial"/>
                <w:noProof/>
                <w:snapToGrid w:val="0"/>
                <w:color w:val="auto"/>
                <w:sz w:val="18"/>
                <w:szCs w:val="18"/>
                <w:lang w:val="en-GB" w:eastAsia="th-TH"/>
              </w:rPr>
            </w:pPr>
            <w:r w:rsidRPr="002A7C9F">
              <w:rPr>
                <w:rFonts w:ascii="Arial" w:hAnsi="Arial" w:cs="Arial"/>
                <w:snapToGrid w:val="0"/>
                <w:color w:val="auto"/>
                <w:sz w:val="18"/>
                <w:szCs w:val="18"/>
                <w:lang w:eastAsia="th-TH"/>
              </w:rPr>
              <w:t>665,657</w:t>
            </w:r>
          </w:p>
        </w:tc>
        <w:tc>
          <w:tcPr>
            <w:tcW w:w="1512" w:type="dxa"/>
            <w:tcBorders>
              <w:bottom w:val="single" w:sz="4" w:space="0" w:color="auto"/>
            </w:tcBorders>
            <w:shd w:val="clear" w:color="auto" w:fill="FAFAFA"/>
            <w:vAlign w:val="bottom"/>
          </w:tcPr>
          <w:p w14:paraId="287C5BBA" w14:textId="3D69942C" w:rsidR="001776EA" w:rsidRPr="002A7C9F" w:rsidRDefault="00491666" w:rsidP="001776EA">
            <w:pPr>
              <w:ind w:right="-72"/>
              <w:jc w:val="right"/>
              <w:rPr>
                <w:rFonts w:ascii="Arial" w:hAnsi="Arial" w:cs="Arial"/>
                <w:noProof/>
                <w:snapToGrid w:val="0"/>
                <w:color w:val="auto"/>
                <w:sz w:val="18"/>
                <w:szCs w:val="18"/>
                <w:lang w:eastAsia="th-TH"/>
              </w:rPr>
            </w:pPr>
            <w:r w:rsidRPr="002A7C9F">
              <w:rPr>
                <w:rFonts w:ascii="Arial" w:hAnsi="Arial" w:cs="Arial"/>
                <w:noProof/>
                <w:snapToGrid w:val="0"/>
                <w:color w:val="auto"/>
                <w:sz w:val="18"/>
                <w:szCs w:val="18"/>
                <w:cs/>
                <w:lang w:eastAsia="th-TH"/>
              </w:rPr>
              <w:t>24</w:t>
            </w:r>
            <w:r w:rsidRPr="002A7C9F">
              <w:rPr>
                <w:rFonts w:ascii="Arial" w:hAnsi="Arial" w:cs="Arial"/>
                <w:noProof/>
                <w:snapToGrid w:val="0"/>
                <w:color w:val="auto"/>
                <w:sz w:val="18"/>
                <w:szCs w:val="18"/>
                <w:lang w:val="en-GB" w:eastAsia="th-TH"/>
              </w:rPr>
              <w:t>5</w:t>
            </w:r>
            <w:r w:rsidRPr="002A7C9F">
              <w:rPr>
                <w:rFonts w:ascii="Arial" w:hAnsi="Arial" w:cs="Arial"/>
                <w:noProof/>
                <w:snapToGrid w:val="0"/>
                <w:color w:val="auto"/>
                <w:sz w:val="18"/>
                <w:szCs w:val="18"/>
                <w:lang w:eastAsia="th-TH"/>
              </w:rPr>
              <w:t>,</w:t>
            </w:r>
            <w:r w:rsidRPr="002A7C9F">
              <w:rPr>
                <w:rFonts w:ascii="Arial" w:hAnsi="Arial" w:cs="Arial"/>
                <w:noProof/>
                <w:snapToGrid w:val="0"/>
                <w:color w:val="auto"/>
                <w:sz w:val="18"/>
                <w:szCs w:val="18"/>
                <w:lang w:val="en-GB" w:eastAsia="th-TH"/>
              </w:rPr>
              <w:t>840</w:t>
            </w:r>
          </w:p>
        </w:tc>
        <w:tc>
          <w:tcPr>
            <w:tcW w:w="1512" w:type="dxa"/>
            <w:tcBorders>
              <w:bottom w:val="single" w:sz="4" w:space="0" w:color="auto"/>
            </w:tcBorders>
            <w:shd w:val="clear" w:color="auto" w:fill="auto"/>
            <w:vAlign w:val="bottom"/>
          </w:tcPr>
          <w:p w14:paraId="45D7B59A" w14:textId="77777777" w:rsidR="001776EA" w:rsidRPr="002A7C9F" w:rsidRDefault="001776EA" w:rsidP="001776EA">
            <w:pPr>
              <w:ind w:right="-72"/>
              <w:jc w:val="right"/>
              <w:rPr>
                <w:rFonts w:ascii="Arial" w:hAnsi="Arial" w:cs="Arial"/>
                <w:noProof/>
                <w:snapToGrid w:val="0"/>
                <w:color w:val="auto"/>
                <w:sz w:val="18"/>
                <w:szCs w:val="18"/>
                <w:lang w:val="en-GB" w:eastAsia="th-TH"/>
              </w:rPr>
            </w:pPr>
            <w:r w:rsidRPr="002A7C9F">
              <w:rPr>
                <w:rFonts w:ascii="Arial" w:hAnsi="Arial" w:cs="Arial"/>
                <w:snapToGrid w:val="0"/>
                <w:color w:val="auto"/>
                <w:sz w:val="18"/>
                <w:szCs w:val="18"/>
                <w:lang w:eastAsia="th-TH"/>
              </w:rPr>
              <w:t>571,146</w:t>
            </w:r>
          </w:p>
        </w:tc>
      </w:tr>
    </w:tbl>
    <w:p w14:paraId="6F8399C2" w14:textId="77777777" w:rsidR="006C3301" w:rsidRPr="002A7C9F" w:rsidRDefault="006C3301" w:rsidP="00594BC2">
      <w:pPr>
        <w:jc w:val="thaiDistribute"/>
        <w:rPr>
          <w:rFonts w:ascii="Arial" w:hAnsi="Arial" w:cs="Arial"/>
          <w:color w:val="auto"/>
          <w:sz w:val="18"/>
          <w:szCs w:val="18"/>
          <w:cs/>
        </w:rPr>
      </w:pPr>
    </w:p>
    <w:p w14:paraId="26AE8AE9" w14:textId="7EC1D998" w:rsidR="006C3301" w:rsidRPr="002A7C9F" w:rsidRDefault="002D2438" w:rsidP="00594BC2">
      <w:pPr>
        <w:jc w:val="thaiDistribute"/>
        <w:rPr>
          <w:rFonts w:ascii="Arial" w:hAnsi="Arial" w:cs="Arial"/>
          <w:color w:val="auto"/>
          <w:sz w:val="18"/>
          <w:szCs w:val="18"/>
        </w:rPr>
      </w:pPr>
      <w:r w:rsidRPr="002A7C9F">
        <w:rPr>
          <w:rFonts w:ascii="Arial" w:hAnsi="Arial" w:cs="Arial"/>
          <w:color w:val="auto"/>
          <w:sz w:val="18"/>
          <w:szCs w:val="18"/>
        </w:rPr>
        <w:t xml:space="preserve">As at </w:t>
      </w:r>
      <w:r w:rsidR="00A04DA2" w:rsidRPr="002A7C9F">
        <w:rPr>
          <w:rFonts w:ascii="Arial" w:hAnsi="Arial" w:cs="Arial"/>
          <w:color w:val="auto"/>
          <w:sz w:val="18"/>
          <w:szCs w:val="18"/>
          <w:lang w:val="en-GB"/>
        </w:rPr>
        <w:t>30 June</w:t>
      </w:r>
      <w:r w:rsidR="007239EC" w:rsidRPr="002A7C9F">
        <w:rPr>
          <w:rFonts w:ascii="Arial" w:hAnsi="Arial" w:cs="Arial"/>
          <w:color w:val="auto"/>
          <w:sz w:val="18"/>
          <w:szCs w:val="18"/>
        </w:rPr>
        <w:t xml:space="preserve"> 2020</w:t>
      </w:r>
      <w:r w:rsidRPr="002A7C9F">
        <w:rPr>
          <w:rFonts w:ascii="Arial" w:hAnsi="Arial" w:cs="Arial"/>
          <w:color w:val="auto"/>
          <w:sz w:val="18"/>
          <w:szCs w:val="18"/>
        </w:rPr>
        <w:t xml:space="preserve"> and </w:t>
      </w:r>
      <w:r w:rsidR="007239EC" w:rsidRPr="002A7C9F">
        <w:rPr>
          <w:rFonts w:ascii="Arial" w:hAnsi="Arial" w:cs="Arial"/>
          <w:color w:val="auto"/>
          <w:sz w:val="18"/>
          <w:szCs w:val="18"/>
        </w:rPr>
        <w:t>31 December 2019</w:t>
      </w:r>
      <w:r w:rsidRPr="002A7C9F">
        <w:rPr>
          <w:rFonts w:ascii="Arial" w:hAnsi="Arial" w:cs="Arial"/>
          <w:color w:val="auto"/>
          <w:sz w:val="18"/>
          <w:szCs w:val="18"/>
        </w:rPr>
        <w:t>, trade receivables, included in trade and other receivables in statements of financial position, can analyse aging as follows:</w:t>
      </w:r>
    </w:p>
    <w:p w14:paraId="1113C19F" w14:textId="77777777" w:rsidR="00BA74A2" w:rsidRPr="002A7C9F" w:rsidRDefault="00BA74A2" w:rsidP="00594BC2">
      <w:pPr>
        <w:jc w:val="thaiDistribute"/>
        <w:rPr>
          <w:rFonts w:ascii="Arial" w:hAnsi="Arial" w:cs="Arial"/>
          <w:color w:val="auto"/>
          <w:sz w:val="18"/>
          <w:szCs w:val="18"/>
        </w:rPr>
      </w:pPr>
    </w:p>
    <w:tbl>
      <w:tblPr>
        <w:tblW w:w="9558" w:type="dxa"/>
        <w:tblLayout w:type="fixed"/>
        <w:tblLook w:val="0000" w:firstRow="0" w:lastRow="0" w:firstColumn="0" w:lastColumn="0" w:noHBand="0" w:noVBand="0"/>
      </w:tblPr>
      <w:tblGrid>
        <w:gridCol w:w="3798"/>
        <w:gridCol w:w="1440"/>
        <w:gridCol w:w="1440"/>
        <w:gridCol w:w="1440"/>
        <w:gridCol w:w="1440"/>
      </w:tblGrid>
      <w:tr w:rsidR="006C3301" w:rsidRPr="002A7C9F" w14:paraId="03B17464" w14:textId="77777777" w:rsidTr="009B1677">
        <w:tc>
          <w:tcPr>
            <w:tcW w:w="3798" w:type="dxa"/>
          </w:tcPr>
          <w:p w14:paraId="3DF7B459" w14:textId="77777777" w:rsidR="006C3301" w:rsidRPr="002A7C9F" w:rsidRDefault="006C3301" w:rsidP="000F7AE9">
            <w:pPr>
              <w:ind w:right="-72"/>
              <w:rPr>
                <w:rFonts w:ascii="Arial" w:hAnsi="Arial" w:cs="Arial"/>
                <w:snapToGrid w:val="0"/>
                <w:color w:val="auto"/>
                <w:sz w:val="18"/>
                <w:szCs w:val="18"/>
                <w:lang w:eastAsia="th-TH"/>
              </w:rPr>
            </w:pPr>
          </w:p>
        </w:tc>
        <w:tc>
          <w:tcPr>
            <w:tcW w:w="2880" w:type="dxa"/>
            <w:gridSpan w:val="2"/>
            <w:tcBorders>
              <w:top w:val="single" w:sz="4" w:space="0" w:color="auto"/>
              <w:bottom w:val="single" w:sz="4" w:space="0" w:color="auto"/>
            </w:tcBorders>
          </w:tcPr>
          <w:p w14:paraId="62CE8E06" w14:textId="77777777" w:rsidR="006C3301" w:rsidRPr="002A7C9F" w:rsidRDefault="006C3301" w:rsidP="000F7AE9">
            <w:pPr>
              <w:ind w:right="-72"/>
              <w:jc w:val="center"/>
              <w:rPr>
                <w:rFonts w:ascii="Arial" w:hAnsi="Arial" w:cs="Arial"/>
                <w:b/>
                <w:bCs/>
                <w:snapToGrid w:val="0"/>
                <w:color w:val="auto"/>
                <w:spacing w:val="-8"/>
                <w:sz w:val="18"/>
                <w:szCs w:val="18"/>
                <w:cs/>
                <w:lang w:eastAsia="th-TH"/>
              </w:rPr>
            </w:pPr>
            <w:r w:rsidRPr="002A7C9F">
              <w:rPr>
                <w:rFonts w:ascii="Arial" w:hAnsi="Arial" w:cs="Arial"/>
                <w:b/>
                <w:bCs/>
                <w:snapToGrid w:val="0"/>
                <w:color w:val="auto"/>
                <w:spacing w:val="-8"/>
                <w:sz w:val="18"/>
                <w:szCs w:val="18"/>
                <w:lang w:eastAsia="th-TH"/>
              </w:rPr>
              <w:t>Consolidated</w:t>
            </w:r>
            <w:r w:rsidRPr="002A7C9F">
              <w:rPr>
                <w:rFonts w:ascii="Arial" w:hAnsi="Arial" w:cs="Arial"/>
                <w:b/>
                <w:bCs/>
                <w:color w:val="auto"/>
                <w:spacing w:val="-8"/>
                <w:sz w:val="18"/>
                <w:szCs w:val="18"/>
                <w:lang w:eastAsia="zh-CN"/>
              </w:rPr>
              <w:t xml:space="preserve"> financial information</w:t>
            </w:r>
          </w:p>
        </w:tc>
        <w:tc>
          <w:tcPr>
            <w:tcW w:w="2880" w:type="dxa"/>
            <w:gridSpan w:val="2"/>
            <w:tcBorders>
              <w:top w:val="single" w:sz="4" w:space="0" w:color="auto"/>
              <w:bottom w:val="single" w:sz="4" w:space="0" w:color="auto"/>
            </w:tcBorders>
          </w:tcPr>
          <w:p w14:paraId="292B7843" w14:textId="77777777" w:rsidR="006C3301" w:rsidRPr="002A7C9F" w:rsidRDefault="006C3301" w:rsidP="000F7AE9">
            <w:pPr>
              <w:ind w:right="-72"/>
              <w:jc w:val="center"/>
              <w:rPr>
                <w:rFonts w:ascii="Arial" w:hAnsi="Arial" w:cs="Arial"/>
                <w:b/>
                <w:bCs/>
                <w:snapToGrid w:val="0"/>
                <w:color w:val="auto"/>
                <w:sz w:val="18"/>
                <w:szCs w:val="18"/>
                <w:cs/>
                <w:lang w:eastAsia="th-TH"/>
              </w:rPr>
            </w:pPr>
            <w:r w:rsidRPr="002A7C9F">
              <w:rPr>
                <w:rFonts w:ascii="Arial" w:hAnsi="Arial" w:cs="Arial"/>
                <w:b/>
                <w:bCs/>
                <w:snapToGrid w:val="0"/>
                <w:color w:val="auto"/>
                <w:sz w:val="18"/>
                <w:szCs w:val="18"/>
                <w:lang w:eastAsia="th-TH"/>
              </w:rPr>
              <w:t>Separate</w:t>
            </w:r>
            <w:r w:rsidRPr="002A7C9F">
              <w:rPr>
                <w:rFonts w:ascii="Arial" w:hAnsi="Arial" w:cs="Arial"/>
                <w:b/>
                <w:bCs/>
                <w:color w:val="auto"/>
                <w:sz w:val="18"/>
                <w:szCs w:val="18"/>
                <w:lang w:eastAsia="zh-CN"/>
              </w:rPr>
              <w:t xml:space="preserve"> financial information</w:t>
            </w:r>
          </w:p>
        </w:tc>
      </w:tr>
      <w:tr w:rsidR="006C3301" w:rsidRPr="002A7C9F" w14:paraId="29A3DB4E" w14:textId="77777777" w:rsidTr="009B1677">
        <w:tc>
          <w:tcPr>
            <w:tcW w:w="3798" w:type="dxa"/>
          </w:tcPr>
          <w:p w14:paraId="63734F2D" w14:textId="77777777" w:rsidR="006C3301" w:rsidRPr="002A7C9F" w:rsidRDefault="006C3301" w:rsidP="000F7AE9">
            <w:pPr>
              <w:ind w:right="-72"/>
              <w:rPr>
                <w:rFonts w:ascii="Arial" w:hAnsi="Arial" w:cs="Arial"/>
                <w:snapToGrid w:val="0"/>
                <w:color w:val="auto"/>
                <w:sz w:val="18"/>
                <w:szCs w:val="18"/>
                <w:lang w:eastAsia="th-TH"/>
              </w:rPr>
            </w:pPr>
          </w:p>
        </w:tc>
        <w:tc>
          <w:tcPr>
            <w:tcW w:w="1440" w:type="dxa"/>
          </w:tcPr>
          <w:p w14:paraId="59B15261" w14:textId="531415B4" w:rsidR="006C3301" w:rsidRPr="002A7C9F" w:rsidRDefault="00A04DA2"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30 June</w:t>
            </w:r>
          </w:p>
        </w:tc>
        <w:tc>
          <w:tcPr>
            <w:tcW w:w="1440" w:type="dxa"/>
          </w:tcPr>
          <w:p w14:paraId="02B235B3" w14:textId="77777777" w:rsidR="006C3301" w:rsidRPr="002A7C9F" w:rsidRDefault="006C3301"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eastAsia="th-TH"/>
              </w:rPr>
              <w:t>31 December</w:t>
            </w:r>
          </w:p>
        </w:tc>
        <w:tc>
          <w:tcPr>
            <w:tcW w:w="1440" w:type="dxa"/>
          </w:tcPr>
          <w:p w14:paraId="09C2BB12" w14:textId="1A3357F9" w:rsidR="006C3301" w:rsidRPr="002A7C9F" w:rsidRDefault="00A04DA2"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30 June</w:t>
            </w:r>
          </w:p>
        </w:tc>
        <w:tc>
          <w:tcPr>
            <w:tcW w:w="1440" w:type="dxa"/>
          </w:tcPr>
          <w:p w14:paraId="0E8F4702" w14:textId="77777777" w:rsidR="006C3301" w:rsidRPr="002A7C9F" w:rsidRDefault="006C3301"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eastAsia="th-TH"/>
              </w:rPr>
              <w:t>31 December</w:t>
            </w:r>
          </w:p>
        </w:tc>
      </w:tr>
      <w:tr w:rsidR="006C3301" w:rsidRPr="002A7C9F" w14:paraId="0C07B1D8" w14:textId="77777777" w:rsidTr="009B1677">
        <w:tc>
          <w:tcPr>
            <w:tcW w:w="3798" w:type="dxa"/>
          </w:tcPr>
          <w:p w14:paraId="0E2103C9" w14:textId="77777777" w:rsidR="006C3301" w:rsidRPr="002A7C9F" w:rsidRDefault="006C3301" w:rsidP="000F7AE9">
            <w:pPr>
              <w:ind w:right="-72"/>
              <w:rPr>
                <w:rFonts w:ascii="Arial" w:hAnsi="Arial" w:cs="Arial"/>
                <w:snapToGrid w:val="0"/>
                <w:color w:val="auto"/>
                <w:sz w:val="18"/>
                <w:szCs w:val="18"/>
                <w:lang w:eastAsia="th-TH"/>
              </w:rPr>
            </w:pPr>
          </w:p>
        </w:tc>
        <w:tc>
          <w:tcPr>
            <w:tcW w:w="1440" w:type="dxa"/>
            <w:vAlign w:val="bottom"/>
          </w:tcPr>
          <w:p w14:paraId="239AF9F2" w14:textId="77777777" w:rsidR="006C3301" w:rsidRPr="002A7C9F" w:rsidRDefault="006C3301"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2020</w:t>
            </w:r>
          </w:p>
        </w:tc>
        <w:tc>
          <w:tcPr>
            <w:tcW w:w="1440" w:type="dxa"/>
            <w:vAlign w:val="bottom"/>
          </w:tcPr>
          <w:p w14:paraId="0B73726D" w14:textId="77777777" w:rsidR="006C3301" w:rsidRPr="002A7C9F" w:rsidRDefault="006C3301"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2019</w:t>
            </w:r>
          </w:p>
        </w:tc>
        <w:tc>
          <w:tcPr>
            <w:tcW w:w="1440" w:type="dxa"/>
            <w:vAlign w:val="bottom"/>
          </w:tcPr>
          <w:p w14:paraId="66F96F96" w14:textId="77777777" w:rsidR="006C3301" w:rsidRPr="002A7C9F" w:rsidRDefault="006C3301"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2020</w:t>
            </w:r>
          </w:p>
        </w:tc>
        <w:tc>
          <w:tcPr>
            <w:tcW w:w="1440" w:type="dxa"/>
            <w:vAlign w:val="bottom"/>
          </w:tcPr>
          <w:p w14:paraId="0A3AC797" w14:textId="77777777" w:rsidR="006C3301" w:rsidRPr="002A7C9F" w:rsidRDefault="006C3301"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2019</w:t>
            </w:r>
          </w:p>
        </w:tc>
      </w:tr>
      <w:tr w:rsidR="006C3301" w:rsidRPr="002A7C9F" w14:paraId="4E350DC6" w14:textId="77777777" w:rsidTr="009B1677">
        <w:tc>
          <w:tcPr>
            <w:tcW w:w="3798" w:type="dxa"/>
          </w:tcPr>
          <w:p w14:paraId="1E3E519C" w14:textId="77777777" w:rsidR="006C3301" w:rsidRPr="002A7C9F" w:rsidRDefault="006C3301" w:rsidP="000F7AE9">
            <w:pPr>
              <w:ind w:right="-72"/>
              <w:rPr>
                <w:rFonts w:ascii="Arial" w:hAnsi="Arial" w:cs="Arial"/>
                <w:snapToGrid w:val="0"/>
                <w:color w:val="auto"/>
                <w:sz w:val="18"/>
                <w:szCs w:val="18"/>
                <w:lang w:eastAsia="th-TH"/>
              </w:rPr>
            </w:pPr>
          </w:p>
        </w:tc>
        <w:tc>
          <w:tcPr>
            <w:tcW w:w="1440" w:type="dxa"/>
            <w:tcBorders>
              <w:bottom w:val="single" w:sz="4" w:space="0" w:color="auto"/>
            </w:tcBorders>
          </w:tcPr>
          <w:p w14:paraId="57CD929B" w14:textId="77777777" w:rsidR="006C3301" w:rsidRPr="002A7C9F" w:rsidRDefault="006C3301" w:rsidP="000F7AE9">
            <w:pPr>
              <w:ind w:right="-72"/>
              <w:jc w:val="right"/>
              <w:rPr>
                <w:rFonts w:ascii="Arial" w:hAnsi="Arial" w:cs="Arial"/>
                <w:b/>
                <w:bCs/>
                <w:snapToGrid w:val="0"/>
                <w:color w:val="auto"/>
                <w:spacing w:val="-4"/>
                <w:sz w:val="18"/>
                <w:szCs w:val="18"/>
                <w:lang w:eastAsia="th-TH"/>
              </w:rPr>
            </w:pPr>
            <w:r w:rsidRPr="002A7C9F">
              <w:rPr>
                <w:rFonts w:ascii="Arial" w:hAnsi="Arial" w:cs="Arial"/>
                <w:b/>
                <w:bCs/>
                <w:snapToGrid w:val="0"/>
                <w:color w:val="auto"/>
                <w:spacing w:val="-4"/>
                <w:sz w:val="18"/>
                <w:szCs w:val="18"/>
                <w:lang w:eastAsia="th-TH"/>
              </w:rPr>
              <w:t>Thousand Baht</w:t>
            </w:r>
          </w:p>
        </w:tc>
        <w:tc>
          <w:tcPr>
            <w:tcW w:w="1440" w:type="dxa"/>
            <w:tcBorders>
              <w:bottom w:val="single" w:sz="4" w:space="0" w:color="auto"/>
            </w:tcBorders>
          </w:tcPr>
          <w:p w14:paraId="047E2259" w14:textId="77777777" w:rsidR="006C3301" w:rsidRPr="002A7C9F" w:rsidRDefault="006C3301" w:rsidP="000F7AE9">
            <w:pPr>
              <w:ind w:right="-72"/>
              <w:jc w:val="right"/>
              <w:rPr>
                <w:rFonts w:ascii="Arial" w:hAnsi="Arial" w:cs="Arial"/>
                <w:b/>
                <w:bCs/>
                <w:snapToGrid w:val="0"/>
                <w:color w:val="auto"/>
                <w:spacing w:val="-4"/>
                <w:sz w:val="18"/>
                <w:szCs w:val="18"/>
                <w:lang w:eastAsia="th-TH"/>
              </w:rPr>
            </w:pPr>
            <w:r w:rsidRPr="002A7C9F">
              <w:rPr>
                <w:rFonts w:ascii="Arial" w:hAnsi="Arial" w:cs="Arial"/>
                <w:b/>
                <w:bCs/>
                <w:snapToGrid w:val="0"/>
                <w:color w:val="auto"/>
                <w:spacing w:val="-4"/>
                <w:sz w:val="18"/>
                <w:szCs w:val="18"/>
                <w:lang w:eastAsia="th-TH"/>
              </w:rPr>
              <w:t>Thousand Baht</w:t>
            </w:r>
          </w:p>
        </w:tc>
        <w:tc>
          <w:tcPr>
            <w:tcW w:w="1440" w:type="dxa"/>
            <w:tcBorders>
              <w:bottom w:val="single" w:sz="4" w:space="0" w:color="auto"/>
            </w:tcBorders>
          </w:tcPr>
          <w:p w14:paraId="75F8623B" w14:textId="77777777" w:rsidR="006C3301" w:rsidRPr="002A7C9F" w:rsidRDefault="006C3301" w:rsidP="000F7AE9">
            <w:pPr>
              <w:ind w:right="-72"/>
              <w:jc w:val="right"/>
              <w:rPr>
                <w:rFonts w:ascii="Arial" w:hAnsi="Arial" w:cs="Arial"/>
                <w:b/>
                <w:bCs/>
                <w:snapToGrid w:val="0"/>
                <w:color w:val="auto"/>
                <w:spacing w:val="-4"/>
                <w:sz w:val="18"/>
                <w:szCs w:val="18"/>
                <w:lang w:eastAsia="th-TH"/>
              </w:rPr>
            </w:pPr>
            <w:r w:rsidRPr="002A7C9F">
              <w:rPr>
                <w:rFonts w:ascii="Arial" w:hAnsi="Arial" w:cs="Arial"/>
                <w:b/>
                <w:bCs/>
                <w:snapToGrid w:val="0"/>
                <w:color w:val="auto"/>
                <w:spacing w:val="-4"/>
                <w:sz w:val="18"/>
                <w:szCs w:val="18"/>
                <w:lang w:eastAsia="th-TH"/>
              </w:rPr>
              <w:t>Thousand Baht</w:t>
            </w:r>
          </w:p>
        </w:tc>
        <w:tc>
          <w:tcPr>
            <w:tcW w:w="1440" w:type="dxa"/>
            <w:tcBorders>
              <w:bottom w:val="single" w:sz="4" w:space="0" w:color="auto"/>
            </w:tcBorders>
          </w:tcPr>
          <w:p w14:paraId="54DD7096" w14:textId="77777777" w:rsidR="006C3301" w:rsidRPr="002A7C9F" w:rsidRDefault="006C3301" w:rsidP="000F7AE9">
            <w:pPr>
              <w:ind w:right="-72"/>
              <w:jc w:val="right"/>
              <w:rPr>
                <w:rFonts w:ascii="Arial" w:hAnsi="Arial" w:cs="Arial"/>
                <w:b/>
                <w:bCs/>
                <w:snapToGrid w:val="0"/>
                <w:color w:val="auto"/>
                <w:spacing w:val="-4"/>
                <w:sz w:val="18"/>
                <w:szCs w:val="18"/>
                <w:lang w:eastAsia="th-TH"/>
              </w:rPr>
            </w:pPr>
            <w:r w:rsidRPr="002A7C9F">
              <w:rPr>
                <w:rFonts w:ascii="Arial" w:hAnsi="Arial" w:cs="Arial"/>
                <w:b/>
                <w:bCs/>
                <w:snapToGrid w:val="0"/>
                <w:color w:val="auto"/>
                <w:spacing w:val="-4"/>
                <w:sz w:val="18"/>
                <w:szCs w:val="18"/>
                <w:lang w:eastAsia="th-TH"/>
              </w:rPr>
              <w:t>Thousand Baht</w:t>
            </w:r>
          </w:p>
        </w:tc>
      </w:tr>
      <w:tr w:rsidR="006C3301" w:rsidRPr="002A7C9F" w14:paraId="72E7F7E0" w14:textId="77777777" w:rsidTr="009B1677">
        <w:tc>
          <w:tcPr>
            <w:tcW w:w="3798" w:type="dxa"/>
          </w:tcPr>
          <w:p w14:paraId="645E3241" w14:textId="77777777" w:rsidR="006C3301" w:rsidRPr="002A7C9F" w:rsidRDefault="006C3301" w:rsidP="000F7AE9">
            <w:pPr>
              <w:ind w:right="-72"/>
              <w:rPr>
                <w:rFonts w:ascii="Arial" w:hAnsi="Arial" w:cs="Arial"/>
                <w:snapToGrid w:val="0"/>
                <w:color w:val="auto"/>
                <w:sz w:val="10"/>
                <w:szCs w:val="10"/>
                <w:lang w:eastAsia="th-TH"/>
              </w:rPr>
            </w:pPr>
          </w:p>
        </w:tc>
        <w:tc>
          <w:tcPr>
            <w:tcW w:w="1440" w:type="dxa"/>
            <w:tcBorders>
              <w:top w:val="single" w:sz="4" w:space="0" w:color="auto"/>
            </w:tcBorders>
            <w:shd w:val="clear" w:color="auto" w:fill="FAFAFA"/>
          </w:tcPr>
          <w:p w14:paraId="0CBAD2D7" w14:textId="77777777" w:rsidR="006C3301" w:rsidRPr="002A7C9F" w:rsidRDefault="006C3301" w:rsidP="000F7AE9">
            <w:pPr>
              <w:ind w:right="-72"/>
              <w:jc w:val="right"/>
              <w:rPr>
                <w:rFonts w:ascii="Arial" w:hAnsi="Arial" w:cs="Arial"/>
                <w:snapToGrid w:val="0"/>
                <w:color w:val="auto"/>
                <w:sz w:val="10"/>
                <w:szCs w:val="10"/>
                <w:lang w:eastAsia="th-TH"/>
              </w:rPr>
            </w:pPr>
          </w:p>
        </w:tc>
        <w:tc>
          <w:tcPr>
            <w:tcW w:w="1440" w:type="dxa"/>
            <w:tcBorders>
              <w:top w:val="single" w:sz="4" w:space="0" w:color="auto"/>
            </w:tcBorders>
          </w:tcPr>
          <w:p w14:paraId="763732CE" w14:textId="77777777" w:rsidR="006C3301" w:rsidRPr="002A7C9F" w:rsidRDefault="006C3301" w:rsidP="000F7AE9">
            <w:pPr>
              <w:ind w:right="-72"/>
              <w:jc w:val="right"/>
              <w:rPr>
                <w:rFonts w:ascii="Arial" w:hAnsi="Arial" w:cs="Arial"/>
                <w:snapToGrid w:val="0"/>
                <w:color w:val="auto"/>
                <w:sz w:val="10"/>
                <w:szCs w:val="10"/>
                <w:lang w:eastAsia="th-TH"/>
              </w:rPr>
            </w:pPr>
          </w:p>
        </w:tc>
        <w:tc>
          <w:tcPr>
            <w:tcW w:w="1440" w:type="dxa"/>
            <w:tcBorders>
              <w:top w:val="single" w:sz="4" w:space="0" w:color="auto"/>
            </w:tcBorders>
            <w:shd w:val="clear" w:color="auto" w:fill="FAFAFA"/>
          </w:tcPr>
          <w:p w14:paraId="3EA50B96" w14:textId="77777777" w:rsidR="006C3301" w:rsidRPr="002A7C9F" w:rsidRDefault="006C3301" w:rsidP="000F7AE9">
            <w:pPr>
              <w:ind w:right="-72"/>
              <w:jc w:val="right"/>
              <w:rPr>
                <w:rFonts w:ascii="Arial" w:hAnsi="Arial" w:cs="Arial"/>
                <w:snapToGrid w:val="0"/>
                <w:color w:val="auto"/>
                <w:sz w:val="10"/>
                <w:szCs w:val="10"/>
                <w:lang w:eastAsia="th-TH"/>
              </w:rPr>
            </w:pPr>
          </w:p>
        </w:tc>
        <w:tc>
          <w:tcPr>
            <w:tcW w:w="1440" w:type="dxa"/>
            <w:tcBorders>
              <w:top w:val="single" w:sz="4" w:space="0" w:color="auto"/>
            </w:tcBorders>
          </w:tcPr>
          <w:p w14:paraId="5CBA51FB" w14:textId="77777777" w:rsidR="006C3301" w:rsidRPr="002A7C9F" w:rsidRDefault="006C3301" w:rsidP="000F7AE9">
            <w:pPr>
              <w:ind w:right="-72"/>
              <w:jc w:val="right"/>
              <w:rPr>
                <w:rFonts w:ascii="Arial" w:hAnsi="Arial" w:cs="Arial"/>
                <w:snapToGrid w:val="0"/>
                <w:color w:val="auto"/>
                <w:sz w:val="10"/>
                <w:szCs w:val="10"/>
                <w:lang w:eastAsia="th-TH"/>
              </w:rPr>
            </w:pPr>
          </w:p>
        </w:tc>
      </w:tr>
      <w:tr w:rsidR="006C3301" w:rsidRPr="002A7C9F" w14:paraId="7BF6ED21" w14:textId="77777777" w:rsidTr="009B1677">
        <w:tc>
          <w:tcPr>
            <w:tcW w:w="3798" w:type="dxa"/>
          </w:tcPr>
          <w:p w14:paraId="481D4994" w14:textId="62D29DB2" w:rsidR="006C3301" w:rsidRPr="002A7C9F" w:rsidRDefault="006C3301" w:rsidP="000F7AE9">
            <w:pPr>
              <w:ind w:right="-72"/>
              <w:rPr>
                <w:rFonts w:ascii="Arial" w:hAnsi="Arial" w:cs="Arial"/>
                <w:b/>
                <w:bCs/>
                <w:color w:val="auto"/>
                <w:sz w:val="18"/>
                <w:szCs w:val="18"/>
              </w:rPr>
            </w:pPr>
            <w:r w:rsidRPr="002A7C9F">
              <w:rPr>
                <w:rFonts w:ascii="Arial" w:hAnsi="Arial" w:cs="Arial"/>
                <w:b/>
                <w:bCs/>
                <w:color w:val="auto"/>
                <w:sz w:val="18"/>
                <w:szCs w:val="18"/>
              </w:rPr>
              <w:t xml:space="preserve">Trade receivables </w:t>
            </w:r>
            <w:r w:rsidR="00966494" w:rsidRPr="002A7C9F">
              <w:rPr>
                <w:rFonts w:ascii="Arial" w:hAnsi="Arial" w:cs="Arial"/>
                <w:b/>
                <w:bCs/>
                <w:color w:val="auto"/>
                <w:sz w:val="18"/>
                <w:szCs w:val="18"/>
              </w:rPr>
              <w:t>-</w:t>
            </w:r>
            <w:r w:rsidRPr="002A7C9F">
              <w:rPr>
                <w:rFonts w:ascii="Arial" w:hAnsi="Arial" w:cs="Arial"/>
                <w:b/>
                <w:bCs/>
                <w:color w:val="auto"/>
                <w:sz w:val="18"/>
                <w:szCs w:val="18"/>
              </w:rPr>
              <w:t xml:space="preserve"> others</w:t>
            </w:r>
          </w:p>
        </w:tc>
        <w:tc>
          <w:tcPr>
            <w:tcW w:w="1440" w:type="dxa"/>
            <w:shd w:val="clear" w:color="auto" w:fill="FAFAFA"/>
          </w:tcPr>
          <w:p w14:paraId="269CA0B0" w14:textId="77777777" w:rsidR="006C3301" w:rsidRPr="002A7C9F" w:rsidRDefault="006C3301" w:rsidP="000F7AE9">
            <w:pPr>
              <w:ind w:right="-72"/>
              <w:jc w:val="right"/>
              <w:rPr>
                <w:rFonts w:ascii="Arial" w:hAnsi="Arial" w:cs="Arial"/>
                <w:noProof/>
                <w:snapToGrid w:val="0"/>
                <w:color w:val="auto"/>
                <w:sz w:val="18"/>
                <w:szCs w:val="18"/>
                <w:lang w:val="en-GB" w:eastAsia="th-TH"/>
              </w:rPr>
            </w:pPr>
          </w:p>
        </w:tc>
        <w:tc>
          <w:tcPr>
            <w:tcW w:w="1440" w:type="dxa"/>
          </w:tcPr>
          <w:p w14:paraId="61CD4552" w14:textId="77777777" w:rsidR="006C3301" w:rsidRPr="002A7C9F" w:rsidRDefault="006C3301" w:rsidP="000F7AE9">
            <w:pPr>
              <w:ind w:right="-72"/>
              <w:jc w:val="right"/>
              <w:rPr>
                <w:rFonts w:ascii="Arial" w:hAnsi="Arial" w:cs="Arial"/>
                <w:noProof/>
                <w:snapToGrid w:val="0"/>
                <w:color w:val="auto"/>
                <w:sz w:val="18"/>
                <w:szCs w:val="18"/>
                <w:lang w:val="en-GB" w:eastAsia="th-TH"/>
              </w:rPr>
            </w:pPr>
          </w:p>
        </w:tc>
        <w:tc>
          <w:tcPr>
            <w:tcW w:w="1440" w:type="dxa"/>
            <w:shd w:val="clear" w:color="auto" w:fill="FAFAFA"/>
          </w:tcPr>
          <w:p w14:paraId="1AE93C46" w14:textId="77777777" w:rsidR="006C3301" w:rsidRPr="002A7C9F" w:rsidRDefault="006C3301" w:rsidP="000F7AE9">
            <w:pPr>
              <w:ind w:right="-72"/>
              <w:jc w:val="right"/>
              <w:rPr>
                <w:rFonts w:ascii="Arial" w:hAnsi="Arial" w:cs="Arial"/>
                <w:noProof/>
                <w:snapToGrid w:val="0"/>
                <w:color w:val="auto"/>
                <w:sz w:val="18"/>
                <w:szCs w:val="18"/>
                <w:lang w:val="en-GB" w:eastAsia="th-TH"/>
              </w:rPr>
            </w:pPr>
          </w:p>
        </w:tc>
        <w:tc>
          <w:tcPr>
            <w:tcW w:w="1440" w:type="dxa"/>
          </w:tcPr>
          <w:p w14:paraId="00BA08F9" w14:textId="77777777" w:rsidR="006C3301" w:rsidRPr="002A7C9F" w:rsidRDefault="006C3301" w:rsidP="000F7AE9">
            <w:pPr>
              <w:ind w:right="-72"/>
              <w:jc w:val="right"/>
              <w:rPr>
                <w:rFonts w:ascii="Arial" w:hAnsi="Arial" w:cs="Arial"/>
                <w:noProof/>
                <w:snapToGrid w:val="0"/>
                <w:color w:val="auto"/>
                <w:sz w:val="18"/>
                <w:szCs w:val="18"/>
                <w:lang w:val="en-GB" w:eastAsia="th-TH"/>
              </w:rPr>
            </w:pPr>
          </w:p>
        </w:tc>
      </w:tr>
      <w:tr w:rsidR="006C3301" w:rsidRPr="002A7C9F" w14:paraId="1FF57092" w14:textId="77777777" w:rsidTr="009B1677">
        <w:tc>
          <w:tcPr>
            <w:tcW w:w="3798" w:type="dxa"/>
          </w:tcPr>
          <w:p w14:paraId="34FF5760" w14:textId="77777777" w:rsidR="006C3301" w:rsidRPr="002A7C9F" w:rsidRDefault="006C3301" w:rsidP="000F7AE9">
            <w:pPr>
              <w:ind w:right="-72"/>
              <w:rPr>
                <w:rFonts w:ascii="Arial" w:hAnsi="Arial" w:cs="Arial"/>
                <w:color w:val="auto"/>
                <w:sz w:val="18"/>
                <w:szCs w:val="18"/>
              </w:rPr>
            </w:pPr>
            <w:r w:rsidRPr="002A7C9F">
              <w:rPr>
                <w:rFonts w:ascii="Arial" w:hAnsi="Arial" w:cs="Arial"/>
                <w:color w:val="auto"/>
                <w:sz w:val="18"/>
                <w:szCs w:val="18"/>
              </w:rPr>
              <w:t>Overdue not exceeding 3 months</w:t>
            </w:r>
          </w:p>
        </w:tc>
        <w:tc>
          <w:tcPr>
            <w:tcW w:w="1440" w:type="dxa"/>
            <w:shd w:val="clear" w:color="auto" w:fill="FAFAFA"/>
          </w:tcPr>
          <w:p w14:paraId="42C7C249" w14:textId="44B19DBC" w:rsidR="006C3301" w:rsidRPr="002A7C9F" w:rsidRDefault="008526AA" w:rsidP="000F7AE9">
            <w:pPr>
              <w:ind w:right="-72"/>
              <w:jc w:val="right"/>
              <w:rPr>
                <w:rFonts w:ascii="Arial" w:hAnsi="Arial" w:cs="Arial"/>
                <w:noProof/>
                <w:snapToGrid w:val="0"/>
                <w:color w:val="auto"/>
                <w:sz w:val="18"/>
                <w:szCs w:val="18"/>
                <w:cs/>
                <w:lang w:val="en-GB" w:eastAsia="th-TH"/>
              </w:rPr>
            </w:pPr>
            <w:r w:rsidRPr="002A7C9F">
              <w:rPr>
                <w:rFonts w:ascii="Arial" w:hAnsi="Arial" w:cs="Arial"/>
                <w:noProof/>
                <w:snapToGrid w:val="0"/>
                <w:color w:val="auto"/>
                <w:sz w:val="18"/>
                <w:szCs w:val="18"/>
                <w:cs/>
                <w:lang w:val="en-GB" w:eastAsia="th-TH"/>
              </w:rPr>
              <w:t>181</w:t>
            </w:r>
            <w:r w:rsidRPr="002A7C9F">
              <w:rPr>
                <w:rFonts w:ascii="Arial" w:hAnsi="Arial" w:cs="Arial"/>
                <w:noProof/>
                <w:snapToGrid w:val="0"/>
                <w:color w:val="auto"/>
                <w:sz w:val="18"/>
                <w:szCs w:val="18"/>
                <w:lang w:eastAsia="th-TH"/>
              </w:rPr>
              <w:t>,</w:t>
            </w:r>
            <w:r w:rsidRPr="002A7C9F">
              <w:rPr>
                <w:rFonts w:ascii="Arial" w:hAnsi="Arial" w:cs="Arial"/>
                <w:noProof/>
                <w:snapToGrid w:val="0"/>
                <w:color w:val="auto"/>
                <w:sz w:val="18"/>
                <w:szCs w:val="18"/>
                <w:cs/>
                <w:lang w:val="en-GB" w:eastAsia="th-TH"/>
              </w:rPr>
              <w:t>037</w:t>
            </w:r>
          </w:p>
        </w:tc>
        <w:tc>
          <w:tcPr>
            <w:tcW w:w="1440" w:type="dxa"/>
          </w:tcPr>
          <w:p w14:paraId="04753E25" w14:textId="77777777" w:rsidR="006C3301" w:rsidRPr="002A7C9F" w:rsidRDefault="006C3301" w:rsidP="000F7AE9">
            <w:pPr>
              <w:ind w:right="-72"/>
              <w:jc w:val="right"/>
              <w:rPr>
                <w:rFonts w:ascii="Arial" w:hAnsi="Arial" w:cs="Arial"/>
                <w:snapToGrid w:val="0"/>
                <w:color w:val="auto"/>
                <w:sz w:val="18"/>
                <w:szCs w:val="18"/>
                <w:cs/>
                <w:lang w:eastAsia="th-TH"/>
              </w:rPr>
            </w:pPr>
            <w:r w:rsidRPr="002A7C9F">
              <w:rPr>
                <w:rFonts w:ascii="Arial" w:hAnsi="Arial" w:cs="Arial"/>
                <w:snapToGrid w:val="0"/>
                <w:color w:val="auto"/>
                <w:sz w:val="18"/>
                <w:szCs w:val="18"/>
                <w:lang w:eastAsia="th-TH"/>
              </w:rPr>
              <w:t>483,467</w:t>
            </w:r>
          </w:p>
        </w:tc>
        <w:tc>
          <w:tcPr>
            <w:tcW w:w="1440" w:type="dxa"/>
            <w:shd w:val="clear" w:color="auto" w:fill="FAFAFA"/>
          </w:tcPr>
          <w:p w14:paraId="20DDB9D4" w14:textId="7FB86707" w:rsidR="006C3301" w:rsidRPr="002A7C9F" w:rsidRDefault="00D73290" w:rsidP="000F7AE9">
            <w:pPr>
              <w:ind w:right="-72"/>
              <w:jc w:val="right"/>
              <w:rPr>
                <w:rFonts w:ascii="Arial" w:hAnsi="Arial" w:cs="Arial"/>
                <w:snapToGrid w:val="0"/>
                <w:color w:val="auto"/>
                <w:sz w:val="18"/>
                <w:szCs w:val="18"/>
                <w:cs/>
                <w:lang w:eastAsia="th-TH"/>
              </w:rPr>
            </w:pPr>
            <w:r w:rsidRPr="002A7C9F">
              <w:rPr>
                <w:rFonts w:ascii="Arial" w:hAnsi="Arial" w:cs="Arial"/>
                <w:snapToGrid w:val="0"/>
                <w:color w:val="auto"/>
                <w:sz w:val="18"/>
                <w:szCs w:val="18"/>
                <w:cs/>
                <w:lang w:eastAsia="th-TH"/>
              </w:rPr>
              <w:t>150</w:t>
            </w:r>
            <w:r w:rsidRPr="002A7C9F">
              <w:rPr>
                <w:rFonts w:ascii="Arial" w:hAnsi="Arial" w:cs="Arial"/>
                <w:snapToGrid w:val="0"/>
                <w:color w:val="auto"/>
                <w:sz w:val="18"/>
                <w:szCs w:val="18"/>
                <w:lang w:eastAsia="th-TH"/>
              </w:rPr>
              <w:t>,</w:t>
            </w:r>
            <w:r w:rsidRPr="002A7C9F">
              <w:rPr>
                <w:rFonts w:ascii="Arial" w:hAnsi="Arial" w:cs="Arial"/>
                <w:snapToGrid w:val="0"/>
                <w:color w:val="auto"/>
                <w:sz w:val="18"/>
                <w:szCs w:val="18"/>
                <w:cs/>
                <w:lang w:eastAsia="th-TH"/>
              </w:rPr>
              <w:t>555</w:t>
            </w:r>
          </w:p>
        </w:tc>
        <w:tc>
          <w:tcPr>
            <w:tcW w:w="1440" w:type="dxa"/>
          </w:tcPr>
          <w:p w14:paraId="752ED02E" w14:textId="77777777" w:rsidR="006C3301" w:rsidRPr="002A7C9F" w:rsidRDefault="006C3301" w:rsidP="000F7AE9">
            <w:pPr>
              <w:ind w:right="-72"/>
              <w:jc w:val="right"/>
              <w:rPr>
                <w:rFonts w:ascii="Arial" w:hAnsi="Arial" w:cs="Arial"/>
                <w:snapToGrid w:val="0"/>
                <w:color w:val="auto"/>
                <w:sz w:val="18"/>
                <w:szCs w:val="18"/>
                <w:cs/>
                <w:lang w:eastAsia="th-TH"/>
              </w:rPr>
            </w:pPr>
            <w:r w:rsidRPr="002A7C9F">
              <w:rPr>
                <w:rFonts w:ascii="Arial" w:hAnsi="Arial" w:cs="Arial"/>
                <w:snapToGrid w:val="0"/>
                <w:color w:val="auto"/>
                <w:sz w:val="18"/>
                <w:szCs w:val="18"/>
                <w:lang w:eastAsia="th-TH"/>
              </w:rPr>
              <w:t>446,042</w:t>
            </w:r>
          </w:p>
        </w:tc>
      </w:tr>
      <w:tr w:rsidR="006C3301" w:rsidRPr="002A7C9F" w14:paraId="4354B716" w14:textId="77777777" w:rsidTr="009B1677">
        <w:tc>
          <w:tcPr>
            <w:tcW w:w="3798" w:type="dxa"/>
          </w:tcPr>
          <w:p w14:paraId="25EC4E42" w14:textId="77777777" w:rsidR="006C3301" w:rsidRPr="002A7C9F" w:rsidRDefault="006C3301" w:rsidP="000F7AE9">
            <w:pPr>
              <w:ind w:right="-72"/>
              <w:jc w:val="thaiDistribute"/>
              <w:rPr>
                <w:rFonts w:ascii="Arial" w:hAnsi="Arial" w:cs="Arial"/>
                <w:snapToGrid w:val="0"/>
                <w:color w:val="auto"/>
                <w:sz w:val="18"/>
                <w:szCs w:val="18"/>
                <w:cs/>
                <w:lang w:eastAsia="th-TH"/>
              </w:rPr>
            </w:pPr>
            <w:r w:rsidRPr="002A7C9F">
              <w:rPr>
                <w:rFonts w:ascii="Arial" w:hAnsi="Arial" w:cs="Arial"/>
                <w:color w:val="auto"/>
                <w:sz w:val="18"/>
                <w:szCs w:val="18"/>
              </w:rPr>
              <w:t>Overdue 3 to 6 months</w:t>
            </w:r>
          </w:p>
        </w:tc>
        <w:tc>
          <w:tcPr>
            <w:tcW w:w="1440" w:type="dxa"/>
            <w:shd w:val="clear" w:color="auto" w:fill="FAFAFA"/>
          </w:tcPr>
          <w:p w14:paraId="7582FCCF" w14:textId="1BF26787" w:rsidR="006C3301" w:rsidRPr="002A7C9F" w:rsidRDefault="008526AA" w:rsidP="000F7AE9">
            <w:pPr>
              <w:ind w:right="-72"/>
              <w:jc w:val="right"/>
              <w:rPr>
                <w:rFonts w:ascii="Arial" w:hAnsi="Arial" w:cs="Arial"/>
                <w:noProof/>
                <w:snapToGrid w:val="0"/>
                <w:color w:val="auto"/>
                <w:sz w:val="18"/>
                <w:szCs w:val="18"/>
                <w:lang w:eastAsia="th-TH"/>
              </w:rPr>
            </w:pPr>
            <w:r w:rsidRPr="002A7C9F">
              <w:rPr>
                <w:rFonts w:ascii="Arial" w:hAnsi="Arial" w:cs="Arial"/>
                <w:noProof/>
                <w:snapToGrid w:val="0"/>
                <w:color w:val="auto"/>
                <w:sz w:val="18"/>
                <w:szCs w:val="18"/>
                <w:cs/>
                <w:lang w:eastAsia="th-TH"/>
              </w:rPr>
              <w:t>21</w:t>
            </w:r>
            <w:r w:rsidRPr="002A7C9F">
              <w:rPr>
                <w:rFonts w:ascii="Arial" w:hAnsi="Arial" w:cs="Arial"/>
                <w:noProof/>
                <w:snapToGrid w:val="0"/>
                <w:color w:val="auto"/>
                <w:sz w:val="18"/>
                <w:szCs w:val="18"/>
                <w:lang w:eastAsia="th-TH"/>
              </w:rPr>
              <w:t>,</w:t>
            </w:r>
            <w:r w:rsidRPr="002A7C9F">
              <w:rPr>
                <w:rFonts w:ascii="Arial" w:hAnsi="Arial" w:cs="Arial"/>
                <w:noProof/>
                <w:snapToGrid w:val="0"/>
                <w:color w:val="auto"/>
                <w:sz w:val="18"/>
                <w:szCs w:val="18"/>
                <w:cs/>
                <w:lang w:eastAsia="th-TH"/>
              </w:rPr>
              <w:t>652</w:t>
            </w:r>
          </w:p>
        </w:tc>
        <w:tc>
          <w:tcPr>
            <w:tcW w:w="1440" w:type="dxa"/>
          </w:tcPr>
          <w:p w14:paraId="3D29924D" w14:textId="77777777" w:rsidR="006C3301" w:rsidRPr="002A7C9F" w:rsidRDefault="006C3301" w:rsidP="000F7AE9">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8,654</w:t>
            </w:r>
          </w:p>
        </w:tc>
        <w:tc>
          <w:tcPr>
            <w:tcW w:w="1440" w:type="dxa"/>
            <w:shd w:val="clear" w:color="auto" w:fill="FAFAFA"/>
          </w:tcPr>
          <w:p w14:paraId="7EDE6C9C" w14:textId="7CB30612" w:rsidR="006C3301" w:rsidRPr="002A7C9F" w:rsidRDefault="008526AA" w:rsidP="000F7AE9">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cs/>
                <w:lang w:eastAsia="th-TH"/>
              </w:rPr>
              <w:t>18</w:t>
            </w:r>
            <w:r w:rsidRPr="002A7C9F">
              <w:rPr>
                <w:rFonts w:ascii="Arial" w:hAnsi="Arial" w:cs="Arial"/>
                <w:snapToGrid w:val="0"/>
                <w:color w:val="auto"/>
                <w:sz w:val="18"/>
                <w:szCs w:val="18"/>
                <w:lang w:eastAsia="th-TH"/>
              </w:rPr>
              <w:t>,</w:t>
            </w:r>
            <w:r w:rsidRPr="002A7C9F">
              <w:rPr>
                <w:rFonts w:ascii="Arial" w:hAnsi="Arial" w:cs="Arial"/>
                <w:snapToGrid w:val="0"/>
                <w:color w:val="auto"/>
                <w:sz w:val="18"/>
                <w:szCs w:val="18"/>
                <w:cs/>
                <w:lang w:eastAsia="th-TH"/>
              </w:rPr>
              <w:t>647</w:t>
            </w:r>
          </w:p>
        </w:tc>
        <w:tc>
          <w:tcPr>
            <w:tcW w:w="1440" w:type="dxa"/>
          </w:tcPr>
          <w:p w14:paraId="35F9984E" w14:textId="77777777" w:rsidR="006C3301" w:rsidRPr="002A7C9F" w:rsidRDefault="006C3301" w:rsidP="000F7AE9">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8,572</w:t>
            </w:r>
          </w:p>
        </w:tc>
      </w:tr>
      <w:tr w:rsidR="006C3301" w:rsidRPr="002A7C9F" w14:paraId="324077EE" w14:textId="77777777" w:rsidTr="00717592">
        <w:tc>
          <w:tcPr>
            <w:tcW w:w="3798" w:type="dxa"/>
          </w:tcPr>
          <w:p w14:paraId="24009D29" w14:textId="77777777" w:rsidR="006C3301" w:rsidRPr="002A7C9F" w:rsidRDefault="006C3301" w:rsidP="000F7AE9">
            <w:pPr>
              <w:ind w:right="-72"/>
              <w:jc w:val="thaiDistribute"/>
              <w:rPr>
                <w:rFonts w:ascii="Arial" w:hAnsi="Arial" w:cs="Arial"/>
                <w:snapToGrid w:val="0"/>
                <w:color w:val="auto"/>
                <w:sz w:val="18"/>
                <w:szCs w:val="18"/>
                <w:cs/>
                <w:lang w:eastAsia="th-TH"/>
              </w:rPr>
            </w:pPr>
            <w:r w:rsidRPr="002A7C9F">
              <w:rPr>
                <w:rFonts w:ascii="Arial" w:hAnsi="Arial" w:cs="Arial"/>
                <w:color w:val="auto"/>
                <w:sz w:val="18"/>
                <w:szCs w:val="18"/>
              </w:rPr>
              <w:t>Overdue 6 to 12 months</w:t>
            </w:r>
          </w:p>
        </w:tc>
        <w:tc>
          <w:tcPr>
            <w:tcW w:w="1440" w:type="dxa"/>
            <w:shd w:val="clear" w:color="auto" w:fill="FAFAFA"/>
          </w:tcPr>
          <w:p w14:paraId="469A0363" w14:textId="59BDB026" w:rsidR="006C3301" w:rsidRPr="002A7C9F" w:rsidRDefault="008526AA" w:rsidP="000F7AE9">
            <w:pPr>
              <w:ind w:right="-72"/>
              <w:jc w:val="right"/>
              <w:rPr>
                <w:rFonts w:ascii="Arial" w:hAnsi="Arial" w:cs="Arial"/>
                <w:noProof/>
                <w:snapToGrid w:val="0"/>
                <w:color w:val="auto"/>
                <w:sz w:val="18"/>
                <w:szCs w:val="18"/>
                <w:lang w:val="en-GB" w:eastAsia="th-TH"/>
              </w:rPr>
            </w:pPr>
            <w:r w:rsidRPr="002A7C9F">
              <w:rPr>
                <w:rFonts w:ascii="Arial" w:hAnsi="Arial" w:cs="Arial"/>
                <w:noProof/>
                <w:snapToGrid w:val="0"/>
                <w:color w:val="auto"/>
                <w:sz w:val="18"/>
                <w:szCs w:val="18"/>
                <w:cs/>
                <w:lang w:val="en-GB" w:eastAsia="th-TH"/>
              </w:rPr>
              <w:t>1</w:t>
            </w:r>
            <w:r w:rsidRPr="002A7C9F">
              <w:rPr>
                <w:rFonts w:ascii="Arial" w:hAnsi="Arial" w:cs="Arial"/>
                <w:noProof/>
                <w:snapToGrid w:val="0"/>
                <w:color w:val="auto"/>
                <w:sz w:val="18"/>
                <w:szCs w:val="18"/>
                <w:lang w:eastAsia="th-TH"/>
              </w:rPr>
              <w:t>,</w:t>
            </w:r>
            <w:r w:rsidRPr="002A7C9F">
              <w:rPr>
                <w:rFonts w:ascii="Arial" w:hAnsi="Arial" w:cs="Arial"/>
                <w:noProof/>
                <w:snapToGrid w:val="0"/>
                <w:color w:val="auto"/>
                <w:sz w:val="18"/>
                <w:szCs w:val="18"/>
                <w:cs/>
                <w:lang w:val="en-GB" w:eastAsia="th-TH"/>
              </w:rPr>
              <w:t>036</w:t>
            </w:r>
          </w:p>
        </w:tc>
        <w:tc>
          <w:tcPr>
            <w:tcW w:w="1440" w:type="dxa"/>
          </w:tcPr>
          <w:p w14:paraId="1D80D079" w14:textId="77777777" w:rsidR="006C3301" w:rsidRPr="002A7C9F" w:rsidRDefault="006C3301" w:rsidP="000F7AE9">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4,772</w:t>
            </w:r>
          </w:p>
        </w:tc>
        <w:tc>
          <w:tcPr>
            <w:tcW w:w="1440" w:type="dxa"/>
            <w:shd w:val="clear" w:color="auto" w:fill="FAFAFA"/>
          </w:tcPr>
          <w:p w14:paraId="71CA6DD2" w14:textId="4CBB6BAB" w:rsidR="006C3301" w:rsidRPr="002A7C9F" w:rsidRDefault="008526AA" w:rsidP="000F7AE9">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cs/>
                <w:lang w:eastAsia="th-TH"/>
              </w:rPr>
              <w:t>360</w:t>
            </w:r>
          </w:p>
        </w:tc>
        <w:tc>
          <w:tcPr>
            <w:tcW w:w="1440" w:type="dxa"/>
          </w:tcPr>
          <w:p w14:paraId="7DE41682" w14:textId="77777777" w:rsidR="006C3301" w:rsidRPr="002A7C9F" w:rsidRDefault="006C3301" w:rsidP="000F7AE9">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w:t>
            </w:r>
          </w:p>
        </w:tc>
      </w:tr>
      <w:tr w:rsidR="006C3301" w:rsidRPr="002A7C9F" w14:paraId="664E2435" w14:textId="77777777" w:rsidTr="00717592">
        <w:tc>
          <w:tcPr>
            <w:tcW w:w="3798" w:type="dxa"/>
          </w:tcPr>
          <w:p w14:paraId="6E45C54B" w14:textId="77777777" w:rsidR="006C3301" w:rsidRPr="002A7C9F" w:rsidRDefault="006C3301" w:rsidP="000F7AE9">
            <w:pPr>
              <w:ind w:right="-72"/>
              <w:jc w:val="thaiDistribute"/>
              <w:rPr>
                <w:rFonts w:ascii="Arial" w:hAnsi="Arial" w:cs="Arial"/>
                <w:snapToGrid w:val="0"/>
                <w:color w:val="auto"/>
                <w:sz w:val="18"/>
                <w:szCs w:val="18"/>
                <w:cs/>
                <w:lang w:eastAsia="th-TH"/>
              </w:rPr>
            </w:pPr>
            <w:r w:rsidRPr="002A7C9F">
              <w:rPr>
                <w:rFonts w:ascii="Arial" w:hAnsi="Arial" w:cs="Arial"/>
                <w:color w:val="auto"/>
                <w:sz w:val="18"/>
                <w:szCs w:val="18"/>
              </w:rPr>
              <w:t>Overdue more than 12 months</w:t>
            </w:r>
          </w:p>
        </w:tc>
        <w:tc>
          <w:tcPr>
            <w:tcW w:w="1440" w:type="dxa"/>
            <w:tcBorders>
              <w:bottom w:val="single" w:sz="4" w:space="0" w:color="auto"/>
            </w:tcBorders>
            <w:shd w:val="clear" w:color="auto" w:fill="FAFAFA"/>
          </w:tcPr>
          <w:p w14:paraId="05AEB44D" w14:textId="04B35FFA" w:rsidR="006C3301" w:rsidRPr="002A7C9F" w:rsidRDefault="008526AA" w:rsidP="000F7AE9">
            <w:pPr>
              <w:ind w:right="-72"/>
              <w:jc w:val="right"/>
              <w:rPr>
                <w:rFonts w:ascii="Arial" w:hAnsi="Arial" w:cs="Arial"/>
                <w:noProof/>
                <w:snapToGrid w:val="0"/>
                <w:color w:val="auto"/>
                <w:sz w:val="18"/>
                <w:szCs w:val="18"/>
                <w:lang w:eastAsia="th-TH"/>
              </w:rPr>
            </w:pPr>
            <w:r w:rsidRPr="002A7C9F">
              <w:rPr>
                <w:rFonts w:ascii="Arial" w:hAnsi="Arial" w:cs="Arial"/>
                <w:noProof/>
                <w:snapToGrid w:val="0"/>
                <w:color w:val="auto"/>
                <w:sz w:val="18"/>
                <w:szCs w:val="18"/>
                <w:lang w:eastAsia="th-TH"/>
              </w:rPr>
              <w:t>-</w:t>
            </w:r>
          </w:p>
        </w:tc>
        <w:tc>
          <w:tcPr>
            <w:tcW w:w="1440" w:type="dxa"/>
            <w:tcBorders>
              <w:bottom w:val="single" w:sz="4" w:space="0" w:color="auto"/>
            </w:tcBorders>
          </w:tcPr>
          <w:p w14:paraId="1A47B0BD" w14:textId="77777777" w:rsidR="006C3301" w:rsidRPr="002A7C9F" w:rsidRDefault="006C3301" w:rsidP="000F7AE9">
            <w:pPr>
              <w:ind w:right="-72"/>
              <w:jc w:val="right"/>
              <w:rPr>
                <w:rFonts w:ascii="Arial" w:hAnsi="Arial" w:cs="Arial"/>
                <w:noProof/>
                <w:snapToGrid w:val="0"/>
                <w:color w:val="auto"/>
                <w:sz w:val="18"/>
                <w:szCs w:val="18"/>
                <w:lang w:val="en-GB" w:eastAsia="th-TH"/>
              </w:rPr>
            </w:pPr>
            <w:r w:rsidRPr="002A7C9F">
              <w:rPr>
                <w:rFonts w:ascii="Arial" w:hAnsi="Arial" w:cs="Arial"/>
                <w:noProof/>
                <w:snapToGrid w:val="0"/>
                <w:color w:val="auto"/>
                <w:sz w:val="18"/>
                <w:szCs w:val="18"/>
                <w:lang w:val="en-GB" w:eastAsia="th-TH"/>
              </w:rPr>
              <w:t>57</w:t>
            </w:r>
          </w:p>
        </w:tc>
        <w:tc>
          <w:tcPr>
            <w:tcW w:w="1440" w:type="dxa"/>
            <w:tcBorders>
              <w:bottom w:val="single" w:sz="4" w:space="0" w:color="auto"/>
            </w:tcBorders>
            <w:shd w:val="clear" w:color="auto" w:fill="FAFAFA"/>
          </w:tcPr>
          <w:p w14:paraId="4B53F011" w14:textId="2363E338" w:rsidR="006C3301" w:rsidRPr="002A7C9F" w:rsidRDefault="008526AA" w:rsidP="000F7AE9">
            <w:pPr>
              <w:ind w:right="-72"/>
              <w:jc w:val="right"/>
              <w:rPr>
                <w:rFonts w:ascii="Arial" w:hAnsi="Arial" w:cs="Arial"/>
                <w:noProof/>
                <w:snapToGrid w:val="0"/>
                <w:color w:val="auto"/>
                <w:sz w:val="18"/>
                <w:szCs w:val="18"/>
                <w:cs/>
                <w:lang w:val="en-GB" w:eastAsia="th-TH"/>
              </w:rPr>
            </w:pPr>
            <w:r w:rsidRPr="002A7C9F">
              <w:rPr>
                <w:rFonts w:ascii="Arial" w:hAnsi="Arial" w:cs="Arial"/>
                <w:noProof/>
                <w:snapToGrid w:val="0"/>
                <w:color w:val="auto"/>
                <w:sz w:val="18"/>
                <w:szCs w:val="18"/>
                <w:lang w:val="en-GB" w:eastAsia="th-TH"/>
              </w:rPr>
              <w:t>-</w:t>
            </w:r>
          </w:p>
        </w:tc>
        <w:tc>
          <w:tcPr>
            <w:tcW w:w="1440" w:type="dxa"/>
            <w:tcBorders>
              <w:bottom w:val="single" w:sz="4" w:space="0" w:color="auto"/>
            </w:tcBorders>
          </w:tcPr>
          <w:p w14:paraId="6E2D98DC" w14:textId="77777777" w:rsidR="006C3301" w:rsidRPr="002A7C9F" w:rsidRDefault="006C3301" w:rsidP="000F7AE9">
            <w:pPr>
              <w:ind w:right="-72"/>
              <w:jc w:val="right"/>
              <w:rPr>
                <w:rFonts w:ascii="Arial" w:hAnsi="Arial" w:cs="Arial"/>
                <w:noProof/>
                <w:snapToGrid w:val="0"/>
                <w:color w:val="auto"/>
                <w:sz w:val="18"/>
                <w:szCs w:val="18"/>
                <w:lang w:val="en-GB" w:eastAsia="th-TH"/>
              </w:rPr>
            </w:pPr>
            <w:r w:rsidRPr="002A7C9F">
              <w:rPr>
                <w:rFonts w:ascii="Arial" w:hAnsi="Arial" w:cs="Arial"/>
                <w:noProof/>
                <w:snapToGrid w:val="0"/>
                <w:color w:val="auto"/>
                <w:sz w:val="18"/>
                <w:szCs w:val="18"/>
                <w:lang w:val="en-GB" w:eastAsia="th-TH"/>
              </w:rPr>
              <w:t>57</w:t>
            </w:r>
          </w:p>
        </w:tc>
      </w:tr>
      <w:tr w:rsidR="00717592" w:rsidRPr="002A7C9F" w14:paraId="11F29F89" w14:textId="77777777" w:rsidTr="00717592">
        <w:tc>
          <w:tcPr>
            <w:tcW w:w="3798" w:type="dxa"/>
          </w:tcPr>
          <w:p w14:paraId="1FCAFB6D" w14:textId="77777777" w:rsidR="00717592" w:rsidRPr="002A7C9F" w:rsidRDefault="00717592" w:rsidP="00717592">
            <w:pPr>
              <w:ind w:right="-72"/>
              <w:jc w:val="thaiDistribute"/>
              <w:rPr>
                <w:rFonts w:ascii="Arial" w:hAnsi="Arial" w:cs="Arial"/>
                <w:color w:val="auto"/>
                <w:sz w:val="10"/>
                <w:szCs w:val="10"/>
              </w:rPr>
            </w:pPr>
          </w:p>
        </w:tc>
        <w:tc>
          <w:tcPr>
            <w:tcW w:w="1440" w:type="dxa"/>
            <w:tcBorders>
              <w:top w:val="single" w:sz="4" w:space="0" w:color="auto"/>
            </w:tcBorders>
            <w:shd w:val="clear" w:color="auto" w:fill="FAFAFA"/>
          </w:tcPr>
          <w:p w14:paraId="491C46C2" w14:textId="77777777" w:rsidR="00717592" w:rsidRPr="002A7C9F" w:rsidRDefault="00717592" w:rsidP="00717592">
            <w:pPr>
              <w:ind w:right="-72"/>
              <w:jc w:val="right"/>
              <w:rPr>
                <w:rFonts w:ascii="Arial" w:hAnsi="Arial" w:cs="Arial"/>
                <w:noProof/>
                <w:snapToGrid w:val="0"/>
                <w:color w:val="auto"/>
                <w:sz w:val="10"/>
                <w:szCs w:val="10"/>
                <w:lang w:eastAsia="th-TH"/>
              </w:rPr>
            </w:pPr>
          </w:p>
        </w:tc>
        <w:tc>
          <w:tcPr>
            <w:tcW w:w="1440" w:type="dxa"/>
            <w:tcBorders>
              <w:top w:val="single" w:sz="4" w:space="0" w:color="auto"/>
            </w:tcBorders>
          </w:tcPr>
          <w:p w14:paraId="5CD3693A" w14:textId="77777777" w:rsidR="00717592" w:rsidRPr="002A7C9F" w:rsidRDefault="00717592" w:rsidP="00717592">
            <w:pPr>
              <w:ind w:right="-72"/>
              <w:jc w:val="right"/>
              <w:rPr>
                <w:rFonts w:ascii="Arial" w:hAnsi="Arial" w:cs="Arial"/>
                <w:noProof/>
                <w:snapToGrid w:val="0"/>
                <w:color w:val="auto"/>
                <w:sz w:val="10"/>
                <w:szCs w:val="10"/>
                <w:lang w:val="en-GB" w:eastAsia="th-TH"/>
              </w:rPr>
            </w:pPr>
          </w:p>
        </w:tc>
        <w:tc>
          <w:tcPr>
            <w:tcW w:w="1440" w:type="dxa"/>
            <w:tcBorders>
              <w:top w:val="single" w:sz="4" w:space="0" w:color="auto"/>
            </w:tcBorders>
            <w:shd w:val="clear" w:color="auto" w:fill="FAFAFA"/>
          </w:tcPr>
          <w:p w14:paraId="3578AD5D" w14:textId="77777777" w:rsidR="00717592" w:rsidRPr="002A7C9F" w:rsidRDefault="00717592" w:rsidP="00717592">
            <w:pPr>
              <w:ind w:right="-72"/>
              <w:jc w:val="right"/>
              <w:rPr>
                <w:rFonts w:ascii="Arial" w:hAnsi="Arial" w:cs="Arial"/>
                <w:noProof/>
                <w:snapToGrid w:val="0"/>
                <w:color w:val="auto"/>
                <w:sz w:val="10"/>
                <w:szCs w:val="10"/>
                <w:lang w:val="en-GB" w:eastAsia="th-TH"/>
              </w:rPr>
            </w:pPr>
          </w:p>
        </w:tc>
        <w:tc>
          <w:tcPr>
            <w:tcW w:w="1440" w:type="dxa"/>
            <w:tcBorders>
              <w:top w:val="single" w:sz="4" w:space="0" w:color="auto"/>
            </w:tcBorders>
          </w:tcPr>
          <w:p w14:paraId="719F93B6" w14:textId="77777777" w:rsidR="00717592" w:rsidRPr="002A7C9F" w:rsidRDefault="00717592" w:rsidP="00717592">
            <w:pPr>
              <w:ind w:right="-72"/>
              <w:jc w:val="right"/>
              <w:rPr>
                <w:rFonts w:ascii="Arial" w:hAnsi="Arial" w:cs="Arial"/>
                <w:noProof/>
                <w:snapToGrid w:val="0"/>
                <w:color w:val="auto"/>
                <w:sz w:val="10"/>
                <w:szCs w:val="10"/>
                <w:lang w:val="en-GB" w:eastAsia="th-TH"/>
              </w:rPr>
            </w:pPr>
          </w:p>
        </w:tc>
      </w:tr>
      <w:tr w:rsidR="00717592" w:rsidRPr="002A7C9F" w14:paraId="300A650C" w14:textId="77777777" w:rsidTr="00717592">
        <w:tc>
          <w:tcPr>
            <w:tcW w:w="3798" w:type="dxa"/>
          </w:tcPr>
          <w:p w14:paraId="077EDDF6" w14:textId="77777777" w:rsidR="00717592" w:rsidRPr="002A7C9F" w:rsidRDefault="00717592" w:rsidP="00717592">
            <w:pPr>
              <w:ind w:right="-72"/>
              <w:jc w:val="thaiDistribute"/>
              <w:rPr>
                <w:rFonts w:ascii="Arial" w:hAnsi="Arial" w:cs="Arial"/>
                <w:color w:val="auto"/>
                <w:sz w:val="18"/>
                <w:szCs w:val="18"/>
              </w:rPr>
            </w:pPr>
          </w:p>
        </w:tc>
        <w:tc>
          <w:tcPr>
            <w:tcW w:w="1440" w:type="dxa"/>
            <w:tcBorders>
              <w:bottom w:val="single" w:sz="4" w:space="0" w:color="auto"/>
            </w:tcBorders>
            <w:shd w:val="clear" w:color="auto" w:fill="FAFAFA"/>
          </w:tcPr>
          <w:p w14:paraId="2915D38D" w14:textId="778BD0C4" w:rsidR="00717592" w:rsidRPr="002A7C9F" w:rsidRDefault="00717592" w:rsidP="00717592">
            <w:pPr>
              <w:ind w:right="-72"/>
              <w:jc w:val="right"/>
              <w:rPr>
                <w:rFonts w:ascii="Arial" w:hAnsi="Arial" w:cs="Arial"/>
                <w:noProof/>
                <w:snapToGrid w:val="0"/>
                <w:color w:val="auto"/>
                <w:sz w:val="18"/>
                <w:szCs w:val="18"/>
                <w:lang w:eastAsia="th-TH"/>
              </w:rPr>
            </w:pPr>
            <w:r w:rsidRPr="002A7C9F">
              <w:rPr>
                <w:rFonts w:ascii="Arial" w:hAnsi="Arial" w:cs="Arial"/>
                <w:snapToGrid w:val="0"/>
                <w:color w:val="auto"/>
                <w:sz w:val="18"/>
                <w:szCs w:val="18"/>
                <w:cs/>
                <w:lang w:eastAsia="th-TH"/>
              </w:rPr>
              <w:t>203</w:t>
            </w:r>
            <w:r w:rsidRPr="002A7C9F">
              <w:rPr>
                <w:rFonts w:ascii="Arial" w:hAnsi="Arial" w:cs="Arial"/>
                <w:snapToGrid w:val="0"/>
                <w:color w:val="auto"/>
                <w:sz w:val="18"/>
                <w:szCs w:val="18"/>
                <w:lang w:eastAsia="th-TH"/>
              </w:rPr>
              <w:t>,</w:t>
            </w:r>
            <w:r w:rsidRPr="002A7C9F">
              <w:rPr>
                <w:rFonts w:ascii="Arial" w:hAnsi="Arial" w:cs="Arial"/>
                <w:snapToGrid w:val="0"/>
                <w:color w:val="auto"/>
                <w:sz w:val="18"/>
                <w:szCs w:val="18"/>
                <w:cs/>
                <w:lang w:eastAsia="th-TH"/>
              </w:rPr>
              <w:t>725</w:t>
            </w:r>
          </w:p>
        </w:tc>
        <w:tc>
          <w:tcPr>
            <w:tcW w:w="1440" w:type="dxa"/>
            <w:tcBorders>
              <w:bottom w:val="single" w:sz="4" w:space="0" w:color="auto"/>
            </w:tcBorders>
          </w:tcPr>
          <w:p w14:paraId="45619001" w14:textId="49D4F10E" w:rsidR="00717592" w:rsidRPr="002A7C9F" w:rsidRDefault="00717592" w:rsidP="00717592">
            <w:pPr>
              <w:ind w:right="-72"/>
              <w:jc w:val="right"/>
              <w:rPr>
                <w:rFonts w:ascii="Arial" w:hAnsi="Arial" w:cs="Arial"/>
                <w:noProof/>
                <w:snapToGrid w:val="0"/>
                <w:color w:val="auto"/>
                <w:sz w:val="18"/>
                <w:szCs w:val="18"/>
                <w:lang w:val="en-GB" w:eastAsia="th-TH"/>
              </w:rPr>
            </w:pPr>
            <w:r w:rsidRPr="002A7C9F">
              <w:rPr>
                <w:rFonts w:ascii="Arial" w:hAnsi="Arial" w:cs="Arial"/>
                <w:snapToGrid w:val="0"/>
                <w:color w:val="auto"/>
                <w:sz w:val="18"/>
                <w:szCs w:val="18"/>
                <w:lang w:eastAsia="th-TH"/>
              </w:rPr>
              <w:t>496,950</w:t>
            </w:r>
          </w:p>
        </w:tc>
        <w:tc>
          <w:tcPr>
            <w:tcW w:w="1440" w:type="dxa"/>
            <w:tcBorders>
              <w:bottom w:val="single" w:sz="4" w:space="0" w:color="auto"/>
            </w:tcBorders>
            <w:shd w:val="clear" w:color="auto" w:fill="FAFAFA"/>
          </w:tcPr>
          <w:p w14:paraId="4ADE50A7" w14:textId="093077B0" w:rsidR="00717592" w:rsidRPr="002A7C9F" w:rsidRDefault="00717592" w:rsidP="00717592">
            <w:pPr>
              <w:ind w:right="-72"/>
              <w:jc w:val="right"/>
              <w:rPr>
                <w:rFonts w:ascii="Arial" w:hAnsi="Arial" w:cs="Arial"/>
                <w:noProof/>
                <w:snapToGrid w:val="0"/>
                <w:color w:val="auto"/>
                <w:sz w:val="18"/>
                <w:szCs w:val="18"/>
                <w:lang w:val="en-GB" w:eastAsia="th-TH"/>
              </w:rPr>
            </w:pPr>
            <w:r w:rsidRPr="002A7C9F">
              <w:rPr>
                <w:rFonts w:ascii="Arial" w:hAnsi="Arial" w:cs="Arial"/>
                <w:snapToGrid w:val="0"/>
                <w:color w:val="auto"/>
                <w:sz w:val="18"/>
                <w:szCs w:val="18"/>
                <w:cs/>
                <w:lang w:eastAsia="th-TH"/>
              </w:rPr>
              <w:t>169</w:t>
            </w:r>
            <w:r w:rsidRPr="002A7C9F">
              <w:rPr>
                <w:rFonts w:ascii="Arial" w:hAnsi="Arial" w:cs="Arial"/>
                <w:snapToGrid w:val="0"/>
                <w:color w:val="auto"/>
                <w:sz w:val="18"/>
                <w:szCs w:val="18"/>
                <w:lang w:eastAsia="th-TH"/>
              </w:rPr>
              <w:t>,</w:t>
            </w:r>
            <w:r w:rsidRPr="002A7C9F">
              <w:rPr>
                <w:rFonts w:ascii="Arial" w:hAnsi="Arial" w:cs="Arial"/>
                <w:snapToGrid w:val="0"/>
                <w:color w:val="auto"/>
                <w:sz w:val="18"/>
                <w:szCs w:val="18"/>
                <w:cs/>
                <w:lang w:eastAsia="th-TH"/>
              </w:rPr>
              <w:t>562</w:t>
            </w:r>
          </w:p>
        </w:tc>
        <w:tc>
          <w:tcPr>
            <w:tcW w:w="1440" w:type="dxa"/>
            <w:tcBorders>
              <w:bottom w:val="single" w:sz="4" w:space="0" w:color="auto"/>
            </w:tcBorders>
          </w:tcPr>
          <w:p w14:paraId="4DC8EBC9" w14:textId="236C46FF" w:rsidR="00717592" w:rsidRPr="002A7C9F" w:rsidRDefault="00717592" w:rsidP="00717592">
            <w:pPr>
              <w:ind w:right="-72"/>
              <w:jc w:val="right"/>
              <w:rPr>
                <w:rFonts w:ascii="Arial" w:hAnsi="Arial" w:cs="Arial"/>
                <w:noProof/>
                <w:snapToGrid w:val="0"/>
                <w:color w:val="auto"/>
                <w:sz w:val="18"/>
                <w:szCs w:val="18"/>
                <w:lang w:val="en-GB" w:eastAsia="th-TH"/>
              </w:rPr>
            </w:pPr>
            <w:r w:rsidRPr="002A7C9F">
              <w:rPr>
                <w:rFonts w:ascii="Arial" w:hAnsi="Arial" w:cs="Arial"/>
                <w:snapToGrid w:val="0"/>
                <w:color w:val="auto"/>
                <w:sz w:val="18"/>
                <w:szCs w:val="18"/>
                <w:lang w:eastAsia="th-TH"/>
              </w:rPr>
              <w:t>454,671</w:t>
            </w:r>
          </w:p>
        </w:tc>
      </w:tr>
      <w:tr w:rsidR="00717592" w:rsidRPr="002A7C9F" w14:paraId="4BC512CB" w14:textId="77777777" w:rsidTr="00717592">
        <w:tc>
          <w:tcPr>
            <w:tcW w:w="3798" w:type="dxa"/>
            <w:vAlign w:val="bottom"/>
          </w:tcPr>
          <w:p w14:paraId="352EE5EB" w14:textId="29CA8EEF" w:rsidR="00717592" w:rsidRPr="002A7C9F" w:rsidRDefault="0093771F" w:rsidP="00717592">
            <w:pPr>
              <w:ind w:right="-72"/>
              <w:rPr>
                <w:rFonts w:ascii="Arial" w:hAnsi="Arial" w:cs="Arial"/>
                <w:b/>
                <w:bCs/>
                <w:snapToGrid w:val="0"/>
                <w:color w:val="auto"/>
                <w:sz w:val="18"/>
                <w:szCs w:val="18"/>
                <w:lang w:eastAsia="th-TH"/>
              </w:rPr>
            </w:pPr>
            <w:r w:rsidRPr="002A7C9F">
              <w:rPr>
                <w:rFonts w:ascii="Arial" w:hAnsi="Arial" w:cs="Arial"/>
                <w:b/>
                <w:bCs/>
                <w:color w:val="auto"/>
                <w:sz w:val="18"/>
                <w:szCs w:val="18"/>
              </w:rPr>
              <w:t xml:space="preserve">Trade receivables </w:t>
            </w:r>
            <w:r w:rsidR="00717592" w:rsidRPr="002A7C9F">
              <w:rPr>
                <w:rFonts w:ascii="Arial" w:hAnsi="Arial" w:cs="Arial"/>
                <w:b/>
                <w:bCs/>
                <w:color w:val="auto"/>
                <w:sz w:val="18"/>
                <w:szCs w:val="18"/>
              </w:rPr>
              <w:t xml:space="preserve">- Related parties </w:t>
            </w:r>
          </w:p>
        </w:tc>
        <w:tc>
          <w:tcPr>
            <w:tcW w:w="1440" w:type="dxa"/>
            <w:shd w:val="clear" w:color="auto" w:fill="FAFAFA"/>
          </w:tcPr>
          <w:p w14:paraId="633743A2" w14:textId="77777777" w:rsidR="00717592" w:rsidRPr="002A7C9F" w:rsidRDefault="00717592" w:rsidP="00717592">
            <w:pPr>
              <w:ind w:right="-72"/>
              <w:jc w:val="right"/>
              <w:rPr>
                <w:rFonts w:ascii="Arial" w:hAnsi="Arial" w:cs="Arial"/>
                <w:snapToGrid w:val="0"/>
                <w:color w:val="auto"/>
                <w:sz w:val="18"/>
                <w:szCs w:val="18"/>
                <w:lang w:eastAsia="th-TH"/>
              </w:rPr>
            </w:pPr>
          </w:p>
        </w:tc>
        <w:tc>
          <w:tcPr>
            <w:tcW w:w="1440" w:type="dxa"/>
          </w:tcPr>
          <w:p w14:paraId="5A2A80D5" w14:textId="77777777" w:rsidR="00717592" w:rsidRPr="002A7C9F" w:rsidRDefault="00717592" w:rsidP="00717592">
            <w:pPr>
              <w:ind w:right="-72"/>
              <w:jc w:val="right"/>
              <w:rPr>
                <w:rFonts w:ascii="Arial" w:hAnsi="Arial" w:cs="Arial"/>
                <w:snapToGrid w:val="0"/>
                <w:color w:val="auto"/>
                <w:sz w:val="18"/>
                <w:szCs w:val="18"/>
                <w:lang w:eastAsia="th-TH"/>
              </w:rPr>
            </w:pPr>
          </w:p>
        </w:tc>
        <w:tc>
          <w:tcPr>
            <w:tcW w:w="1440" w:type="dxa"/>
            <w:shd w:val="clear" w:color="auto" w:fill="FAFAFA"/>
          </w:tcPr>
          <w:p w14:paraId="2B9D4332" w14:textId="77777777" w:rsidR="00717592" w:rsidRPr="002A7C9F" w:rsidRDefault="00717592" w:rsidP="00717592">
            <w:pPr>
              <w:ind w:right="-72"/>
              <w:jc w:val="right"/>
              <w:rPr>
                <w:rFonts w:ascii="Arial" w:hAnsi="Arial" w:cs="Arial"/>
                <w:snapToGrid w:val="0"/>
                <w:color w:val="auto"/>
                <w:sz w:val="18"/>
                <w:szCs w:val="18"/>
                <w:lang w:eastAsia="th-TH"/>
              </w:rPr>
            </w:pPr>
          </w:p>
        </w:tc>
        <w:tc>
          <w:tcPr>
            <w:tcW w:w="1440" w:type="dxa"/>
          </w:tcPr>
          <w:p w14:paraId="4B27AA82" w14:textId="77777777" w:rsidR="00717592" w:rsidRPr="002A7C9F" w:rsidRDefault="00717592" w:rsidP="00717592">
            <w:pPr>
              <w:ind w:right="-72"/>
              <w:jc w:val="right"/>
              <w:rPr>
                <w:rFonts w:ascii="Arial" w:hAnsi="Arial" w:cs="Arial"/>
                <w:snapToGrid w:val="0"/>
                <w:color w:val="auto"/>
                <w:sz w:val="18"/>
                <w:szCs w:val="18"/>
                <w:lang w:eastAsia="th-TH"/>
              </w:rPr>
            </w:pPr>
          </w:p>
        </w:tc>
      </w:tr>
      <w:tr w:rsidR="00717592" w:rsidRPr="002A7C9F" w14:paraId="76653D2E" w14:textId="77777777" w:rsidTr="009B1677">
        <w:trPr>
          <w:trHeight w:val="175"/>
        </w:trPr>
        <w:tc>
          <w:tcPr>
            <w:tcW w:w="3798" w:type="dxa"/>
          </w:tcPr>
          <w:p w14:paraId="756512F3" w14:textId="3C37CCF8" w:rsidR="00717592" w:rsidRPr="002A7C9F" w:rsidRDefault="00717592" w:rsidP="00717592">
            <w:pPr>
              <w:ind w:right="-72"/>
              <w:rPr>
                <w:rFonts w:ascii="Arial" w:hAnsi="Arial" w:cs="Arial"/>
                <w:snapToGrid w:val="0"/>
                <w:color w:val="auto"/>
                <w:sz w:val="18"/>
                <w:szCs w:val="18"/>
                <w:lang w:eastAsia="th-TH"/>
              </w:rPr>
            </w:pPr>
            <w:r w:rsidRPr="002A7C9F">
              <w:rPr>
                <w:rFonts w:ascii="Arial" w:hAnsi="Arial" w:cs="Arial"/>
                <w:color w:val="auto"/>
                <w:sz w:val="18"/>
                <w:szCs w:val="18"/>
              </w:rPr>
              <w:t>Overdue not exceeding 3 months</w:t>
            </w:r>
          </w:p>
        </w:tc>
        <w:tc>
          <w:tcPr>
            <w:tcW w:w="1440" w:type="dxa"/>
            <w:tcBorders>
              <w:bottom w:val="single" w:sz="4" w:space="0" w:color="auto"/>
            </w:tcBorders>
            <w:shd w:val="clear" w:color="auto" w:fill="FAFAFA"/>
            <w:vAlign w:val="bottom"/>
          </w:tcPr>
          <w:p w14:paraId="4194EEB6" w14:textId="467B1F3F" w:rsidR="00717592" w:rsidRPr="002A7C9F" w:rsidRDefault="00717592" w:rsidP="00717592">
            <w:pPr>
              <w:ind w:right="-72"/>
              <w:jc w:val="right"/>
              <w:rPr>
                <w:rFonts w:ascii="Arial" w:hAnsi="Arial" w:cs="Arial"/>
                <w:snapToGrid w:val="0"/>
                <w:color w:val="auto"/>
                <w:sz w:val="18"/>
                <w:szCs w:val="18"/>
                <w:lang w:eastAsia="th-TH"/>
              </w:rPr>
            </w:pPr>
            <w:r w:rsidRPr="002A7C9F">
              <w:rPr>
                <w:rFonts w:ascii="Arial" w:hAnsi="Arial" w:cs="Arial"/>
                <w:noProof/>
                <w:snapToGrid w:val="0"/>
                <w:color w:val="auto"/>
                <w:sz w:val="18"/>
                <w:szCs w:val="18"/>
                <w:lang w:eastAsia="th-TH"/>
              </w:rPr>
              <w:t>-</w:t>
            </w:r>
          </w:p>
        </w:tc>
        <w:tc>
          <w:tcPr>
            <w:tcW w:w="1440" w:type="dxa"/>
            <w:tcBorders>
              <w:bottom w:val="single" w:sz="4" w:space="0" w:color="auto"/>
            </w:tcBorders>
          </w:tcPr>
          <w:p w14:paraId="09968E78" w14:textId="7C6A8255" w:rsidR="00717592" w:rsidRPr="002A7C9F" w:rsidRDefault="00717592" w:rsidP="00717592">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w:t>
            </w:r>
          </w:p>
        </w:tc>
        <w:tc>
          <w:tcPr>
            <w:tcW w:w="1440" w:type="dxa"/>
            <w:tcBorders>
              <w:bottom w:val="single" w:sz="4" w:space="0" w:color="auto"/>
            </w:tcBorders>
            <w:shd w:val="clear" w:color="auto" w:fill="FAFAFA"/>
          </w:tcPr>
          <w:p w14:paraId="6FE4369B" w14:textId="1D16FDE7" w:rsidR="00717592" w:rsidRPr="002A7C9F" w:rsidRDefault="00717592" w:rsidP="00717592">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cs/>
                <w:lang w:eastAsia="th-TH"/>
              </w:rPr>
              <w:t>338</w:t>
            </w:r>
          </w:p>
        </w:tc>
        <w:tc>
          <w:tcPr>
            <w:tcW w:w="1440" w:type="dxa"/>
            <w:tcBorders>
              <w:bottom w:val="single" w:sz="4" w:space="0" w:color="auto"/>
            </w:tcBorders>
          </w:tcPr>
          <w:p w14:paraId="210FCE2C" w14:textId="161746AF" w:rsidR="00717592" w:rsidRPr="002A7C9F" w:rsidRDefault="00717592" w:rsidP="00717592">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w:t>
            </w:r>
          </w:p>
        </w:tc>
      </w:tr>
      <w:tr w:rsidR="00717592" w:rsidRPr="002A7C9F" w14:paraId="4CB08AFB" w14:textId="77777777" w:rsidTr="009B1677">
        <w:trPr>
          <w:trHeight w:val="97"/>
        </w:trPr>
        <w:tc>
          <w:tcPr>
            <w:tcW w:w="3798" w:type="dxa"/>
          </w:tcPr>
          <w:p w14:paraId="5F4DE570" w14:textId="77777777" w:rsidR="00717592" w:rsidRPr="002A7C9F" w:rsidRDefault="00717592" w:rsidP="00717592">
            <w:pPr>
              <w:ind w:right="-72"/>
              <w:rPr>
                <w:rFonts w:ascii="Arial" w:hAnsi="Arial" w:cs="Arial"/>
                <w:color w:val="auto"/>
                <w:sz w:val="10"/>
                <w:szCs w:val="10"/>
              </w:rPr>
            </w:pPr>
          </w:p>
        </w:tc>
        <w:tc>
          <w:tcPr>
            <w:tcW w:w="1440" w:type="dxa"/>
            <w:tcBorders>
              <w:top w:val="single" w:sz="4" w:space="0" w:color="auto"/>
            </w:tcBorders>
            <w:shd w:val="clear" w:color="auto" w:fill="FAFAFA"/>
            <w:vAlign w:val="bottom"/>
          </w:tcPr>
          <w:p w14:paraId="4A67EA14" w14:textId="0C65B5EC" w:rsidR="00717592" w:rsidRPr="002A7C9F" w:rsidRDefault="00717592" w:rsidP="00717592">
            <w:pPr>
              <w:ind w:right="-72"/>
              <w:jc w:val="right"/>
              <w:rPr>
                <w:rFonts w:ascii="Arial" w:hAnsi="Arial" w:cs="Arial"/>
                <w:noProof/>
                <w:snapToGrid w:val="0"/>
                <w:color w:val="auto"/>
                <w:sz w:val="10"/>
                <w:szCs w:val="10"/>
                <w:lang w:val="en-GB" w:eastAsia="th-TH"/>
              </w:rPr>
            </w:pPr>
          </w:p>
        </w:tc>
        <w:tc>
          <w:tcPr>
            <w:tcW w:w="1440" w:type="dxa"/>
            <w:tcBorders>
              <w:top w:val="single" w:sz="4" w:space="0" w:color="auto"/>
            </w:tcBorders>
          </w:tcPr>
          <w:p w14:paraId="0F8BECCA" w14:textId="2FC0A424" w:rsidR="00717592" w:rsidRPr="002A7C9F" w:rsidRDefault="00717592" w:rsidP="00717592">
            <w:pPr>
              <w:ind w:right="-72"/>
              <w:jc w:val="right"/>
              <w:rPr>
                <w:rFonts w:ascii="Arial" w:hAnsi="Arial" w:cs="Arial"/>
                <w:noProof/>
                <w:snapToGrid w:val="0"/>
                <w:color w:val="auto"/>
                <w:sz w:val="10"/>
                <w:szCs w:val="10"/>
                <w:lang w:val="en-GB" w:eastAsia="th-TH"/>
              </w:rPr>
            </w:pPr>
          </w:p>
        </w:tc>
        <w:tc>
          <w:tcPr>
            <w:tcW w:w="1440" w:type="dxa"/>
            <w:tcBorders>
              <w:top w:val="single" w:sz="4" w:space="0" w:color="auto"/>
            </w:tcBorders>
            <w:shd w:val="clear" w:color="auto" w:fill="FAFAFA"/>
          </w:tcPr>
          <w:p w14:paraId="0607CDF7" w14:textId="1AD6712E" w:rsidR="00717592" w:rsidRPr="002A7C9F" w:rsidRDefault="00717592" w:rsidP="00717592">
            <w:pPr>
              <w:ind w:right="-72"/>
              <w:jc w:val="right"/>
              <w:rPr>
                <w:rFonts w:ascii="Arial" w:hAnsi="Arial" w:cs="Arial"/>
                <w:noProof/>
                <w:snapToGrid w:val="0"/>
                <w:color w:val="auto"/>
                <w:sz w:val="10"/>
                <w:szCs w:val="10"/>
                <w:cs/>
                <w:lang w:val="en-GB" w:eastAsia="th-TH"/>
              </w:rPr>
            </w:pPr>
          </w:p>
        </w:tc>
        <w:tc>
          <w:tcPr>
            <w:tcW w:w="1440" w:type="dxa"/>
            <w:tcBorders>
              <w:top w:val="single" w:sz="4" w:space="0" w:color="auto"/>
            </w:tcBorders>
          </w:tcPr>
          <w:p w14:paraId="74752244" w14:textId="44B97BFD" w:rsidR="00717592" w:rsidRPr="002A7C9F" w:rsidRDefault="00717592" w:rsidP="00717592">
            <w:pPr>
              <w:ind w:right="-72"/>
              <w:jc w:val="right"/>
              <w:rPr>
                <w:rFonts w:ascii="Arial" w:hAnsi="Arial" w:cs="Arial"/>
                <w:noProof/>
                <w:snapToGrid w:val="0"/>
                <w:color w:val="auto"/>
                <w:sz w:val="10"/>
                <w:szCs w:val="10"/>
                <w:lang w:val="en-GB" w:eastAsia="th-TH"/>
              </w:rPr>
            </w:pPr>
          </w:p>
        </w:tc>
      </w:tr>
      <w:tr w:rsidR="00717592" w:rsidRPr="002A7C9F" w14:paraId="5FC20348" w14:textId="77777777" w:rsidTr="009B1677">
        <w:tc>
          <w:tcPr>
            <w:tcW w:w="3798" w:type="dxa"/>
          </w:tcPr>
          <w:p w14:paraId="1CC6A8D1" w14:textId="77777777" w:rsidR="00717592" w:rsidRPr="002A7C9F" w:rsidRDefault="00717592" w:rsidP="00717592">
            <w:pPr>
              <w:ind w:right="-72"/>
              <w:rPr>
                <w:rFonts w:ascii="Arial" w:hAnsi="Arial" w:cs="Arial"/>
                <w:color w:val="auto"/>
                <w:sz w:val="18"/>
                <w:szCs w:val="18"/>
              </w:rPr>
            </w:pPr>
          </w:p>
        </w:tc>
        <w:tc>
          <w:tcPr>
            <w:tcW w:w="1440" w:type="dxa"/>
            <w:tcBorders>
              <w:bottom w:val="single" w:sz="4" w:space="0" w:color="auto"/>
            </w:tcBorders>
            <w:shd w:val="clear" w:color="auto" w:fill="FAFAFA"/>
            <w:vAlign w:val="bottom"/>
          </w:tcPr>
          <w:p w14:paraId="0C4724DC" w14:textId="50F50449" w:rsidR="00717592" w:rsidRPr="002A7C9F" w:rsidRDefault="00717592" w:rsidP="00717592">
            <w:pPr>
              <w:ind w:right="-72"/>
              <w:jc w:val="right"/>
              <w:rPr>
                <w:rFonts w:ascii="Arial" w:hAnsi="Arial" w:cs="Arial"/>
                <w:noProof/>
                <w:snapToGrid w:val="0"/>
                <w:color w:val="auto"/>
                <w:sz w:val="18"/>
                <w:szCs w:val="18"/>
                <w:lang w:val="en-GB" w:eastAsia="th-TH"/>
              </w:rPr>
            </w:pPr>
            <w:r w:rsidRPr="002A7C9F">
              <w:rPr>
                <w:rFonts w:ascii="Arial" w:hAnsi="Arial" w:cs="Arial"/>
                <w:noProof/>
                <w:snapToGrid w:val="0"/>
                <w:color w:val="auto"/>
                <w:sz w:val="18"/>
                <w:szCs w:val="18"/>
                <w:lang w:val="en-GB" w:eastAsia="th-TH"/>
              </w:rPr>
              <w:t>-</w:t>
            </w:r>
          </w:p>
        </w:tc>
        <w:tc>
          <w:tcPr>
            <w:tcW w:w="1440" w:type="dxa"/>
            <w:tcBorders>
              <w:bottom w:val="single" w:sz="4" w:space="0" w:color="auto"/>
            </w:tcBorders>
          </w:tcPr>
          <w:p w14:paraId="205DB19D" w14:textId="62B24181" w:rsidR="00717592" w:rsidRPr="002A7C9F" w:rsidRDefault="00717592" w:rsidP="00717592">
            <w:pPr>
              <w:ind w:right="-72"/>
              <w:jc w:val="right"/>
              <w:rPr>
                <w:rFonts w:ascii="Arial" w:hAnsi="Arial" w:cs="Arial"/>
                <w:noProof/>
                <w:snapToGrid w:val="0"/>
                <w:color w:val="auto"/>
                <w:sz w:val="18"/>
                <w:szCs w:val="18"/>
                <w:lang w:val="en-GB" w:eastAsia="th-TH"/>
              </w:rPr>
            </w:pPr>
            <w:r w:rsidRPr="002A7C9F">
              <w:rPr>
                <w:rFonts w:ascii="Arial" w:hAnsi="Arial" w:cs="Arial"/>
                <w:noProof/>
                <w:snapToGrid w:val="0"/>
                <w:color w:val="auto"/>
                <w:sz w:val="18"/>
                <w:szCs w:val="18"/>
                <w:lang w:val="en-GB" w:eastAsia="th-TH"/>
              </w:rPr>
              <w:t>-</w:t>
            </w:r>
          </w:p>
        </w:tc>
        <w:tc>
          <w:tcPr>
            <w:tcW w:w="1440" w:type="dxa"/>
            <w:tcBorders>
              <w:bottom w:val="single" w:sz="4" w:space="0" w:color="auto"/>
            </w:tcBorders>
            <w:shd w:val="clear" w:color="auto" w:fill="FAFAFA"/>
          </w:tcPr>
          <w:p w14:paraId="45739586" w14:textId="6B87DBA9" w:rsidR="00717592" w:rsidRPr="002A7C9F" w:rsidRDefault="00717592" w:rsidP="00717592">
            <w:pPr>
              <w:ind w:right="-72"/>
              <w:jc w:val="right"/>
              <w:rPr>
                <w:rFonts w:ascii="Arial" w:hAnsi="Arial" w:cs="Arial"/>
                <w:noProof/>
                <w:snapToGrid w:val="0"/>
                <w:color w:val="auto"/>
                <w:sz w:val="18"/>
                <w:szCs w:val="18"/>
                <w:cs/>
                <w:lang w:val="en-GB" w:eastAsia="th-TH"/>
              </w:rPr>
            </w:pPr>
            <w:r w:rsidRPr="002A7C9F">
              <w:rPr>
                <w:rFonts w:ascii="Arial" w:hAnsi="Arial" w:cs="Arial"/>
                <w:noProof/>
                <w:snapToGrid w:val="0"/>
                <w:color w:val="auto"/>
                <w:sz w:val="18"/>
                <w:szCs w:val="18"/>
                <w:cs/>
                <w:lang w:val="en-GB" w:eastAsia="th-TH"/>
              </w:rPr>
              <w:t>338</w:t>
            </w:r>
          </w:p>
        </w:tc>
        <w:tc>
          <w:tcPr>
            <w:tcW w:w="1440" w:type="dxa"/>
            <w:tcBorders>
              <w:bottom w:val="single" w:sz="4" w:space="0" w:color="auto"/>
            </w:tcBorders>
          </w:tcPr>
          <w:p w14:paraId="7E3C0613" w14:textId="5602CE84" w:rsidR="00717592" w:rsidRPr="002A7C9F" w:rsidRDefault="00717592" w:rsidP="00717592">
            <w:pPr>
              <w:ind w:right="-72"/>
              <w:jc w:val="right"/>
              <w:rPr>
                <w:rFonts w:ascii="Arial" w:hAnsi="Arial" w:cs="Arial"/>
                <w:noProof/>
                <w:snapToGrid w:val="0"/>
                <w:color w:val="auto"/>
                <w:sz w:val="18"/>
                <w:szCs w:val="18"/>
                <w:lang w:val="en-GB" w:eastAsia="th-TH"/>
              </w:rPr>
            </w:pPr>
            <w:r w:rsidRPr="002A7C9F">
              <w:rPr>
                <w:rFonts w:ascii="Arial" w:hAnsi="Arial" w:cs="Arial"/>
                <w:noProof/>
                <w:snapToGrid w:val="0"/>
                <w:color w:val="auto"/>
                <w:sz w:val="18"/>
                <w:szCs w:val="18"/>
                <w:lang w:val="en-GB" w:eastAsia="th-TH"/>
              </w:rPr>
              <w:t>-</w:t>
            </w:r>
          </w:p>
        </w:tc>
      </w:tr>
      <w:tr w:rsidR="00717592" w:rsidRPr="002A7C9F" w14:paraId="494E5908" w14:textId="77777777" w:rsidTr="009B1677">
        <w:tc>
          <w:tcPr>
            <w:tcW w:w="3798" w:type="dxa"/>
            <w:vAlign w:val="bottom"/>
          </w:tcPr>
          <w:p w14:paraId="596B54B5" w14:textId="4E525F91" w:rsidR="00717592" w:rsidRPr="002A7C9F" w:rsidRDefault="00717592" w:rsidP="00717592">
            <w:pPr>
              <w:ind w:right="-72"/>
              <w:jc w:val="thaiDistribute"/>
              <w:rPr>
                <w:rFonts w:ascii="Arial" w:hAnsi="Arial" w:cs="Arial"/>
                <w:color w:val="auto"/>
                <w:sz w:val="18"/>
                <w:szCs w:val="18"/>
                <w:u w:val="single"/>
              </w:rPr>
            </w:pPr>
            <w:r w:rsidRPr="002A7C9F">
              <w:rPr>
                <w:rFonts w:ascii="Arial" w:hAnsi="Arial" w:cs="Arial"/>
                <w:color w:val="auto"/>
                <w:sz w:val="18"/>
                <w:szCs w:val="18"/>
                <w:u w:val="single"/>
              </w:rPr>
              <w:t>Less</w:t>
            </w:r>
            <w:r w:rsidRPr="002A7C9F">
              <w:rPr>
                <w:rFonts w:ascii="Arial" w:hAnsi="Arial" w:cs="Arial"/>
                <w:color w:val="auto"/>
                <w:sz w:val="18"/>
                <w:szCs w:val="18"/>
                <w:lang w:val="en-GB"/>
              </w:rPr>
              <w:t xml:space="preserve">  Loss allowance</w:t>
            </w:r>
            <w:r w:rsidRPr="002A7C9F">
              <w:rPr>
                <w:rFonts w:ascii="Arial" w:hAnsi="Arial" w:cs="Arial"/>
                <w:color w:val="auto"/>
                <w:sz w:val="18"/>
                <w:szCs w:val="18"/>
              </w:rPr>
              <w:t xml:space="preserve"> for </w:t>
            </w:r>
          </w:p>
        </w:tc>
        <w:tc>
          <w:tcPr>
            <w:tcW w:w="1440" w:type="dxa"/>
            <w:shd w:val="clear" w:color="auto" w:fill="FAFAFA"/>
          </w:tcPr>
          <w:p w14:paraId="059D7A9A" w14:textId="68CF48AD" w:rsidR="00717592" w:rsidRPr="002A7C9F" w:rsidRDefault="00717592" w:rsidP="00717592">
            <w:pPr>
              <w:ind w:right="-72"/>
              <w:jc w:val="right"/>
              <w:rPr>
                <w:rFonts w:ascii="Arial" w:hAnsi="Arial" w:cs="Arial"/>
                <w:noProof/>
                <w:snapToGrid w:val="0"/>
                <w:color w:val="auto"/>
                <w:sz w:val="18"/>
                <w:szCs w:val="18"/>
                <w:lang w:val="en-GB" w:eastAsia="th-TH"/>
              </w:rPr>
            </w:pPr>
          </w:p>
        </w:tc>
        <w:tc>
          <w:tcPr>
            <w:tcW w:w="1440" w:type="dxa"/>
          </w:tcPr>
          <w:p w14:paraId="05750711" w14:textId="11BF092A" w:rsidR="00717592" w:rsidRPr="002A7C9F" w:rsidRDefault="00717592" w:rsidP="00717592">
            <w:pPr>
              <w:ind w:right="-72"/>
              <w:jc w:val="right"/>
              <w:rPr>
                <w:rFonts w:ascii="Arial" w:hAnsi="Arial" w:cs="Arial"/>
                <w:snapToGrid w:val="0"/>
                <w:color w:val="auto"/>
                <w:sz w:val="18"/>
                <w:szCs w:val="18"/>
                <w:lang w:eastAsia="th-TH"/>
              </w:rPr>
            </w:pPr>
          </w:p>
        </w:tc>
        <w:tc>
          <w:tcPr>
            <w:tcW w:w="1440" w:type="dxa"/>
            <w:shd w:val="clear" w:color="auto" w:fill="FAFAFA"/>
          </w:tcPr>
          <w:p w14:paraId="759CD597" w14:textId="7EF4D5E7" w:rsidR="00717592" w:rsidRPr="002A7C9F" w:rsidRDefault="00717592" w:rsidP="00717592">
            <w:pPr>
              <w:ind w:right="-72"/>
              <w:jc w:val="right"/>
              <w:rPr>
                <w:rFonts w:ascii="Arial" w:hAnsi="Arial" w:cs="Arial"/>
                <w:snapToGrid w:val="0"/>
                <w:color w:val="auto"/>
                <w:sz w:val="18"/>
                <w:szCs w:val="18"/>
                <w:cs/>
                <w:lang w:eastAsia="th-TH"/>
              </w:rPr>
            </w:pPr>
          </w:p>
        </w:tc>
        <w:tc>
          <w:tcPr>
            <w:tcW w:w="1440" w:type="dxa"/>
          </w:tcPr>
          <w:p w14:paraId="1CBAE776" w14:textId="505F9C1D" w:rsidR="00717592" w:rsidRPr="002A7C9F" w:rsidRDefault="00717592" w:rsidP="00717592">
            <w:pPr>
              <w:ind w:right="-72"/>
              <w:jc w:val="right"/>
              <w:rPr>
                <w:rFonts w:ascii="Arial" w:hAnsi="Arial" w:cs="Arial"/>
                <w:snapToGrid w:val="0"/>
                <w:color w:val="auto"/>
                <w:sz w:val="18"/>
                <w:szCs w:val="18"/>
                <w:lang w:eastAsia="th-TH"/>
              </w:rPr>
            </w:pPr>
          </w:p>
        </w:tc>
      </w:tr>
      <w:tr w:rsidR="00717592" w:rsidRPr="002A7C9F" w14:paraId="73A06679" w14:textId="77777777" w:rsidTr="009B1677">
        <w:tc>
          <w:tcPr>
            <w:tcW w:w="3798" w:type="dxa"/>
            <w:vAlign w:val="bottom"/>
          </w:tcPr>
          <w:p w14:paraId="219B2F34" w14:textId="482A581E" w:rsidR="00717592" w:rsidRPr="002A7C9F" w:rsidRDefault="00717592" w:rsidP="00717592">
            <w:pPr>
              <w:ind w:right="-72"/>
              <w:jc w:val="thaiDistribute"/>
              <w:rPr>
                <w:rFonts w:ascii="Arial" w:hAnsi="Arial" w:cs="Arial"/>
                <w:snapToGrid w:val="0"/>
                <w:color w:val="auto"/>
                <w:sz w:val="18"/>
                <w:szCs w:val="18"/>
                <w:cs/>
                <w:lang w:eastAsia="th-TH"/>
              </w:rPr>
            </w:pPr>
            <w:r w:rsidRPr="002A7C9F">
              <w:rPr>
                <w:rFonts w:ascii="Arial" w:hAnsi="Arial" w:cs="Arial"/>
                <w:snapToGrid w:val="0"/>
                <w:color w:val="auto"/>
                <w:sz w:val="18"/>
                <w:szCs w:val="18"/>
                <w:lang w:eastAsia="th-TH"/>
              </w:rPr>
              <w:t xml:space="preserve">             </w:t>
            </w:r>
            <w:r w:rsidRPr="002A7C9F">
              <w:rPr>
                <w:rFonts w:ascii="Arial" w:hAnsi="Arial" w:cs="Arial"/>
                <w:color w:val="auto"/>
                <w:sz w:val="18"/>
                <w:szCs w:val="18"/>
              </w:rPr>
              <w:t>trade receivables</w:t>
            </w:r>
          </w:p>
        </w:tc>
        <w:tc>
          <w:tcPr>
            <w:tcW w:w="1440" w:type="dxa"/>
            <w:tcBorders>
              <w:bottom w:val="single" w:sz="4" w:space="0" w:color="auto"/>
            </w:tcBorders>
            <w:shd w:val="clear" w:color="auto" w:fill="FAFAFA"/>
          </w:tcPr>
          <w:p w14:paraId="596EB1A9" w14:textId="484DA82D" w:rsidR="00717592" w:rsidRPr="002A7C9F" w:rsidRDefault="00717592" w:rsidP="00717592">
            <w:pPr>
              <w:ind w:right="-72"/>
              <w:jc w:val="right"/>
              <w:rPr>
                <w:rFonts w:ascii="Arial" w:hAnsi="Arial" w:cs="Arial"/>
                <w:noProof/>
                <w:snapToGrid w:val="0"/>
                <w:color w:val="auto"/>
                <w:sz w:val="18"/>
                <w:szCs w:val="18"/>
                <w:lang w:val="en-GB" w:eastAsia="th-TH"/>
              </w:rPr>
            </w:pPr>
            <w:r w:rsidRPr="002A7C9F">
              <w:rPr>
                <w:rFonts w:ascii="Arial" w:hAnsi="Arial" w:cs="Arial"/>
                <w:noProof/>
                <w:snapToGrid w:val="0"/>
                <w:color w:val="auto"/>
                <w:sz w:val="18"/>
                <w:szCs w:val="18"/>
                <w:lang w:eastAsia="th-TH"/>
              </w:rPr>
              <w:t>(</w:t>
            </w:r>
            <w:r w:rsidRPr="002A7C9F">
              <w:rPr>
                <w:rFonts w:ascii="Arial" w:hAnsi="Arial" w:cs="Arial"/>
                <w:noProof/>
                <w:snapToGrid w:val="0"/>
                <w:color w:val="auto"/>
                <w:sz w:val="18"/>
                <w:szCs w:val="18"/>
                <w:cs/>
                <w:lang w:val="en-GB" w:eastAsia="th-TH"/>
              </w:rPr>
              <w:t>598</w:t>
            </w:r>
            <w:r w:rsidRPr="002A7C9F">
              <w:rPr>
                <w:rFonts w:ascii="Arial" w:hAnsi="Arial" w:cs="Arial"/>
                <w:noProof/>
                <w:snapToGrid w:val="0"/>
                <w:color w:val="auto"/>
                <w:sz w:val="18"/>
                <w:szCs w:val="18"/>
                <w:lang w:eastAsia="th-TH"/>
              </w:rPr>
              <w:t>)</w:t>
            </w:r>
          </w:p>
        </w:tc>
        <w:tc>
          <w:tcPr>
            <w:tcW w:w="1440" w:type="dxa"/>
            <w:tcBorders>
              <w:bottom w:val="single" w:sz="4" w:space="0" w:color="auto"/>
            </w:tcBorders>
          </w:tcPr>
          <w:p w14:paraId="06A27D16" w14:textId="0E6B4001" w:rsidR="00717592" w:rsidRPr="002A7C9F" w:rsidRDefault="00717592" w:rsidP="00717592">
            <w:pPr>
              <w:ind w:right="-72"/>
              <w:jc w:val="right"/>
              <w:rPr>
                <w:rFonts w:ascii="Arial" w:hAnsi="Arial" w:cs="Arial"/>
                <w:snapToGrid w:val="0"/>
                <w:color w:val="auto"/>
                <w:sz w:val="18"/>
                <w:szCs w:val="18"/>
                <w:cs/>
                <w:lang w:eastAsia="th-TH"/>
              </w:rPr>
            </w:pPr>
            <w:r w:rsidRPr="002A7C9F">
              <w:rPr>
                <w:rFonts w:ascii="Arial" w:hAnsi="Arial" w:cs="Arial"/>
                <w:snapToGrid w:val="0"/>
                <w:color w:val="auto"/>
                <w:sz w:val="18"/>
                <w:szCs w:val="18"/>
                <w:lang w:eastAsia="th-TH"/>
              </w:rPr>
              <w:t>(57)</w:t>
            </w:r>
          </w:p>
        </w:tc>
        <w:tc>
          <w:tcPr>
            <w:tcW w:w="1440" w:type="dxa"/>
            <w:tcBorders>
              <w:bottom w:val="single" w:sz="4" w:space="0" w:color="auto"/>
            </w:tcBorders>
            <w:shd w:val="clear" w:color="auto" w:fill="FAFAFA"/>
          </w:tcPr>
          <w:p w14:paraId="22A55C8E" w14:textId="1C42487A" w:rsidR="00717592" w:rsidRPr="002A7C9F" w:rsidRDefault="00717592" w:rsidP="00717592">
            <w:pPr>
              <w:ind w:right="-72"/>
              <w:jc w:val="right"/>
              <w:rPr>
                <w:rFonts w:ascii="Arial" w:hAnsi="Arial" w:cs="Arial"/>
                <w:snapToGrid w:val="0"/>
                <w:color w:val="auto"/>
                <w:sz w:val="18"/>
                <w:szCs w:val="18"/>
                <w:cs/>
                <w:lang w:eastAsia="th-TH"/>
              </w:rPr>
            </w:pPr>
            <w:r w:rsidRPr="002A7C9F">
              <w:rPr>
                <w:rFonts w:ascii="Arial" w:hAnsi="Arial" w:cs="Arial"/>
                <w:snapToGrid w:val="0"/>
                <w:color w:val="auto"/>
                <w:sz w:val="18"/>
                <w:szCs w:val="18"/>
                <w:lang w:eastAsia="th-TH"/>
              </w:rPr>
              <w:t>(</w:t>
            </w:r>
            <w:r w:rsidRPr="002A7C9F">
              <w:rPr>
                <w:rFonts w:ascii="Arial" w:hAnsi="Arial" w:cs="Arial"/>
                <w:snapToGrid w:val="0"/>
                <w:color w:val="auto"/>
                <w:sz w:val="18"/>
                <w:szCs w:val="18"/>
                <w:cs/>
                <w:lang w:eastAsia="th-TH"/>
              </w:rPr>
              <w:t>275</w:t>
            </w:r>
            <w:r w:rsidRPr="002A7C9F">
              <w:rPr>
                <w:rFonts w:ascii="Arial" w:hAnsi="Arial" w:cs="Arial"/>
                <w:snapToGrid w:val="0"/>
                <w:color w:val="auto"/>
                <w:sz w:val="18"/>
                <w:szCs w:val="18"/>
                <w:lang w:eastAsia="th-TH"/>
              </w:rPr>
              <w:t>)</w:t>
            </w:r>
          </w:p>
        </w:tc>
        <w:tc>
          <w:tcPr>
            <w:tcW w:w="1440" w:type="dxa"/>
            <w:tcBorders>
              <w:bottom w:val="single" w:sz="4" w:space="0" w:color="auto"/>
            </w:tcBorders>
          </w:tcPr>
          <w:p w14:paraId="3CDC89D4" w14:textId="1A407F39" w:rsidR="00717592" w:rsidRPr="002A7C9F" w:rsidRDefault="00717592" w:rsidP="00717592">
            <w:pPr>
              <w:ind w:right="-72"/>
              <w:jc w:val="right"/>
              <w:rPr>
                <w:rFonts w:ascii="Arial" w:hAnsi="Arial" w:cs="Arial"/>
                <w:snapToGrid w:val="0"/>
                <w:color w:val="auto"/>
                <w:sz w:val="18"/>
                <w:szCs w:val="18"/>
                <w:cs/>
                <w:lang w:eastAsia="th-TH"/>
              </w:rPr>
            </w:pPr>
            <w:r w:rsidRPr="002A7C9F">
              <w:rPr>
                <w:rFonts w:ascii="Arial" w:hAnsi="Arial" w:cs="Arial"/>
                <w:snapToGrid w:val="0"/>
                <w:color w:val="auto"/>
                <w:sz w:val="18"/>
                <w:szCs w:val="18"/>
                <w:lang w:eastAsia="th-TH"/>
              </w:rPr>
              <w:t>(57)</w:t>
            </w:r>
          </w:p>
        </w:tc>
      </w:tr>
      <w:tr w:rsidR="00717592" w:rsidRPr="002A7C9F" w14:paraId="0A29259D" w14:textId="77777777" w:rsidTr="009B1677">
        <w:tc>
          <w:tcPr>
            <w:tcW w:w="3798" w:type="dxa"/>
          </w:tcPr>
          <w:p w14:paraId="6B8835B4" w14:textId="77777777" w:rsidR="00717592" w:rsidRPr="002A7C9F" w:rsidRDefault="00717592" w:rsidP="00717592">
            <w:pPr>
              <w:ind w:right="-72"/>
              <w:rPr>
                <w:rFonts w:ascii="Arial" w:hAnsi="Arial" w:cs="Arial"/>
                <w:snapToGrid w:val="0"/>
                <w:color w:val="auto"/>
                <w:sz w:val="10"/>
                <w:szCs w:val="10"/>
                <w:lang w:eastAsia="th-TH"/>
              </w:rPr>
            </w:pPr>
          </w:p>
        </w:tc>
        <w:tc>
          <w:tcPr>
            <w:tcW w:w="1440" w:type="dxa"/>
            <w:tcBorders>
              <w:top w:val="single" w:sz="4" w:space="0" w:color="auto"/>
            </w:tcBorders>
            <w:shd w:val="clear" w:color="auto" w:fill="FAFAFA"/>
          </w:tcPr>
          <w:p w14:paraId="63811D12" w14:textId="77777777" w:rsidR="00717592" w:rsidRPr="002A7C9F" w:rsidRDefault="00717592" w:rsidP="00717592">
            <w:pPr>
              <w:ind w:right="-72"/>
              <w:jc w:val="right"/>
              <w:rPr>
                <w:rFonts w:ascii="Arial" w:hAnsi="Arial" w:cs="Arial"/>
                <w:snapToGrid w:val="0"/>
                <w:color w:val="auto"/>
                <w:sz w:val="10"/>
                <w:szCs w:val="10"/>
                <w:lang w:eastAsia="th-TH"/>
              </w:rPr>
            </w:pPr>
          </w:p>
        </w:tc>
        <w:tc>
          <w:tcPr>
            <w:tcW w:w="1440" w:type="dxa"/>
            <w:tcBorders>
              <w:top w:val="single" w:sz="4" w:space="0" w:color="auto"/>
            </w:tcBorders>
          </w:tcPr>
          <w:p w14:paraId="6B451DEB" w14:textId="77777777" w:rsidR="00717592" w:rsidRPr="002A7C9F" w:rsidRDefault="00717592" w:rsidP="00717592">
            <w:pPr>
              <w:ind w:right="-72"/>
              <w:jc w:val="right"/>
              <w:rPr>
                <w:rFonts w:ascii="Arial" w:hAnsi="Arial" w:cs="Arial"/>
                <w:snapToGrid w:val="0"/>
                <w:color w:val="auto"/>
                <w:sz w:val="10"/>
                <w:szCs w:val="10"/>
                <w:lang w:eastAsia="th-TH"/>
              </w:rPr>
            </w:pPr>
          </w:p>
        </w:tc>
        <w:tc>
          <w:tcPr>
            <w:tcW w:w="1440" w:type="dxa"/>
            <w:tcBorders>
              <w:top w:val="single" w:sz="4" w:space="0" w:color="auto"/>
            </w:tcBorders>
            <w:shd w:val="clear" w:color="auto" w:fill="FAFAFA"/>
          </w:tcPr>
          <w:p w14:paraId="5599AD2A" w14:textId="77777777" w:rsidR="00717592" w:rsidRPr="002A7C9F" w:rsidRDefault="00717592" w:rsidP="00717592">
            <w:pPr>
              <w:ind w:right="-72"/>
              <w:jc w:val="right"/>
              <w:rPr>
                <w:rFonts w:ascii="Arial" w:hAnsi="Arial" w:cs="Arial"/>
                <w:snapToGrid w:val="0"/>
                <w:color w:val="auto"/>
                <w:sz w:val="10"/>
                <w:szCs w:val="10"/>
                <w:lang w:eastAsia="th-TH"/>
              </w:rPr>
            </w:pPr>
          </w:p>
        </w:tc>
        <w:tc>
          <w:tcPr>
            <w:tcW w:w="1440" w:type="dxa"/>
            <w:tcBorders>
              <w:top w:val="single" w:sz="4" w:space="0" w:color="auto"/>
            </w:tcBorders>
          </w:tcPr>
          <w:p w14:paraId="03951A93" w14:textId="77777777" w:rsidR="00717592" w:rsidRPr="002A7C9F" w:rsidRDefault="00717592" w:rsidP="00717592">
            <w:pPr>
              <w:ind w:right="-72"/>
              <w:jc w:val="right"/>
              <w:rPr>
                <w:rFonts w:ascii="Arial" w:hAnsi="Arial" w:cs="Arial"/>
                <w:snapToGrid w:val="0"/>
                <w:color w:val="auto"/>
                <w:sz w:val="10"/>
                <w:szCs w:val="10"/>
                <w:lang w:eastAsia="th-TH"/>
              </w:rPr>
            </w:pPr>
          </w:p>
        </w:tc>
      </w:tr>
      <w:tr w:rsidR="00717592" w:rsidRPr="002A7C9F" w14:paraId="185D2AFB" w14:textId="77777777" w:rsidTr="009B1677">
        <w:tc>
          <w:tcPr>
            <w:tcW w:w="3798" w:type="dxa"/>
          </w:tcPr>
          <w:p w14:paraId="6794B1F4" w14:textId="77777777" w:rsidR="00717592" w:rsidRPr="002A7C9F" w:rsidRDefault="00717592" w:rsidP="00717592">
            <w:pPr>
              <w:ind w:right="-72"/>
              <w:jc w:val="thaiDistribute"/>
              <w:rPr>
                <w:rFonts w:ascii="Arial" w:hAnsi="Arial" w:cs="Arial"/>
                <w:snapToGrid w:val="0"/>
                <w:color w:val="auto"/>
                <w:sz w:val="18"/>
                <w:szCs w:val="18"/>
                <w:cs/>
                <w:lang w:eastAsia="th-TH"/>
              </w:rPr>
            </w:pPr>
            <w:r w:rsidRPr="002A7C9F">
              <w:rPr>
                <w:rFonts w:ascii="Arial" w:hAnsi="Arial" w:cs="Arial"/>
                <w:color w:val="auto"/>
                <w:sz w:val="18"/>
                <w:szCs w:val="18"/>
              </w:rPr>
              <w:t>Total trade receivables, net</w:t>
            </w:r>
          </w:p>
        </w:tc>
        <w:tc>
          <w:tcPr>
            <w:tcW w:w="1440" w:type="dxa"/>
            <w:tcBorders>
              <w:bottom w:val="single" w:sz="4" w:space="0" w:color="auto"/>
            </w:tcBorders>
            <w:shd w:val="clear" w:color="auto" w:fill="FAFAFA"/>
          </w:tcPr>
          <w:p w14:paraId="4E7BC724" w14:textId="72028164" w:rsidR="00717592" w:rsidRPr="002A7C9F" w:rsidRDefault="00717592" w:rsidP="00717592">
            <w:pPr>
              <w:ind w:right="-72"/>
              <w:jc w:val="right"/>
              <w:rPr>
                <w:rFonts w:ascii="Arial" w:hAnsi="Arial" w:cs="Arial"/>
                <w:noProof/>
                <w:snapToGrid w:val="0"/>
                <w:color w:val="auto"/>
                <w:sz w:val="18"/>
                <w:szCs w:val="18"/>
                <w:lang w:val="en-GB" w:eastAsia="th-TH"/>
              </w:rPr>
            </w:pPr>
            <w:r w:rsidRPr="002A7C9F">
              <w:rPr>
                <w:rFonts w:ascii="Arial" w:hAnsi="Arial" w:cs="Arial"/>
                <w:noProof/>
                <w:snapToGrid w:val="0"/>
                <w:color w:val="auto"/>
                <w:sz w:val="18"/>
                <w:szCs w:val="18"/>
                <w:cs/>
                <w:lang w:val="en-GB" w:eastAsia="th-TH"/>
              </w:rPr>
              <w:t>203</w:t>
            </w:r>
            <w:r w:rsidRPr="002A7C9F">
              <w:rPr>
                <w:rFonts w:ascii="Arial" w:hAnsi="Arial" w:cs="Arial"/>
                <w:noProof/>
                <w:snapToGrid w:val="0"/>
                <w:color w:val="auto"/>
                <w:sz w:val="18"/>
                <w:szCs w:val="18"/>
                <w:lang w:eastAsia="th-TH"/>
              </w:rPr>
              <w:t>,</w:t>
            </w:r>
            <w:r w:rsidRPr="002A7C9F">
              <w:rPr>
                <w:rFonts w:ascii="Arial" w:hAnsi="Arial" w:cs="Arial"/>
                <w:noProof/>
                <w:snapToGrid w:val="0"/>
                <w:color w:val="auto"/>
                <w:sz w:val="18"/>
                <w:szCs w:val="18"/>
                <w:cs/>
                <w:lang w:val="en-GB" w:eastAsia="th-TH"/>
              </w:rPr>
              <w:t>127</w:t>
            </w:r>
          </w:p>
        </w:tc>
        <w:tc>
          <w:tcPr>
            <w:tcW w:w="1440" w:type="dxa"/>
            <w:tcBorders>
              <w:bottom w:val="single" w:sz="4" w:space="0" w:color="auto"/>
            </w:tcBorders>
          </w:tcPr>
          <w:p w14:paraId="7D938053" w14:textId="77777777" w:rsidR="00717592" w:rsidRPr="002A7C9F" w:rsidRDefault="00717592" w:rsidP="00717592">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496,893</w:t>
            </w:r>
          </w:p>
        </w:tc>
        <w:tc>
          <w:tcPr>
            <w:tcW w:w="1440" w:type="dxa"/>
            <w:tcBorders>
              <w:bottom w:val="single" w:sz="4" w:space="0" w:color="auto"/>
            </w:tcBorders>
            <w:shd w:val="clear" w:color="auto" w:fill="FAFAFA"/>
          </w:tcPr>
          <w:p w14:paraId="1EAEDE99" w14:textId="1FACBFFC" w:rsidR="00717592" w:rsidRPr="002A7C9F" w:rsidRDefault="00717592" w:rsidP="00717592">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cs/>
                <w:lang w:eastAsia="th-TH"/>
              </w:rPr>
              <w:t>169</w:t>
            </w:r>
            <w:r w:rsidRPr="002A7C9F">
              <w:rPr>
                <w:rFonts w:ascii="Arial" w:hAnsi="Arial" w:cs="Arial"/>
                <w:snapToGrid w:val="0"/>
                <w:color w:val="auto"/>
                <w:sz w:val="18"/>
                <w:szCs w:val="18"/>
                <w:lang w:eastAsia="th-TH"/>
              </w:rPr>
              <w:t>,</w:t>
            </w:r>
            <w:r w:rsidRPr="002A7C9F">
              <w:rPr>
                <w:rFonts w:ascii="Arial" w:hAnsi="Arial" w:cs="Arial"/>
                <w:snapToGrid w:val="0"/>
                <w:color w:val="auto"/>
                <w:sz w:val="18"/>
                <w:szCs w:val="18"/>
                <w:cs/>
                <w:lang w:eastAsia="th-TH"/>
              </w:rPr>
              <w:t>625</w:t>
            </w:r>
          </w:p>
        </w:tc>
        <w:tc>
          <w:tcPr>
            <w:tcW w:w="1440" w:type="dxa"/>
            <w:tcBorders>
              <w:bottom w:val="single" w:sz="4" w:space="0" w:color="auto"/>
            </w:tcBorders>
          </w:tcPr>
          <w:p w14:paraId="359E6388" w14:textId="77777777" w:rsidR="00717592" w:rsidRPr="002A7C9F" w:rsidRDefault="00717592" w:rsidP="00717592">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454,614</w:t>
            </w:r>
          </w:p>
        </w:tc>
      </w:tr>
    </w:tbl>
    <w:p w14:paraId="4946991A" w14:textId="77777777" w:rsidR="00C32C14" w:rsidRPr="002A7C9F" w:rsidRDefault="00C32C14" w:rsidP="00594BC2">
      <w:pPr>
        <w:ind w:left="540" w:hanging="540"/>
        <w:rPr>
          <w:rFonts w:ascii="Arial" w:hAnsi="Arial" w:cs="Arial"/>
          <w:b/>
          <w:bCs/>
          <w:color w:val="auto"/>
          <w:sz w:val="18"/>
          <w:szCs w:val="18"/>
          <w:lang w:val="en-GB"/>
        </w:rPr>
      </w:pPr>
    </w:p>
    <w:p w14:paraId="346C63F2" w14:textId="51D88E35" w:rsidR="002D2438" w:rsidRPr="002A7C9F" w:rsidRDefault="002D2438" w:rsidP="00594BC2">
      <w:pPr>
        <w:jc w:val="both"/>
        <w:rPr>
          <w:rFonts w:ascii="Arial" w:hAnsi="Arial" w:cs="Arial"/>
          <w:color w:val="auto"/>
          <w:sz w:val="18"/>
          <w:szCs w:val="18"/>
        </w:rPr>
      </w:pPr>
      <w:r w:rsidRPr="002A7C9F">
        <w:rPr>
          <w:rFonts w:ascii="Arial" w:hAnsi="Arial" w:cs="Arial"/>
          <w:color w:val="auto"/>
          <w:spacing w:val="-4"/>
          <w:sz w:val="18"/>
          <w:szCs w:val="18"/>
        </w:rPr>
        <w:t xml:space="preserve">As at </w:t>
      </w:r>
      <w:r w:rsidR="00A04DA2" w:rsidRPr="002A7C9F">
        <w:rPr>
          <w:rFonts w:ascii="Arial" w:hAnsi="Arial" w:cs="Arial"/>
          <w:color w:val="auto"/>
          <w:spacing w:val="-4"/>
          <w:sz w:val="18"/>
          <w:szCs w:val="18"/>
          <w:lang w:val="en-GB"/>
        </w:rPr>
        <w:t>30 June</w:t>
      </w:r>
      <w:r w:rsidRPr="002A7C9F">
        <w:rPr>
          <w:rFonts w:ascii="Arial" w:hAnsi="Arial" w:cs="Arial"/>
          <w:color w:val="auto"/>
          <w:spacing w:val="-4"/>
          <w:sz w:val="18"/>
          <w:szCs w:val="18"/>
        </w:rPr>
        <w:t xml:space="preserve"> 2020, the rights to payment from account receivables from construction contract</w:t>
      </w:r>
      <w:r w:rsidR="0002101C">
        <w:rPr>
          <w:rFonts w:ascii="Arial" w:hAnsi="Arial" w:cs="Arial"/>
          <w:color w:val="auto"/>
          <w:spacing w:val="-4"/>
          <w:sz w:val="18"/>
          <w:szCs w:val="18"/>
        </w:rPr>
        <w:t xml:space="preserve"> </w:t>
      </w:r>
      <w:r w:rsidR="00966809">
        <w:rPr>
          <w:rFonts w:ascii="Arial" w:hAnsi="Arial" w:cs="Arial"/>
          <w:color w:val="auto"/>
          <w:spacing w:val="-4"/>
          <w:sz w:val="18"/>
          <w:szCs w:val="18"/>
        </w:rPr>
        <w:t>amounting to</w:t>
      </w:r>
      <w:r w:rsidR="0002101C">
        <w:rPr>
          <w:rFonts w:ascii="Arial" w:hAnsi="Arial" w:cs="Arial"/>
          <w:color w:val="auto"/>
          <w:spacing w:val="-4"/>
          <w:sz w:val="18"/>
          <w:szCs w:val="18"/>
        </w:rPr>
        <w:t xml:space="preserve"> </w:t>
      </w:r>
      <w:r w:rsidR="00966809">
        <w:rPr>
          <w:rFonts w:ascii="Arial" w:hAnsi="Arial" w:cs="Arial"/>
          <w:color w:val="auto"/>
          <w:spacing w:val="-4"/>
          <w:sz w:val="18"/>
          <w:szCs w:val="18"/>
        </w:rPr>
        <w:t>B</w:t>
      </w:r>
      <w:r w:rsidR="0002101C">
        <w:rPr>
          <w:rFonts w:ascii="Arial" w:hAnsi="Arial" w:cs="Arial"/>
          <w:color w:val="auto"/>
          <w:spacing w:val="-4"/>
          <w:sz w:val="18"/>
          <w:szCs w:val="18"/>
        </w:rPr>
        <w:t>aht 14 million</w:t>
      </w:r>
      <w:r w:rsidRPr="002A7C9F">
        <w:rPr>
          <w:rFonts w:ascii="Arial" w:hAnsi="Arial" w:cs="Arial"/>
          <w:color w:val="auto"/>
          <w:sz w:val="18"/>
          <w:szCs w:val="18"/>
        </w:rPr>
        <w:t xml:space="preserve"> were used as collateral for short-term loan from financial institutio</w:t>
      </w:r>
      <w:r w:rsidR="0002101C">
        <w:rPr>
          <w:rFonts w:ascii="Arial" w:hAnsi="Arial" w:cs="Arial"/>
          <w:color w:val="auto"/>
          <w:sz w:val="18"/>
          <w:szCs w:val="18"/>
        </w:rPr>
        <w:t>n</w:t>
      </w:r>
      <w:r w:rsidR="00966809">
        <w:rPr>
          <w:rFonts w:ascii="Arial" w:hAnsi="Arial" w:cs="Arial"/>
          <w:color w:val="auto"/>
          <w:sz w:val="18"/>
          <w:szCs w:val="18"/>
        </w:rPr>
        <w:t xml:space="preserve"> (31 December 2019 : </w:t>
      </w:r>
      <w:r w:rsidR="00FE6854">
        <w:rPr>
          <w:rFonts w:ascii="Arial" w:hAnsi="Arial" w:cs="Arial"/>
          <w:color w:val="auto"/>
          <w:sz w:val="18"/>
          <w:szCs w:val="18"/>
        </w:rPr>
        <w:t>nill</w:t>
      </w:r>
      <w:r w:rsidR="00966809">
        <w:rPr>
          <w:rFonts w:ascii="Arial" w:hAnsi="Arial" w:cs="Arial"/>
          <w:color w:val="auto"/>
          <w:sz w:val="18"/>
          <w:szCs w:val="18"/>
        </w:rPr>
        <w:t>)</w:t>
      </w:r>
      <w:r w:rsidRPr="002A7C9F">
        <w:rPr>
          <w:rFonts w:ascii="Arial" w:hAnsi="Arial" w:cs="Arial"/>
          <w:color w:val="auto"/>
          <w:sz w:val="18"/>
          <w:szCs w:val="18"/>
        </w:rPr>
        <w:t>.</w:t>
      </w:r>
    </w:p>
    <w:p w14:paraId="2C0AF62A" w14:textId="0DC7619F" w:rsidR="00522120" w:rsidRPr="002A7C9F" w:rsidRDefault="00522120" w:rsidP="001508EA">
      <w:pPr>
        <w:jc w:val="thaiDistribute"/>
        <w:rPr>
          <w:rFonts w:ascii="Arial" w:hAnsi="Arial" w:cs="Arial"/>
          <w:b/>
          <w:bCs/>
          <w:color w:val="auto"/>
          <w:sz w:val="18"/>
          <w:szCs w:val="22"/>
          <w:lang w:val="en-GB"/>
        </w:rPr>
      </w:pPr>
    </w:p>
    <w:p w14:paraId="34F8DB51" w14:textId="77777777" w:rsidR="0093771F" w:rsidRPr="002A7C9F" w:rsidRDefault="0093771F" w:rsidP="001508EA">
      <w:pPr>
        <w:jc w:val="thaiDistribute"/>
        <w:rPr>
          <w:rFonts w:ascii="Arial" w:hAnsi="Arial" w:cs="Arial"/>
          <w:b/>
          <w:bCs/>
          <w:color w:val="auto"/>
          <w:sz w:val="18"/>
          <w:szCs w:val="22"/>
          <w:lang w:val="en-GB"/>
        </w:rPr>
      </w:pPr>
    </w:p>
    <w:tbl>
      <w:tblPr>
        <w:tblW w:w="9475" w:type="dxa"/>
        <w:tblInd w:w="108" w:type="dxa"/>
        <w:shd w:val="clear" w:color="auto" w:fill="D04A02"/>
        <w:tblLook w:val="04A0" w:firstRow="1" w:lastRow="0" w:firstColumn="1" w:lastColumn="0" w:noHBand="0" w:noVBand="1"/>
      </w:tblPr>
      <w:tblGrid>
        <w:gridCol w:w="9475"/>
      </w:tblGrid>
      <w:tr w:rsidR="001508EA" w:rsidRPr="002A7C9F" w14:paraId="49B30296" w14:textId="77777777" w:rsidTr="00BF19C7">
        <w:trPr>
          <w:trHeight w:val="386"/>
        </w:trPr>
        <w:tc>
          <w:tcPr>
            <w:tcW w:w="9475" w:type="dxa"/>
            <w:shd w:val="clear" w:color="auto" w:fill="FFA543"/>
            <w:vAlign w:val="center"/>
          </w:tcPr>
          <w:p w14:paraId="11FA4844" w14:textId="5F0644F0" w:rsidR="001508EA" w:rsidRPr="002A7C9F" w:rsidRDefault="00F46665" w:rsidP="001B643F">
            <w:pPr>
              <w:ind w:left="504" w:hanging="504"/>
              <w:jc w:val="both"/>
              <w:rPr>
                <w:rFonts w:ascii="Arial" w:eastAsia="Arial Unicode MS" w:hAnsi="Arial" w:cs="Arial"/>
                <w:b/>
                <w:bCs/>
                <w:color w:val="FFFFFF"/>
                <w:sz w:val="18"/>
                <w:szCs w:val="18"/>
                <w:cs/>
                <w:lang w:val="en-GB"/>
              </w:rPr>
            </w:pPr>
            <w:r w:rsidRPr="002A7C9F">
              <w:rPr>
                <w:rFonts w:ascii="Arial" w:eastAsia="Arial Unicode MS" w:hAnsi="Arial" w:cs="Arial"/>
                <w:b/>
                <w:bCs/>
                <w:color w:val="FFFFFF"/>
                <w:sz w:val="18"/>
                <w:szCs w:val="18"/>
                <w:lang w:val="en-GB"/>
              </w:rPr>
              <w:t>10</w:t>
            </w:r>
            <w:r w:rsidR="001508EA" w:rsidRPr="002A7C9F">
              <w:rPr>
                <w:rFonts w:ascii="Arial" w:eastAsia="Arial Unicode MS" w:hAnsi="Arial" w:cs="Arial"/>
                <w:b/>
                <w:bCs/>
                <w:color w:val="FFFFFF"/>
                <w:sz w:val="18"/>
                <w:szCs w:val="18"/>
                <w:lang w:val="en-GB"/>
              </w:rPr>
              <w:tab/>
              <w:t>Unbilled receivables under construction contracts</w:t>
            </w:r>
          </w:p>
        </w:tc>
      </w:tr>
    </w:tbl>
    <w:p w14:paraId="30B68EF7" w14:textId="77777777" w:rsidR="001508EA" w:rsidRPr="002A7C9F" w:rsidRDefault="001508EA" w:rsidP="001508EA">
      <w:pPr>
        <w:rPr>
          <w:rFonts w:ascii="Arial" w:hAnsi="Arial" w:cs="Arial"/>
          <w:snapToGrid w:val="0"/>
          <w:sz w:val="18"/>
          <w:szCs w:val="18"/>
          <w:lang w:eastAsia="th-TH"/>
        </w:rPr>
      </w:pPr>
    </w:p>
    <w:tbl>
      <w:tblPr>
        <w:tblW w:w="9580" w:type="dxa"/>
        <w:tblLayout w:type="fixed"/>
        <w:tblLook w:val="0000" w:firstRow="0" w:lastRow="0" w:firstColumn="0" w:lastColumn="0" w:noHBand="0" w:noVBand="0"/>
      </w:tblPr>
      <w:tblGrid>
        <w:gridCol w:w="3375"/>
        <w:gridCol w:w="1669"/>
        <w:gridCol w:w="1512"/>
        <w:gridCol w:w="1512"/>
        <w:gridCol w:w="1512"/>
      </w:tblGrid>
      <w:tr w:rsidR="001508EA" w:rsidRPr="002A7C9F" w14:paraId="12B582E4" w14:textId="77777777" w:rsidTr="00522120">
        <w:tc>
          <w:tcPr>
            <w:tcW w:w="3375" w:type="dxa"/>
          </w:tcPr>
          <w:p w14:paraId="669769C0" w14:textId="77777777" w:rsidR="001508EA" w:rsidRPr="002A7C9F" w:rsidRDefault="001508EA" w:rsidP="001B643F">
            <w:pPr>
              <w:ind w:right="-72"/>
              <w:rPr>
                <w:rFonts w:ascii="Arial" w:hAnsi="Arial" w:cs="Arial"/>
                <w:snapToGrid w:val="0"/>
                <w:sz w:val="18"/>
                <w:szCs w:val="18"/>
                <w:lang w:eastAsia="th-TH"/>
              </w:rPr>
            </w:pPr>
          </w:p>
        </w:tc>
        <w:tc>
          <w:tcPr>
            <w:tcW w:w="3181" w:type="dxa"/>
            <w:gridSpan w:val="2"/>
            <w:tcBorders>
              <w:top w:val="single" w:sz="4" w:space="0" w:color="auto"/>
            </w:tcBorders>
          </w:tcPr>
          <w:p w14:paraId="59C0EAA7" w14:textId="77777777" w:rsidR="001508EA" w:rsidRPr="002A7C9F" w:rsidRDefault="001508EA" w:rsidP="001B643F">
            <w:pPr>
              <w:ind w:right="-72"/>
              <w:jc w:val="center"/>
              <w:rPr>
                <w:rFonts w:ascii="Arial" w:hAnsi="Arial" w:cs="Arial"/>
                <w:b/>
                <w:bCs/>
                <w:snapToGrid w:val="0"/>
                <w:sz w:val="18"/>
                <w:szCs w:val="18"/>
                <w:cs/>
                <w:lang w:eastAsia="th-TH"/>
              </w:rPr>
            </w:pPr>
            <w:r w:rsidRPr="002A7C9F">
              <w:rPr>
                <w:rFonts w:ascii="Arial" w:hAnsi="Arial" w:cs="Arial"/>
                <w:b/>
                <w:bCs/>
                <w:snapToGrid w:val="0"/>
                <w:sz w:val="18"/>
                <w:szCs w:val="18"/>
                <w:lang w:eastAsia="th-TH"/>
              </w:rPr>
              <w:t>Consolidated financial information</w:t>
            </w:r>
          </w:p>
        </w:tc>
        <w:tc>
          <w:tcPr>
            <w:tcW w:w="3024" w:type="dxa"/>
            <w:gridSpan w:val="2"/>
            <w:tcBorders>
              <w:top w:val="single" w:sz="4" w:space="0" w:color="auto"/>
            </w:tcBorders>
          </w:tcPr>
          <w:p w14:paraId="58F6E4D4" w14:textId="77777777" w:rsidR="001508EA" w:rsidRPr="002A7C9F" w:rsidRDefault="001508EA" w:rsidP="001B643F">
            <w:pPr>
              <w:ind w:right="-72"/>
              <w:jc w:val="center"/>
              <w:rPr>
                <w:rFonts w:ascii="Arial" w:hAnsi="Arial" w:cs="Arial"/>
                <w:b/>
                <w:bCs/>
                <w:snapToGrid w:val="0"/>
                <w:sz w:val="18"/>
                <w:szCs w:val="18"/>
                <w:cs/>
                <w:lang w:eastAsia="th-TH"/>
              </w:rPr>
            </w:pPr>
            <w:r w:rsidRPr="002A7C9F">
              <w:rPr>
                <w:rFonts w:ascii="Arial" w:hAnsi="Arial" w:cs="Arial"/>
                <w:b/>
                <w:bCs/>
                <w:snapToGrid w:val="0"/>
                <w:sz w:val="18"/>
                <w:szCs w:val="18"/>
                <w:lang w:eastAsia="th-TH"/>
              </w:rPr>
              <w:t>Separate financial information</w:t>
            </w:r>
          </w:p>
        </w:tc>
      </w:tr>
      <w:tr w:rsidR="001508EA" w:rsidRPr="002A7C9F" w14:paraId="46D0AD44" w14:textId="77777777" w:rsidTr="00522120">
        <w:tc>
          <w:tcPr>
            <w:tcW w:w="3375" w:type="dxa"/>
          </w:tcPr>
          <w:p w14:paraId="586B318E" w14:textId="77777777" w:rsidR="001508EA" w:rsidRPr="002A7C9F" w:rsidRDefault="001508EA" w:rsidP="001B643F">
            <w:pPr>
              <w:ind w:right="-72"/>
              <w:rPr>
                <w:rFonts w:ascii="Arial" w:hAnsi="Arial" w:cs="Arial"/>
                <w:snapToGrid w:val="0"/>
                <w:sz w:val="18"/>
                <w:szCs w:val="18"/>
                <w:lang w:eastAsia="th-TH"/>
              </w:rPr>
            </w:pPr>
          </w:p>
        </w:tc>
        <w:tc>
          <w:tcPr>
            <w:tcW w:w="1669" w:type="dxa"/>
            <w:tcBorders>
              <w:top w:val="single" w:sz="4" w:space="0" w:color="auto"/>
              <w:bottom w:val="single" w:sz="4" w:space="0" w:color="auto"/>
            </w:tcBorders>
          </w:tcPr>
          <w:p w14:paraId="2358EE6D" w14:textId="208BF89D" w:rsidR="001508EA" w:rsidRPr="002A7C9F" w:rsidRDefault="001508EA" w:rsidP="001B643F">
            <w:pPr>
              <w:ind w:right="-72"/>
              <w:jc w:val="right"/>
              <w:rPr>
                <w:rFonts w:ascii="Arial" w:hAnsi="Arial" w:cs="Arial"/>
                <w:b/>
                <w:bCs/>
                <w:snapToGrid w:val="0"/>
                <w:sz w:val="18"/>
                <w:szCs w:val="18"/>
                <w:lang w:eastAsia="th-TH"/>
              </w:rPr>
            </w:pPr>
            <w:r w:rsidRPr="002A7C9F">
              <w:rPr>
                <w:rFonts w:ascii="Arial" w:hAnsi="Arial" w:cs="Arial"/>
                <w:b/>
                <w:bCs/>
                <w:snapToGrid w:val="0"/>
                <w:sz w:val="18"/>
                <w:szCs w:val="18"/>
                <w:lang w:eastAsia="th-TH"/>
              </w:rPr>
              <w:t>30 June</w:t>
            </w:r>
          </w:p>
          <w:p w14:paraId="25BF9D45" w14:textId="7E06BFA9" w:rsidR="001508EA" w:rsidRPr="002A7C9F" w:rsidRDefault="001508EA" w:rsidP="001B643F">
            <w:pPr>
              <w:ind w:right="-72"/>
              <w:jc w:val="right"/>
              <w:rPr>
                <w:rFonts w:ascii="Arial" w:hAnsi="Arial" w:cs="Arial"/>
                <w:b/>
                <w:bCs/>
                <w:snapToGrid w:val="0"/>
                <w:sz w:val="18"/>
                <w:szCs w:val="18"/>
                <w:lang w:eastAsia="th-TH"/>
              </w:rPr>
            </w:pPr>
            <w:r w:rsidRPr="002A7C9F">
              <w:rPr>
                <w:rFonts w:ascii="Arial" w:hAnsi="Arial" w:cs="Arial"/>
                <w:b/>
                <w:bCs/>
                <w:snapToGrid w:val="0"/>
                <w:sz w:val="18"/>
                <w:szCs w:val="18"/>
                <w:lang w:eastAsia="th-TH"/>
              </w:rPr>
              <w:t>2020</w:t>
            </w:r>
          </w:p>
          <w:p w14:paraId="43013975" w14:textId="77777777" w:rsidR="001508EA" w:rsidRPr="002A7C9F" w:rsidRDefault="001508EA" w:rsidP="001B643F">
            <w:pPr>
              <w:ind w:right="-72"/>
              <w:jc w:val="right"/>
              <w:rPr>
                <w:rFonts w:ascii="Arial" w:hAnsi="Arial" w:cs="Arial"/>
                <w:b/>
                <w:bCs/>
                <w:snapToGrid w:val="0"/>
                <w:sz w:val="18"/>
                <w:szCs w:val="18"/>
                <w:lang w:eastAsia="th-TH"/>
              </w:rPr>
            </w:pPr>
            <w:r w:rsidRPr="002A7C9F">
              <w:rPr>
                <w:rFonts w:ascii="Arial" w:hAnsi="Arial" w:cs="Arial"/>
                <w:b/>
                <w:bCs/>
                <w:snapToGrid w:val="0"/>
                <w:sz w:val="18"/>
                <w:szCs w:val="18"/>
                <w:lang w:eastAsia="th-TH"/>
              </w:rPr>
              <w:t>Thousand Baht</w:t>
            </w:r>
          </w:p>
        </w:tc>
        <w:tc>
          <w:tcPr>
            <w:tcW w:w="1512" w:type="dxa"/>
            <w:tcBorders>
              <w:top w:val="single" w:sz="4" w:space="0" w:color="auto"/>
              <w:bottom w:val="single" w:sz="4" w:space="0" w:color="auto"/>
            </w:tcBorders>
          </w:tcPr>
          <w:p w14:paraId="21060BBB" w14:textId="77777777" w:rsidR="001508EA" w:rsidRPr="002A7C9F" w:rsidRDefault="001508EA" w:rsidP="001B643F">
            <w:pPr>
              <w:ind w:right="-72"/>
              <w:jc w:val="right"/>
              <w:rPr>
                <w:rFonts w:ascii="Arial" w:hAnsi="Arial" w:cs="Arial"/>
                <w:b/>
                <w:bCs/>
                <w:snapToGrid w:val="0"/>
                <w:sz w:val="18"/>
                <w:szCs w:val="18"/>
                <w:lang w:eastAsia="th-TH"/>
              </w:rPr>
            </w:pPr>
            <w:r w:rsidRPr="002A7C9F">
              <w:rPr>
                <w:rFonts w:ascii="Arial" w:hAnsi="Arial" w:cs="Arial"/>
                <w:b/>
                <w:bCs/>
                <w:snapToGrid w:val="0"/>
                <w:sz w:val="18"/>
                <w:szCs w:val="18"/>
                <w:lang w:eastAsia="th-TH"/>
              </w:rPr>
              <w:t>31 December</w:t>
            </w:r>
          </w:p>
          <w:p w14:paraId="7FFCD0AF" w14:textId="1438A55E" w:rsidR="001508EA" w:rsidRPr="002A7C9F" w:rsidRDefault="001508EA" w:rsidP="001B643F">
            <w:pPr>
              <w:ind w:right="-72"/>
              <w:jc w:val="right"/>
              <w:rPr>
                <w:rFonts w:ascii="Arial" w:hAnsi="Arial" w:cs="Arial"/>
                <w:b/>
                <w:bCs/>
                <w:snapToGrid w:val="0"/>
                <w:sz w:val="18"/>
                <w:szCs w:val="18"/>
                <w:lang w:eastAsia="th-TH"/>
              </w:rPr>
            </w:pPr>
            <w:r w:rsidRPr="002A7C9F">
              <w:rPr>
                <w:rFonts w:ascii="Arial" w:hAnsi="Arial" w:cs="Arial"/>
                <w:b/>
                <w:bCs/>
                <w:snapToGrid w:val="0"/>
                <w:sz w:val="18"/>
                <w:szCs w:val="18"/>
                <w:lang w:eastAsia="th-TH"/>
              </w:rPr>
              <w:t>2019</w:t>
            </w:r>
          </w:p>
          <w:p w14:paraId="20DEBBEB" w14:textId="77777777" w:rsidR="001508EA" w:rsidRPr="002A7C9F" w:rsidRDefault="001508EA" w:rsidP="001B643F">
            <w:pPr>
              <w:ind w:right="-72"/>
              <w:jc w:val="right"/>
              <w:rPr>
                <w:rFonts w:ascii="Arial" w:hAnsi="Arial" w:cs="Arial"/>
                <w:b/>
                <w:bCs/>
                <w:snapToGrid w:val="0"/>
                <w:sz w:val="18"/>
                <w:szCs w:val="18"/>
                <w:lang w:eastAsia="th-TH"/>
              </w:rPr>
            </w:pPr>
            <w:r w:rsidRPr="002A7C9F">
              <w:rPr>
                <w:rFonts w:ascii="Arial" w:hAnsi="Arial" w:cs="Arial"/>
                <w:b/>
                <w:bCs/>
                <w:snapToGrid w:val="0"/>
                <w:sz w:val="18"/>
                <w:szCs w:val="18"/>
                <w:lang w:eastAsia="th-TH"/>
              </w:rPr>
              <w:t>Thousand Baht</w:t>
            </w:r>
          </w:p>
        </w:tc>
        <w:tc>
          <w:tcPr>
            <w:tcW w:w="1512" w:type="dxa"/>
            <w:tcBorders>
              <w:top w:val="single" w:sz="4" w:space="0" w:color="auto"/>
              <w:bottom w:val="single" w:sz="4" w:space="0" w:color="auto"/>
            </w:tcBorders>
          </w:tcPr>
          <w:p w14:paraId="1BDBE10B" w14:textId="6C05262D" w:rsidR="001508EA" w:rsidRPr="002A7C9F" w:rsidRDefault="001508EA" w:rsidP="001B643F">
            <w:pPr>
              <w:ind w:right="-72"/>
              <w:jc w:val="right"/>
              <w:rPr>
                <w:rFonts w:ascii="Arial" w:hAnsi="Arial" w:cs="Arial"/>
                <w:b/>
                <w:bCs/>
                <w:snapToGrid w:val="0"/>
                <w:sz w:val="18"/>
                <w:szCs w:val="18"/>
                <w:lang w:eastAsia="th-TH"/>
              </w:rPr>
            </w:pPr>
            <w:r w:rsidRPr="002A7C9F">
              <w:rPr>
                <w:rFonts w:ascii="Arial" w:hAnsi="Arial" w:cs="Arial"/>
                <w:b/>
                <w:bCs/>
                <w:snapToGrid w:val="0"/>
                <w:sz w:val="18"/>
                <w:szCs w:val="18"/>
                <w:lang w:eastAsia="th-TH"/>
              </w:rPr>
              <w:t>30 June</w:t>
            </w:r>
          </w:p>
          <w:p w14:paraId="5D551F16" w14:textId="59FECFF5" w:rsidR="001508EA" w:rsidRPr="002A7C9F" w:rsidRDefault="001508EA" w:rsidP="001B643F">
            <w:pPr>
              <w:ind w:right="-72"/>
              <w:jc w:val="right"/>
              <w:rPr>
                <w:rFonts w:ascii="Arial" w:hAnsi="Arial" w:cs="Arial"/>
                <w:b/>
                <w:bCs/>
                <w:snapToGrid w:val="0"/>
                <w:sz w:val="18"/>
                <w:szCs w:val="18"/>
                <w:lang w:eastAsia="th-TH"/>
              </w:rPr>
            </w:pPr>
            <w:r w:rsidRPr="002A7C9F">
              <w:rPr>
                <w:rFonts w:ascii="Arial" w:hAnsi="Arial" w:cs="Arial"/>
                <w:b/>
                <w:bCs/>
                <w:snapToGrid w:val="0"/>
                <w:sz w:val="18"/>
                <w:szCs w:val="18"/>
                <w:lang w:eastAsia="th-TH"/>
              </w:rPr>
              <w:t>2020</w:t>
            </w:r>
          </w:p>
          <w:p w14:paraId="259682C2" w14:textId="77777777" w:rsidR="001508EA" w:rsidRPr="002A7C9F" w:rsidRDefault="001508EA" w:rsidP="001B643F">
            <w:pPr>
              <w:ind w:right="-72"/>
              <w:jc w:val="right"/>
              <w:rPr>
                <w:rFonts w:ascii="Arial" w:hAnsi="Arial" w:cs="Arial"/>
                <w:b/>
                <w:bCs/>
                <w:snapToGrid w:val="0"/>
                <w:sz w:val="18"/>
                <w:szCs w:val="18"/>
                <w:lang w:eastAsia="th-TH"/>
              </w:rPr>
            </w:pPr>
            <w:r w:rsidRPr="002A7C9F">
              <w:rPr>
                <w:rFonts w:ascii="Arial" w:hAnsi="Arial" w:cs="Arial"/>
                <w:b/>
                <w:bCs/>
                <w:snapToGrid w:val="0"/>
                <w:sz w:val="18"/>
                <w:szCs w:val="18"/>
                <w:lang w:eastAsia="th-TH"/>
              </w:rPr>
              <w:t>Thousand Baht</w:t>
            </w:r>
          </w:p>
        </w:tc>
        <w:tc>
          <w:tcPr>
            <w:tcW w:w="1512" w:type="dxa"/>
            <w:tcBorders>
              <w:top w:val="single" w:sz="4" w:space="0" w:color="auto"/>
              <w:bottom w:val="single" w:sz="4" w:space="0" w:color="auto"/>
            </w:tcBorders>
          </w:tcPr>
          <w:p w14:paraId="1A23184E" w14:textId="77777777" w:rsidR="001508EA" w:rsidRPr="002A7C9F" w:rsidRDefault="001508EA" w:rsidP="001B643F">
            <w:pPr>
              <w:ind w:right="-72"/>
              <w:jc w:val="right"/>
              <w:rPr>
                <w:rFonts w:ascii="Arial" w:hAnsi="Arial" w:cs="Arial"/>
                <w:b/>
                <w:bCs/>
                <w:snapToGrid w:val="0"/>
                <w:sz w:val="18"/>
                <w:szCs w:val="18"/>
                <w:lang w:eastAsia="th-TH"/>
              </w:rPr>
            </w:pPr>
            <w:r w:rsidRPr="002A7C9F">
              <w:rPr>
                <w:rFonts w:ascii="Arial" w:hAnsi="Arial" w:cs="Arial"/>
                <w:b/>
                <w:bCs/>
                <w:snapToGrid w:val="0"/>
                <w:sz w:val="18"/>
                <w:szCs w:val="18"/>
                <w:lang w:eastAsia="th-TH"/>
              </w:rPr>
              <w:t>31 December</w:t>
            </w:r>
          </w:p>
          <w:p w14:paraId="4F683B48" w14:textId="14491AEA" w:rsidR="001508EA" w:rsidRPr="002A7C9F" w:rsidRDefault="001508EA" w:rsidP="001B643F">
            <w:pPr>
              <w:ind w:right="-72"/>
              <w:jc w:val="right"/>
              <w:rPr>
                <w:rFonts w:ascii="Arial" w:hAnsi="Arial" w:cs="Arial"/>
                <w:b/>
                <w:bCs/>
                <w:snapToGrid w:val="0"/>
                <w:sz w:val="18"/>
                <w:szCs w:val="18"/>
                <w:lang w:eastAsia="th-TH"/>
              </w:rPr>
            </w:pPr>
            <w:r w:rsidRPr="002A7C9F">
              <w:rPr>
                <w:rFonts w:ascii="Arial" w:hAnsi="Arial" w:cs="Arial"/>
                <w:b/>
                <w:bCs/>
                <w:snapToGrid w:val="0"/>
                <w:sz w:val="18"/>
                <w:szCs w:val="18"/>
                <w:lang w:eastAsia="th-TH"/>
              </w:rPr>
              <w:t>2019</w:t>
            </w:r>
          </w:p>
          <w:p w14:paraId="6CB715EA" w14:textId="77777777" w:rsidR="001508EA" w:rsidRPr="002A7C9F" w:rsidRDefault="001508EA" w:rsidP="001B643F">
            <w:pPr>
              <w:ind w:right="-72"/>
              <w:jc w:val="right"/>
              <w:rPr>
                <w:rFonts w:ascii="Arial" w:hAnsi="Arial" w:cs="Arial"/>
                <w:b/>
                <w:bCs/>
                <w:snapToGrid w:val="0"/>
                <w:sz w:val="18"/>
                <w:szCs w:val="18"/>
                <w:lang w:eastAsia="th-TH"/>
              </w:rPr>
            </w:pPr>
            <w:r w:rsidRPr="002A7C9F">
              <w:rPr>
                <w:rFonts w:ascii="Arial" w:hAnsi="Arial" w:cs="Arial"/>
                <w:b/>
                <w:bCs/>
                <w:snapToGrid w:val="0"/>
                <w:sz w:val="18"/>
                <w:szCs w:val="18"/>
                <w:lang w:eastAsia="th-TH"/>
              </w:rPr>
              <w:t>Thousand Baht</w:t>
            </w:r>
          </w:p>
        </w:tc>
      </w:tr>
      <w:tr w:rsidR="001508EA" w:rsidRPr="002A7C9F" w14:paraId="521B083B" w14:textId="77777777" w:rsidTr="00522120">
        <w:tc>
          <w:tcPr>
            <w:tcW w:w="3375" w:type="dxa"/>
          </w:tcPr>
          <w:p w14:paraId="4E93DBE6" w14:textId="77777777" w:rsidR="001508EA" w:rsidRPr="002A7C9F" w:rsidRDefault="001508EA" w:rsidP="001B643F">
            <w:pPr>
              <w:ind w:right="-72"/>
              <w:rPr>
                <w:rFonts w:ascii="Arial" w:hAnsi="Arial" w:cs="Arial"/>
                <w:snapToGrid w:val="0"/>
                <w:sz w:val="10"/>
                <w:szCs w:val="10"/>
                <w:lang w:eastAsia="th-TH"/>
              </w:rPr>
            </w:pPr>
          </w:p>
        </w:tc>
        <w:tc>
          <w:tcPr>
            <w:tcW w:w="1669" w:type="dxa"/>
            <w:tcBorders>
              <w:top w:val="single" w:sz="4" w:space="0" w:color="auto"/>
            </w:tcBorders>
            <w:shd w:val="clear" w:color="auto" w:fill="FAFAFA"/>
          </w:tcPr>
          <w:p w14:paraId="1967EA5D" w14:textId="77777777" w:rsidR="001508EA" w:rsidRPr="002A7C9F" w:rsidRDefault="001508EA" w:rsidP="001B643F">
            <w:pPr>
              <w:ind w:right="-72"/>
              <w:jc w:val="right"/>
              <w:rPr>
                <w:rFonts w:ascii="Arial" w:hAnsi="Arial" w:cs="Arial"/>
                <w:snapToGrid w:val="0"/>
                <w:sz w:val="10"/>
                <w:szCs w:val="10"/>
                <w:lang w:eastAsia="th-TH"/>
              </w:rPr>
            </w:pPr>
          </w:p>
        </w:tc>
        <w:tc>
          <w:tcPr>
            <w:tcW w:w="1512" w:type="dxa"/>
            <w:tcBorders>
              <w:top w:val="single" w:sz="4" w:space="0" w:color="auto"/>
            </w:tcBorders>
          </w:tcPr>
          <w:p w14:paraId="4296A32A" w14:textId="77777777" w:rsidR="001508EA" w:rsidRPr="002A7C9F" w:rsidRDefault="001508EA" w:rsidP="001B643F">
            <w:pPr>
              <w:ind w:right="-72"/>
              <w:jc w:val="right"/>
              <w:rPr>
                <w:rFonts w:ascii="Arial" w:hAnsi="Arial" w:cs="Arial"/>
                <w:snapToGrid w:val="0"/>
                <w:sz w:val="10"/>
                <w:szCs w:val="10"/>
                <w:lang w:eastAsia="th-TH"/>
              </w:rPr>
            </w:pPr>
          </w:p>
        </w:tc>
        <w:tc>
          <w:tcPr>
            <w:tcW w:w="1512" w:type="dxa"/>
            <w:tcBorders>
              <w:top w:val="single" w:sz="4" w:space="0" w:color="auto"/>
            </w:tcBorders>
            <w:shd w:val="clear" w:color="auto" w:fill="FAFAFA"/>
          </w:tcPr>
          <w:p w14:paraId="27FE50A2" w14:textId="77777777" w:rsidR="001508EA" w:rsidRPr="002A7C9F" w:rsidRDefault="001508EA" w:rsidP="001B643F">
            <w:pPr>
              <w:ind w:right="-72"/>
              <w:jc w:val="right"/>
              <w:rPr>
                <w:rFonts w:ascii="Arial" w:hAnsi="Arial" w:cs="Arial"/>
                <w:snapToGrid w:val="0"/>
                <w:sz w:val="10"/>
                <w:szCs w:val="10"/>
                <w:lang w:eastAsia="th-TH"/>
              </w:rPr>
            </w:pPr>
          </w:p>
        </w:tc>
        <w:tc>
          <w:tcPr>
            <w:tcW w:w="1512" w:type="dxa"/>
            <w:tcBorders>
              <w:top w:val="single" w:sz="4" w:space="0" w:color="auto"/>
            </w:tcBorders>
          </w:tcPr>
          <w:p w14:paraId="6268308A" w14:textId="77777777" w:rsidR="001508EA" w:rsidRPr="002A7C9F" w:rsidRDefault="001508EA" w:rsidP="001B643F">
            <w:pPr>
              <w:ind w:right="-72"/>
              <w:jc w:val="right"/>
              <w:rPr>
                <w:rFonts w:ascii="Arial" w:hAnsi="Arial" w:cs="Arial"/>
                <w:snapToGrid w:val="0"/>
                <w:sz w:val="10"/>
                <w:szCs w:val="10"/>
                <w:lang w:eastAsia="th-TH"/>
              </w:rPr>
            </w:pPr>
          </w:p>
        </w:tc>
      </w:tr>
      <w:tr w:rsidR="001508EA" w:rsidRPr="002A7C9F" w14:paraId="357C1190" w14:textId="77777777" w:rsidTr="00522120">
        <w:tc>
          <w:tcPr>
            <w:tcW w:w="3375" w:type="dxa"/>
            <w:vAlign w:val="center"/>
          </w:tcPr>
          <w:p w14:paraId="7217A110" w14:textId="77777777" w:rsidR="001508EA" w:rsidRPr="002A7C9F" w:rsidRDefault="001508EA" w:rsidP="001B643F">
            <w:pPr>
              <w:tabs>
                <w:tab w:val="left" w:pos="1800"/>
              </w:tabs>
              <w:rPr>
                <w:rFonts w:ascii="Arial" w:hAnsi="Arial" w:cs="Arial"/>
                <w:sz w:val="18"/>
                <w:szCs w:val="18"/>
                <w:cs/>
              </w:rPr>
            </w:pPr>
            <w:r w:rsidRPr="002A7C9F">
              <w:rPr>
                <w:rFonts w:ascii="Arial" w:hAnsi="Arial" w:cs="Arial"/>
                <w:sz w:val="18"/>
                <w:szCs w:val="18"/>
              </w:rPr>
              <w:t>Contract assets in relation to</w:t>
            </w:r>
          </w:p>
        </w:tc>
        <w:tc>
          <w:tcPr>
            <w:tcW w:w="1669" w:type="dxa"/>
            <w:shd w:val="clear" w:color="auto" w:fill="FAFAFA"/>
            <w:vAlign w:val="bottom"/>
          </w:tcPr>
          <w:p w14:paraId="0F8AD6A8" w14:textId="77777777" w:rsidR="001508EA" w:rsidRPr="002A7C9F" w:rsidRDefault="001508EA" w:rsidP="001B643F">
            <w:pPr>
              <w:ind w:right="-72"/>
              <w:jc w:val="right"/>
              <w:rPr>
                <w:rFonts w:ascii="Arial" w:hAnsi="Arial" w:cs="Arial"/>
                <w:snapToGrid w:val="0"/>
                <w:sz w:val="18"/>
                <w:szCs w:val="18"/>
                <w:lang w:eastAsia="th-TH"/>
              </w:rPr>
            </w:pPr>
          </w:p>
        </w:tc>
        <w:tc>
          <w:tcPr>
            <w:tcW w:w="1512" w:type="dxa"/>
            <w:vAlign w:val="bottom"/>
          </w:tcPr>
          <w:p w14:paraId="5C59979D" w14:textId="77777777" w:rsidR="001508EA" w:rsidRPr="002A7C9F" w:rsidRDefault="001508EA" w:rsidP="001B643F">
            <w:pPr>
              <w:ind w:right="-72"/>
              <w:jc w:val="right"/>
              <w:rPr>
                <w:rFonts w:ascii="Arial" w:hAnsi="Arial" w:cs="Arial"/>
                <w:snapToGrid w:val="0"/>
                <w:sz w:val="18"/>
                <w:szCs w:val="18"/>
                <w:lang w:eastAsia="th-TH"/>
              </w:rPr>
            </w:pPr>
          </w:p>
        </w:tc>
        <w:tc>
          <w:tcPr>
            <w:tcW w:w="1512" w:type="dxa"/>
            <w:shd w:val="clear" w:color="auto" w:fill="FAFAFA"/>
            <w:vAlign w:val="bottom"/>
          </w:tcPr>
          <w:p w14:paraId="741A3ECB" w14:textId="77777777" w:rsidR="001508EA" w:rsidRPr="002A7C9F" w:rsidRDefault="001508EA" w:rsidP="001B643F">
            <w:pPr>
              <w:ind w:right="-72"/>
              <w:jc w:val="right"/>
              <w:rPr>
                <w:rFonts w:ascii="Arial" w:hAnsi="Arial" w:cs="Arial"/>
                <w:snapToGrid w:val="0"/>
                <w:sz w:val="18"/>
                <w:szCs w:val="18"/>
                <w:lang w:eastAsia="th-TH"/>
              </w:rPr>
            </w:pPr>
          </w:p>
        </w:tc>
        <w:tc>
          <w:tcPr>
            <w:tcW w:w="1512" w:type="dxa"/>
            <w:vAlign w:val="bottom"/>
          </w:tcPr>
          <w:p w14:paraId="2DE7ED01" w14:textId="77777777" w:rsidR="001508EA" w:rsidRPr="002A7C9F" w:rsidRDefault="001508EA" w:rsidP="001B643F">
            <w:pPr>
              <w:ind w:right="-72"/>
              <w:jc w:val="right"/>
              <w:rPr>
                <w:rFonts w:ascii="Arial" w:hAnsi="Arial" w:cs="Arial"/>
                <w:snapToGrid w:val="0"/>
                <w:sz w:val="18"/>
                <w:szCs w:val="18"/>
                <w:lang w:eastAsia="th-TH"/>
              </w:rPr>
            </w:pPr>
          </w:p>
        </w:tc>
      </w:tr>
      <w:tr w:rsidR="001508EA" w:rsidRPr="002A7C9F" w14:paraId="3A777EC6" w14:textId="77777777" w:rsidTr="00522120">
        <w:tc>
          <w:tcPr>
            <w:tcW w:w="3375" w:type="dxa"/>
            <w:vAlign w:val="center"/>
          </w:tcPr>
          <w:p w14:paraId="73BA7EC0" w14:textId="77777777" w:rsidR="001508EA" w:rsidRPr="002A7C9F" w:rsidRDefault="001508EA" w:rsidP="001B643F">
            <w:pPr>
              <w:tabs>
                <w:tab w:val="left" w:pos="1800"/>
              </w:tabs>
              <w:rPr>
                <w:rFonts w:ascii="Arial" w:hAnsi="Arial" w:cs="Arial"/>
                <w:sz w:val="18"/>
                <w:szCs w:val="18"/>
              </w:rPr>
            </w:pPr>
            <w:r w:rsidRPr="002A7C9F">
              <w:rPr>
                <w:rFonts w:ascii="Arial" w:hAnsi="Arial" w:cs="Arial"/>
                <w:sz w:val="18"/>
                <w:szCs w:val="18"/>
              </w:rPr>
              <w:t xml:space="preserve">   Construction contracts</w:t>
            </w:r>
          </w:p>
        </w:tc>
        <w:tc>
          <w:tcPr>
            <w:tcW w:w="1669" w:type="dxa"/>
            <w:shd w:val="clear" w:color="auto" w:fill="FAFAFA"/>
            <w:vAlign w:val="bottom"/>
          </w:tcPr>
          <w:p w14:paraId="549D89DA" w14:textId="4BAD7BA6" w:rsidR="001508EA" w:rsidRPr="002A7C9F" w:rsidRDefault="00FC489F" w:rsidP="001B643F">
            <w:pPr>
              <w:ind w:right="-72"/>
              <w:jc w:val="right"/>
              <w:rPr>
                <w:rFonts w:ascii="Arial" w:hAnsi="Arial" w:cs="Arial"/>
                <w:snapToGrid w:val="0"/>
                <w:sz w:val="18"/>
                <w:szCs w:val="18"/>
                <w:lang w:eastAsia="th-TH"/>
              </w:rPr>
            </w:pPr>
            <w:r w:rsidRPr="002A7C9F">
              <w:rPr>
                <w:rFonts w:ascii="Arial" w:hAnsi="Arial" w:cs="Arial"/>
                <w:snapToGrid w:val="0"/>
                <w:sz w:val="18"/>
                <w:szCs w:val="18"/>
                <w:cs/>
                <w:lang w:eastAsia="th-TH"/>
              </w:rPr>
              <w:t>196</w:t>
            </w:r>
            <w:r w:rsidRPr="002A7C9F">
              <w:rPr>
                <w:rFonts w:ascii="Arial" w:hAnsi="Arial" w:cs="Arial"/>
                <w:snapToGrid w:val="0"/>
                <w:sz w:val="18"/>
                <w:szCs w:val="18"/>
                <w:lang w:eastAsia="th-TH"/>
              </w:rPr>
              <w:t>,</w:t>
            </w:r>
            <w:r w:rsidRPr="002A7C9F">
              <w:rPr>
                <w:rFonts w:ascii="Arial" w:hAnsi="Arial" w:cs="Arial"/>
                <w:snapToGrid w:val="0"/>
                <w:sz w:val="18"/>
                <w:szCs w:val="18"/>
                <w:lang w:val="en-GB" w:eastAsia="th-TH"/>
              </w:rPr>
              <w:t>7</w:t>
            </w:r>
            <w:r w:rsidRPr="002A7C9F">
              <w:rPr>
                <w:rFonts w:ascii="Arial" w:hAnsi="Arial" w:cs="Arial"/>
                <w:snapToGrid w:val="0"/>
                <w:sz w:val="18"/>
                <w:szCs w:val="18"/>
                <w:cs/>
                <w:lang w:eastAsia="th-TH"/>
              </w:rPr>
              <w:t>87</w:t>
            </w:r>
          </w:p>
        </w:tc>
        <w:tc>
          <w:tcPr>
            <w:tcW w:w="1512" w:type="dxa"/>
            <w:vAlign w:val="bottom"/>
          </w:tcPr>
          <w:p w14:paraId="3ABE6502" w14:textId="1B22F6C6" w:rsidR="001508EA" w:rsidRPr="002A7C9F" w:rsidRDefault="00FC489F" w:rsidP="001B643F">
            <w:pPr>
              <w:ind w:right="-72"/>
              <w:jc w:val="right"/>
              <w:rPr>
                <w:rFonts w:ascii="Arial" w:hAnsi="Arial" w:cs="Arial"/>
                <w:snapToGrid w:val="0"/>
                <w:sz w:val="18"/>
                <w:szCs w:val="18"/>
                <w:lang w:eastAsia="th-TH"/>
              </w:rPr>
            </w:pPr>
            <w:r w:rsidRPr="002A7C9F">
              <w:rPr>
                <w:rFonts w:ascii="Arial" w:hAnsi="Arial" w:cs="Arial"/>
                <w:snapToGrid w:val="0"/>
                <w:sz w:val="18"/>
                <w:szCs w:val="18"/>
                <w:cs/>
                <w:lang w:eastAsia="th-TH"/>
              </w:rPr>
              <w:t>97</w:t>
            </w:r>
            <w:r w:rsidRPr="002A7C9F">
              <w:rPr>
                <w:rFonts w:ascii="Arial" w:hAnsi="Arial" w:cs="Arial"/>
                <w:snapToGrid w:val="0"/>
                <w:sz w:val="18"/>
                <w:szCs w:val="18"/>
                <w:lang w:val="en-GB" w:eastAsia="th-TH"/>
              </w:rPr>
              <w:t>,</w:t>
            </w:r>
            <w:r w:rsidRPr="002A7C9F">
              <w:rPr>
                <w:rFonts w:ascii="Arial" w:hAnsi="Arial" w:cs="Arial"/>
                <w:snapToGrid w:val="0"/>
                <w:sz w:val="18"/>
                <w:szCs w:val="18"/>
                <w:cs/>
                <w:lang w:eastAsia="th-TH"/>
              </w:rPr>
              <w:t>186</w:t>
            </w:r>
          </w:p>
        </w:tc>
        <w:tc>
          <w:tcPr>
            <w:tcW w:w="1512" w:type="dxa"/>
            <w:shd w:val="clear" w:color="auto" w:fill="FAFAFA"/>
            <w:vAlign w:val="bottom"/>
          </w:tcPr>
          <w:p w14:paraId="3535DE63" w14:textId="0E766F67" w:rsidR="001508EA" w:rsidRPr="002A7C9F" w:rsidRDefault="00FC489F" w:rsidP="001B643F">
            <w:pPr>
              <w:ind w:right="-72"/>
              <w:jc w:val="right"/>
              <w:rPr>
                <w:rFonts w:ascii="Arial" w:hAnsi="Arial" w:cs="Arial"/>
                <w:snapToGrid w:val="0"/>
                <w:sz w:val="18"/>
                <w:szCs w:val="18"/>
                <w:lang w:eastAsia="th-TH"/>
              </w:rPr>
            </w:pPr>
            <w:r w:rsidRPr="002A7C9F">
              <w:rPr>
                <w:rFonts w:ascii="Arial" w:hAnsi="Arial" w:cs="Arial"/>
                <w:snapToGrid w:val="0"/>
                <w:sz w:val="18"/>
                <w:szCs w:val="18"/>
                <w:cs/>
                <w:lang w:eastAsia="th-TH"/>
              </w:rPr>
              <w:t>181</w:t>
            </w:r>
            <w:r w:rsidRPr="002A7C9F">
              <w:rPr>
                <w:rFonts w:ascii="Arial" w:hAnsi="Arial" w:cs="Arial"/>
                <w:snapToGrid w:val="0"/>
                <w:sz w:val="18"/>
                <w:szCs w:val="18"/>
                <w:lang w:eastAsia="th-TH"/>
              </w:rPr>
              <w:t>,</w:t>
            </w:r>
            <w:r w:rsidRPr="002A7C9F">
              <w:rPr>
                <w:rFonts w:ascii="Arial" w:hAnsi="Arial" w:cs="Arial"/>
                <w:snapToGrid w:val="0"/>
                <w:sz w:val="18"/>
                <w:szCs w:val="18"/>
                <w:cs/>
                <w:lang w:eastAsia="th-TH"/>
              </w:rPr>
              <w:t>962</w:t>
            </w:r>
          </w:p>
        </w:tc>
        <w:tc>
          <w:tcPr>
            <w:tcW w:w="1512" w:type="dxa"/>
            <w:vAlign w:val="bottom"/>
          </w:tcPr>
          <w:p w14:paraId="6EA13B94" w14:textId="6553191C" w:rsidR="001508EA" w:rsidRPr="002A7C9F" w:rsidRDefault="00FC489F" w:rsidP="001B643F">
            <w:pPr>
              <w:ind w:right="-72"/>
              <w:jc w:val="right"/>
              <w:rPr>
                <w:rFonts w:ascii="Arial" w:hAnsi="Arial" w:cs="Arial"/>
                <w:snapToGrid w:val="0"/>
                <w:sz w:val="18"/>
                <w:szCs w:val="18"/>
                <w:lang w:eastAsia="th-TH"/>
              </w:rPr>
            </w:pPr>
            <w:r w:rsidRPr="002A7C9F">
              <w:rPr>
                <w:rFonts w:ascii="Arial" w:hAnsi="Arial" w:cs="Arial"/>
                <w:snapToGrid w:val="0"/>
                <w:sz w:val="18"/>
                <w:szCs w:val="18"/>
                <w:cs/>
                <w:lang w:eastAsia="th-TH"/>
              </w:rPr>
              <w:t>81</w:t>
            </w:r>
            <w:r w:rsidRPr="002A7C9F">
              <w:rPr>
                <w:rFonts w:ascii="Arial" w:hAnsi="Arial" w:cs="Arial"/>
                <w:snapToGrid w:val="0"/>
                <w:sz w:val="18"/>
                <w:szCs w:val="18"/>
                <w:lang w:eastAsia="th-TH"/>
              </w:rPr>
              <w:t>,</w:t>
            </w:r>
            <w:r w:rsidRPr="002A7C9F">
              <w:rPr>
                <w:rFonts w:ascii="Arial" w:hAnsi="Arial" w:cs="Arial"/>
                <w:snapToGrid w:val="0"/>
                <w:sz w:val="18"/>
                <w:szCs w:val="18"/>
                <w:cs/>
                <w:lang w:eastAsia="th-TH"/>
              </w:rPr>
              <w:t>732</w:t>
            </w:r>
          </w:p>
        </w:tc>
      </w:tr>
    </w:tbl>
    <w:p w14:paraId="15473BE3" w14:textId="77777777" w:rsidR="001508EA" w:rsidRPr="002A7C9F" w:rsidRDefault="001508EA" w:rsidP="001508EA">
      <w:pPr>
        <w:rPr>
          <w:rFonts w:ascii="Arial" w:hAnsi="Arial" w:cs="Arial"/>
          <w:b/>
          <w:bCs/>
          <w:snapToGrid w:val="0"/>
          <w:sz w:val="18"/>
          <w:szCs w:val="18"/>
          <w:lang w:val="en-GB" w:eastAsia="th-TH"/>
        </w:rPr>
      </w:pPr>
    </w:p>
    <w:p w14:paraId="68D131A7" w14:textId="098D41F9" w:rsidR="00522120" w:rsidRPr="002A7C9F" w:rsidRDefault="001508EA" w:rsidP="001508EA">
      <w:pPr>
        <w:jc w:val="both"/>
        <w:rPr>
          <w:rFonts w:ascii="Arial" w:hAnsi="Arial" w:cs="Arial"/>
          <w:snapToGrid w:val="0"/>
          <w:spacing w:val="-2"/>
          <w:sz w:val="18"/>
          <w:szCs w:val="18"/>
          <w:lang w:val="en-GB" w:eastAsia="th-TH"/>
        </w:rPr>
      </w:pPr>
      <w:r w:rsidRPr="002A7C9F">
        <w:rPr>
          <w:rFonts w:ascii="Arial" w:hAnsi="Arial" w:cs="Arial"/>
          <w:snapToGrid w:val="0"/>
          <w:spacing w:val="-2"/>
          <w:sz w:val="18"/>
          <w:szCs w:val="18"/>
          <w:lang w:val="en-GB" w:eastAsia="th-TH"/>
        </w:rPr>
        <w:t xml:space="preserve">Unbilled receivables under construction contracts are contract assets which </w:t>
      </w:r>
      <w:r w:rsidR="006B2B17" w:rsidRPr="002A7C9F">
        <w:rPr>
          <w:rFonts w:ascii="Arial" w:hAnsi="Arial" w:cs="Arial"/>
          <w:snapToGrid w:val="0"/>
          <w:spacing w:val="-2"/>
          <w:sz w:val="18"/>
          <w:szCs w:val="18"/>
          <w:lang w:val="en-GB" w:eastAsia="th-TH"/>
        </w:rPr>
        <w:t>increase</w:t>
      </w:r>
      <w:r w:rsidRPr="002A7C9F">
        <w:rPr>
          <w:rFonts w:ascii="Arial" w:hAnsi="Arial" w:cs="Arial"/>
          <w:snapToGrid w:val="0"/>
          <w:spacing w:val="-2"/>
          <w:sz w:val="18"/>
          <w:szCs w:val="18"/>
          <w:lang w:val="en-GB" w:eastAsia="th-TH"/>
        </w:rPr>
        <w:t xml:space="preserve"> from activities in the construction projects.</w:t>
      </w:r>
    </w:p>
    <w:p w14:paraId="7E2C6E37" w14:textId="77777777" w:rsidR="001508EA" w:rsidRPr="002A7C9F" w:rsidRDefault="00522120" w:rsidP="001508EA">
      <w:pPr>
        <w:jc w:val="both"/>
        <w:rPr>
          <w:rFonts w:ascii="Arial" w:hAnsi="Arial" w:cs="Arial"/>
          <w:snapToGrid w:val="0"/>
          <w:spacing w:val="-2"/>
          <w:sz w:val="18"/>
          <w:szCs w:val="18"/>
          <w:lang w:val="en-GB" w:eastAsia="th-TH"/>
        </w:rPr>
      </w:pPr>
      <w:r w:rsidRPr="002A7C9F">
        <w:rPr>
          <w:rFonts w:ascii="Arial" w:hAnsi="Arial" w:cs="Arial"/>
          <w:snapToGrid w:val="0"/>
          <w:spacing w:val="-2"/>
          <w:sz w:val="18"/>
          <w:szCs w:val="18"/>
          <w:lang w:val="en-GB" w:eastAsia="th-TH"/>
        </w:rPr>
        <w:br w:type="page"/>
      </w:r>
    </w:p>
    <w:tbl>
      <w:tblPr>
        <w:tblW w:w="9475" w:type="dxa"/>
        <w:tblInd w:w="108" w:type="dxa"/>
        <w:shd w:val="clear" w:color="auto" w:fill="D04A02"/>
        <w:tblLook w:val="04A0" w:firstRow="1" w:lastRow="0" w:firstColumn="1" w:lastColumn="0" w:noHBand="0" w:noVBand="1"/>
      </w:tblPr>
      <w:tblGrid>
        <w:gridCol w:w="9475"/>
      </w:tblGrid>
      <w:tr w:rsidR="00C03D7E" w:rsidRPr="002A7C9F" w14:paraId="139C6368" w14:textId="77777777" w:rsidTr="00BF19C7">
        <w:trPr>
          <w:trHeight w:val="386"/>
        </w:trPr>
        <w:tc>
          <w:tcPr>
            <w:tcW w:w="9475" w:type="dxa"/>
            <w:shd w:val="clear" w:color="auto" w:fill="FFA543"/>
            <w:vAlign w:val="center"/>
          </w:tcPr>
          <w:p w14:paraId="50101257" w14:textId="36928550" w:rsidR="00C03D7E" w:rsidRPr="002A7C9F" w:rsidRDefault="001508EA" w:rsidP="00F46665">
            <w:pPr>
              <w:ind w:left="504" w:hanging="504"/>
              <w:jc w:val="both"/>
              <w:rPr>
                <w:rFonts w:ascii="Arial" w:eastAsia="Arial Unicode MS" w:hAnsi="Arial" w:cs="Arial"/>
                <w:b/>
                <w:bCs/>
                <w:color w:val="FFFFFF"/>
                <w:sz w:val="18"/>
                <w:szCs w:val="18"/>
                <w:cs/>
                <w:lang w:val="en-GB"/>
              </w:rPr>
            </w:pPr>
            <w:r w:rsidRPr="002A7C9F">
              <w:rPr>
                <w:rFonts w:ascii="Arial" w:eastAsia="Arial Unicode MS" w:hAnsi="Arial" w:cs="Arial"/>
                <w:b/>
                <w:bCs/>
                <w:color w:val="FFFFFF"/>
                <w:sz w:val="18"/>
                <w:szCs w:val="18"/>
                <w:lang w:val="en-GB"/>
              </w:rPr>
              <w:t>1</w:t>
            </w:r>
            <w:r w:rsidR="00F46665" w:rsidRPr="002A7C9F">
              <w:rPr>
                <w:rFonts w:ascii="Arial" w:eastAsia="Arial Unicode MS" w:hAnsi="Arial" w:cs="Arial"/>
                <w:b/>
                <w:bCs/>
                <w:color w:val="FFFFFF"/>
                <w:sz w:val="18"/>
                <w:szCs w:val="18"/>
                <w:lang w:val="en-GB"/>
              </w:rPr>
              <w:t>1</w:t>
            </w:r>
            <w:r w:rsidR="00C03D7E" w:rsidRPr="002A7C9F">
              <w:rPr>
                <w:rFonts w:ascii="Arial" w:eastAsia="Arial Unicode MS" w:hAnsi="Arial" w:cs="Arial"/>
                <w:b/>
                <w:bCs/>
                <w:color w:val="FFFFFF"/>
                <w:sz w:val="18"/>
                <w:szCs w:val="18"/>
                <w:lang w:val="en-GB"/>
              </w:rPr>
              <w:tab/>
              <w:t xml:space="preserve">Inventories, net </w:t>
            </w:r>
          </w:p>
        </w:tc>
      </w:tr>
    </w:tbl>
    <w:p w14:paraId="719E516A" w14:textId="77777777" w:rsidR="00C03D7E" w:rsidRPr="002A7C9F" w:rsidRDefault="00C03D7E" w:rsidP="00594BC2">
      <w:pPr>
        <w:tabs>
          <w:tab w:val="left" w:pos="510"/>
          <w:tab w:val="left" w:pos="540"/>
        </w:tabs>
        <w:jc w:val="mediumKashida"/>
        <w:rPr>
          <w:rFonts w:ascii="Arial" w:hAnsi="Arial" w:cs="Arial"/>
          <w:b/>
          <w:bCs/>
          <w:snapToGrid w:val="0"/>
          <w:color w:val="auto"/>
          <w:sz w:val="18"/>
          <w:szCs w:val="18"/>
          <w:lang w:eastAsia="th-TH"/>
        </w:rPr>
      </w:pPr>
    </w:p>
    <w:tbl>
      <w:tblPr>
        <w:tblW w:w="0" w:type="auto"/>
        <w:tblLayout w:type="fixed"/>
        <w:tblLook w:val="0000" w:firstRow="0" w:lastRow="0" w:firstColumn="0" w:lastColumn="0" w:noHBand="0" w:noVBand="0"/>
      </w:tblPr>
      <w:tblGrid>
        <w:gridCol w:w="3798"/>
        <w:gridCol w:w="1440"/>
        <w:gridCol w:w="1440"/>
        <w:gridCol w:w="1440"/>
        <w:gridCol w:w="1440"/>
      </w:tblGrid>
      <w:tr w:rsidR="003442B9" w:rsidRPr="002A7C9F" w14:paraId="43C863F9" w14:textId="77777777" w:rsidTr="00522120">
        <w:tc>
          <w:tcPr>
            <w:tcW w:w="3798" w:type="dxa"/>
          </w:tcPr>
          <w:p w14:paraId="61A63808" w14:textId="77777777" w:rsidR="003442B9" w:rsidRPr="002A7C9F" w:rsidRDefault="003442B9" w:rsidP="007E4853">
            <w:pPr>
              <w:ind w:right="-72"/>
              <w:rPr>
                <w:rFonts w:ascii="Arial" w:hAnsi="Arial" w:cs="Arial"/>
                <w:snapToGrid w:val="0"/>
                <w:color w:val="auto"/>
                <w:sz w:val="18"/>
                <w:szCs w:val="18"/>
                <w:lang w:eastAsia="th-TH"/>
              </w:rPr>
            </w:pPr>
          </w:p>
        </w:tc>
        <w:tc>
          <w:tcPr>
            <w:tcW w:w="2880" w:type="dxa"/>
            <w:gridSpan w:val="2"/>
            <w:tcBorders>
              <w:top w:val="single" w:sz="4" w:space="0" w:color="auto"/>
              <w:bottom w:val="single" w:sz="4" w:space="0" w:color="auto"/>
            </w:tcBorders>
          </w:tcPr>
          <w:p w14:paraId="40C073BB" w14:textId="77777777" w:rsidR="003442B9" w:rsidRPr="002A7C9F" w:rsidRDefault="003442B9" w:rsidP="007E4853">
            <w:pPr>
              <w:ind w:right="-72"/>
              <w:jc w:val="center"/>
              <w:rPr>
                <w:rFonts w:ascii="Arial" w:hAnsi="Arial" w:cs="Arial"/>
                <w:b/>
                <w:bCs/>
                <w:snapToGrid w:val="0"/>
                <w:color w:val="auto"/>
                <w:spacing w:val="-8"/>
                <w:sz w:val="18"/>
                <w:szCs w:val="18"/>
                <w:cs/>
                <w:lang w:eastAsia="th-TH"/>
              </w:rPr>
            </w:pPr>
            <w:r w:rsidRPr="002A7C9F">
              <w:rPr>
                <w:rFonts w:ascii="Arial" w:hAnsi="Arial" w:cs="Arial"/>
                <w:b/>
                <w:bCs/>
                <w:snapToGrid w:val="0"/>
                <w:color w:val="auto"/>
                <w:spacing w:val="-8"/>
                <w:sz w:val="18"/>
                <w:szCs w:val="18"/>
                <w:lang w:eastAsia="th-TH"/>
              </w:rPr>
              <w:t>Consolidated</w:t>
            </w:r>
            <w:r w:rsidRPr="002A7C9F">
              <w:rPr>
                <w:rFonts w:ascii="Arial" w:hAnsi="Arial" w:cs="Arial"/>
                <w:b/>
                <w:bCs/>
                <w:color w:val="auto"/>
                <w:spacing w:val="-8"/>
                <w:sz w:val="18"/>
                <w:szCs w:val="18"/>
                <w:lang w:eastAsia="zh-CN"/>
              </w:rPr>
              <w:t xml:space="preserve"> financial information</w:t>
            </w:r>
          </w:p>
        </w:tc>
        <w:tc>
          <w:tcPr>
            <w:tcW w:w="2880" w:type="dxa"/>
            <w:gridSpan w:val="2"/>
            <w:tcBorders>
              <w:top w:val="single" w:sz="4" w:space="0" w:color="auto"/>
              <w:bottom w:val="single" w:sz="4" w:space="0" w:color="auto"/>
            </w:tcBorders>
          </w:tcPr>
          <w:p w14:paraId="3224AB32" w14:textId="77777777" w:rsidR="003442B9" w:rsidRPr="002A7C9F" w:rsidRDefault="003442B9" w:rsidP="007E4853">
            <w:pPr>
              <w:ind w:right="-72"/>
              <w:jc w:val="center"/>
              <w:rPr>
                <w:rFonts w:ascii="Arial" w:hAnsi="Arial" w:cs="Arial"/>
                <w:b/>
                <w:bCs/>
                <w:snapToGrid w:val="0"/>
                <w:color w:val="auto"/>
                <w:sz w:val="18"/>
                <w:szCs w:val="18"/>
                <w:cs/>
                <w:lang w:eastAsia="th-TH"/>
              </w:rPr>
            </w:pPr>
            <w:r w:rsidRPr="002A7C9F">
              <w:rPr>
                <w:rFonts w:ascii="Arial" w:hAnsi="Arial" w:cs="Arial"/>
                <w:b/>
                <w:bCs/>
                <w:snapToGrid w:val="0"/>
                <w:color w:val="auto"/>
                <w:sz w:val="18"/>
                <w:szCs w:val="18"/>
                <w:lang w:eastAsia="th-TH"/>
              </w:rPr>
              <w:t>Separate</w:t>
            </w:r>
            <w:r w:rsidRPr="002A7C9F">
              <w:rPr>
                <w:rFonts w:ascii="Arial" w:hAnsi="Arial" w:cs="Arial"/>
                <w:b/>
                <w:bCs/>
                <w:color w:val="auto"/>
                <w:sz w:val="18"/>
                <w:szCs w:val="18"/>
                <w:lang w:eastAsia="zh-CN"/>
              </w:rPr>
              <w:t xml:space="preserve"> financial information</w:t>
            </w:r>
          </w:p>
        </w:tc>
      </w:tr>
      <w:tr w:rsidR="003442B9" w:rsidRPr="002A7C9F" w14:paraId="65C3EE05" w14:textId="77777777" w:rsidTr="00522120">
        <w:trPr>
          <w:trHeight w:val="117"/>
        </w:trPr>
        <w:tc>
          <w:tcPr>
            <w:tcW w:w="3798" w:type="dxa"/>
          </w:tcPr>
          <w:p w14:paraId="7FFAD496" w14:textId="77777777" w:rsidR="003442B9" w:rsidRPr="002A7C9F" w:rsidRDefault="003442B9" w:rsidP="007E4853">
            <w:pPr>
              <w:ind w:right="-72"/>
              <w:rPr>
                <w:rFonts w:ascii="Arial" w:hAnsi="Arial" w:cs="Arial"/>
                <w:snapToGrid w:val="0"/>
                <w:color w:val="auto"/>
                <w:sz w:val="18"/>
                <w:szCs w:val="18"/>
                <w:lang w:eastAsia="th-TH"/>
              </w:rPr>
            </w:pPr>
          </w:p>
        </w:tc>
        <w:tc>
          <w:tcPr>
            <w:tcW w:w="1440" w:type="dxa"/>
          </w:tcPr>
          <w:p w14:paraId="54BA8DAE" w14:textId="62EBEF7C" w:rsidR="003442B9" w:rsidRPr="002A7C9F" w:rsidRDefault="00A04DA2" w:rsidP="007E4853">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30 June</w:t>
            </w:r>
          </w:p>
        </w:tc>
        <w:tc>
          <w:tcPr>
            <w:tcW w:w="1440" w:type="dxa"/>
          </w:tcPr>
          <w:p w14:paraId="13DA2A8C" w14:textId="77777777" w:rsidR="003442B9" w:rsidRPr="002A7C9F" w:rsidRDefault="003442B9" w:rsidP="007E4853">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eastAsia="th-TH"/>
              </w:rPr>
              <w:t>31 December</w:t>
            </w:r>
          </w:p>
        </w:tc>
        <w:tc>
          <w:tcPr>
            <w:tcW w:w="1440" w:type="dxa"/>
          </w:tcPr>
          <w:p w14:paraId="339F0AA3" w14:textId="4C182DB4" w:rsidR="003442B9" w:rsidRPr="002A7C9F" w:rsidRDefault="00A04DA2" w:rsidP="007E4853">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30 June</w:t>
            </w:r>
          </w:p>
        </w:tc>
        <w:tc>
          <w:tcPr>
            <w:tcW w:w="1440" w:type="dxa"/>
          </w:tcPr>
          <w:p w14:paraId="7767D785" w14:textId="77777777" w:rsidR="003442B9" w:rsidRPr="002A7C9F" w:rsidRDefault="003442B9" w:rsidP="007E4853">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eastAsia="th-TH"/>
              </w:rPr>
              <w:t>31 December</w:t>
            </w:r>
          </w:p>
        </w:tc>
      </w:tr>
      <w:tr w:rsidR="003442B9" w:rsidRPr="002A7C9F" w14:paraId="5F0D8D9F" w14:textId="77777777" w:rsidTr="00522120">
        <w:tc>
          <w:tcPr>
            <w:tcW w:w="3798" w:type="dxa"/>
          </w:tcPr>
          <w:p w14:paraId="288F1474" w14:textId="77777777" w:rsidR="003442B9" w:rsidRPr="002A7C9F" w:rsidRDefault="003442B9" w:rsidP="007E4853">
            <w:pPr>
              <w:ind w:right="-72"/>
              <w:rPr>
                <w:rFonts w:ascii="Arial" w:hAnsi="Arial" w:cs="Arial"/>
                <w:snapToGrid w:val="0"/>
                <w:color w:val="auto"/>
                <w:sz w:val="18"/>
                <w:szCs w:val="18"/>
                <w:lang w:eastAsia="th-TH"/>
              </w:rPr>
            </w:pPr>
          </w:p>
        </w:tc>
        <w:tc>
          <w:tcPr>
            <w:tcW w:w="1440" w:type="dxa"/>
            <w:vAlign w:val="bottom"/>
          </w:tcPr>
          <w:p w14:paraId="1410696E" w14:textId="77777777" w:rsidR="003442B9" w:rsidRPr="002A7C9F" w:rsidRDefault="003442B9" w:rsidP="007E4853">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2020</w:t>
            </w:r>
          </w:p>
        </w:tc>
        <w:tc>
          <w:tcPr>
            <w:tcW w:w="1440" w:type="dxa"/>
            <w:vAlign w:val="bottom"/>
          </w:tcPr>
          <w:p w14:paraId="54A958C8" w14:textId="77777777" w:rsidR="003442B9" w:rsidRPr="002A7C9F" w:rsidRDefault="003442B9" w:rsidP="007E4853">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2019</w:t>
            </w:r>
          </w:p>
        </w:tc>
        <w:tc>
          <w:tcPr>
            <w:tcW w:w="1440" w:type="dxa"/>
            <w:vAlign w:val="bottom"/>
          </w:tcPr>
          <w:p w14:paraId="7FBFD6DB" w14:textId="77777777" w:rsidR="003442B9" w:rsidRPr="002A7C9F" w:rsidRDefault="003442B9" w:rsidP="007E4853">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2020</w:t>
            </w:r>
          </w:p>
        </w:tc>
        <w:tc>
          <w:tcPr>
            <w:tcW w:w="1440" w:type="dxa"/>
            <w:vAlign w:val="bottom"/>
          </w:tcPr>
          <w:p w14:paraId="7DA28677" w14:textId="77777777" w:rsidR="003442B9" w:rsidRPr="002A7C9F" w:rsidRDefault="003442B9" w:rsidP="007E4853">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2019</w:t>
            </w:r>
          </w:p>
        </w:tc>
      </w:tr>
      <w:tr w:rsidR="003442B9" w:rsidRPr="002A7C9F" w14:paraId="570665FF" w14:textId="77777777" w:rsidTr="00522120">
        <w:tc>
          <w:tcPr>
            <w:tcW w:w="3798" w:type="dxa"/>
          </w:tcPr>
          <w:p w14:paraId="25FEF97C" w14:textId="77777777" w:rsidR="003442B9" w:rsidRPr="002A7C9F" w:rsidRDefault="003442B9" w:rsidP="007E4853">
            <w:pPr>
              <w:ind w:right="-72"/>
              <w:rPr>
                <w:rFonts w:ascii="Arial" w:hAnsi="Arial" w:cs="Arial"/>
                <w:snapToGrid w:val="0"/>
                <w:color w:val="auto"/>
                <w:sz w:val="18"/>
                <w:szCs w:val="18"/>
                <w:lang w:eastAsia="th-TH"/>
              </w:rPr>
            </w:pPr>
          </w:p>
        </w:tc>
        <w:tc>
          <w:tcPr>
            <w:tcW w:w="1440" w:type="dxa"/>
            <w:tcBorders>
              <w:bottom w:val="single" w:sz="4" w:space="0" w:color="auto"/>
            </w:tcBorders>
          </w:tcPr>
          <w:p w14:paraId="41B5D307" w14:textId="77777777" w:rsidR="003442B9" w:rsidRPr="002A7C9F" w:rsidRDefault="003442B9" w:rsidP="007E4853">
            <w:pPr>
              <w:ind w:right="-72"/>
              <w:jc w:val="right"/>
              <w:rPr>
                <w:rFonts w:ascii="Arial" w:hAnsi="Arial" w:cs="Arial"/>
                <w:b/>
                <w:bCs/>
                <w:snapToGrid w:val="0"/>
                <w:color w:val="auto"/>
                <w:spacing w:val="-4"/>
                <w:sz w:val="18"/>
                <w:szCs w:val="18"/>
                <w:lang w:eastAsia="th-TH"/>
              </w:rPr>
            </w:pPr>
            <w:r w:rsidRPr="002A7C9F">
              <w:rPr>
                <w:rFonts w:ascii="Arial" w:hAnsi="Arial" w:cs="Arial"/>
                <w:b/>
                <w:bCs/>
                <w:snapToGrid w:val="0"/>
                <w:color w:val="auto"/>
                <w:spacing w:val="-4"/>
                <w:sz w:val="18"/>
                <w:szCs w:val="18"/>
                <w:lang w:eastAsia="th-TH"/>
              </w:rPr>
              <w:t>Thousand Baht</w:t>
            </w:r>
          </w:p>
        </w:tc>
        <w:tc>
          <w:tcPr>
            <w:tcW w:w="1440" w:type="dxa"/>
            <w:tcBorders>
              <w:bottom w:val="single" w:sz="4" w:space="0" w:color="auto"/>
            </w:tcBorders>
          </w:tcPr>
          <w:p w14:paraId="776D8A3B" w14:textId="77777777" w:rsidR="003442B9" w:rsidRPr="002A7C9F" w:rsidRDefault="003442B9" w:rsidP="007E4853">
            <w:pPr>
              <w:ind w:right="-72"/>
              <w:jc w:val="right"/>
              <w:rPr>
                <w:rFonts w:ascii="Arial" w:hAnsi="Arial" w:cs="Arial"/>
                <w:b/>
                <w:bCs/>
                <w:snapToGrid w:val="0"/>
                <w:color w:val="auto"/>
                <w:spacing w:val="-4"/>
                <w:sz w:val="18"/>
                <w:szCs w:val="18"/>
                <w:lang w:eastAsia="th-TH"/>
              </w:rPr>
            </w:pPr>
            <w:r w:rsidRPr="002A7C9F">
              <w:rPr>
                <w:rFonts w:ascii="Arial" w:hAnsi="Arial" w:cs="Arial"/>
                <w:b/>
                <w:bCs/>
                <w:snapToGrid w:val="0"/>
                <w:color w:val="auto"/>
                <w:spacing w:val="-4"/>
                <w:sz w:val="18"/>
                <w:szCs w:val="18"/>
                <w:lang w:eastAsia="th-TH"/>
              </w:rPr>
              <w:t>Thousand Baht</w:t>
            </w:r>
          </w:p>
        </w:tc>
        <w:tc>
          <w:tcPr>
            <w:tcW w:w="1440" w:type="dxa"/>
            <w:tcBorders>
              <w:bottom w:val="single" w:sz="4" w:space="0" w:color="auto"/>
            </w:tcBorders>
          </w:tcPr>
          <w:p w14:paraId="405CFFB5" w14:textId="77777777" w:rsidR="003442B9" w:rsidRPr="002A7C9F" w:rsidRDefault="003442B9" w:rsidP="007E4853">
            <w:pPr>
              <w:ind w:right="-72"/>
              <w:jc w:val="right"/>
              <w:rPr>
                <w:rFonts w:ascii="Arial" w:hAnsi="Arial" w:cs="Arial"/>
                <w:b/>
                <w:bCs/>
                <w:snapToGrid w:val="0"/>
                <w:color w:val="auto"/>
                <w:spacing w:val="-4"/>
                <w:sz w:val="18"/>
                <w:szCs w:val="18"/>
                <w:lang w:eastAsia="th-TH"/>
              </w:rPr>
            </w:pPr>
            <w:r w:rsidRPr="002A7C9F">
              <w:rPr>
                <w:rFonts w:ascii="Arial" w:hAnsi="Arial" w:cs="Arial"/>
                <w:b/>
                <w:bCs/>
                <w:snapToGrid w:val="0"/>
                <w:color w:val="auto"/>
                <w:spacing w:val="-4"/>
                <w:sz w:val="18"/>
                <w:szCs w:val="18"/>
                <w:lang w:eastAsia="th-TH"/>
              </w:rPr>
              <w:t>Thousand Baht</w:t>
            </w:r>
          </w:p>
        </w:tc>
        <w:tc>
          <w:tcPr>
            <w:tcW w:w="1440" w:type="dxa"/>
            <w:tcBorders>
              <w:bottom w:val="single" w:sz="4" w:space="0" w:color="auto"/>
            </w:tcBorders>
          </w:tcPr>
          <w:p w14:paraId="4ACA8969" w14:textId="77777777" w:rsidR="003442B9" w:rsidRPr="002A7C9F" w:rsidRDefault="003442B9" w:rsidP="007E4853">
            <w:pPr>
              <w:ind w:right="-72"/>
              <w:jc w:val="right"/>
              <w:rPr>
                <w:rFonts w:ascii="Arial" w:hAnsi="Arial" w:cs="Arial"/>
                <w:b/>
                <w:bCs/>
                <w:snapToGrid w:val="0"/>
                <w:color w:val="auto"/>
                <w:spacing w:val="-4"/>
                <w:sz w:val="18"/>
                <w:szCs w:val="18"/>
                <w:lang w:eastAsia="th-TH"/>
              </w:rPr>
            </w:pPr>
            <w:r w:rsidRPr="002A7C9F">
              <w:rPr>
                <w:rFonts w:ascii="Arial" w:hAnsi="Arial" w:cs="Arial"/>
                <w:b/>
                <w:bCs/>
                <w:snapToGrid w:val="0"/>
                <w:color w:val="auto"/>
                <w:spacing w:val="-4"/>
                <w:sz w:val="18"/>
                <w:szCs w:val="18"/>
                <w:lang w:eastAsia="th-TH"/>
              </w:rPr>
              <w:t>Thousand Baht</w:t>
            </w:r>
          </w:p>
        </w:tc>
      </w:tr>
      <w:tr w:rsidR="003442B9" w:rsidRPr="002A7C9F" w14:paraId="057B6B74" w14:textId="77777777" w:rsidTr="00522120">
        <w:tc>
          <w:tcPr>
            <w:tcW w:w="3798" w:type="dxa"/>
          </w:tcPr>
          <w:p w14:paraId="2B83D436" w14:textId="77777777" w:rsidR="003442B9" w:rsidRPr="002A7C9F" w:rsidRDefault="003442B9" w:rsidP="007E4853">
            <w:pPr>
              <w:ind w:right="-72"/>
              <w:rPr>
                <w:rFonts w:ascii="Arial" w:hAnsi="Arial" w:cs="Arial"/>
                <w:snapToGrid w:val="0"/>
                <w:color w:val="auto"/>
                <w:sz w:val="18"/>
                <w:szCs w:val="18"/>
                <w:lang w:eastAsia="th-TH"/>
              </w:rPr>
            </w:pPr>
          </w:p>
        </w:tc>
        <w:tc>
          <w:tcPr>
            <w:tcW w:w="1440" w:type="dxa"/>
            <w:tcBorders>
              <w:top w:val="single" w:sz="4" w:space="0" w:color="auto"/>
            </w:tcBorders>
            <w:shd w:val="clear" w:color="auto" w:fill="FAFAFA"/>
          </w:tcPr>
          <w:p w14:paraId="7B70D6A8" w14:textId="77777777" w:rsidR="003442B9" w:rsidRPr="002A7C9F" w:rsidRDefault="003442B9" w:rsidP="007E4853">
            <w:pPr>
              <w:ind w:right="-72"/>
              <w:jc w:val="right"/>
              <w:rPr>
                <w:rFonts w:ascii="Arial" w:hAnsi="Arial" w:cs="Arial"/>
                <w:snapToGrid w:val="0"/>
                <w:color w:val="auto"/>
                <w:sz w:val="18"/>
                <w:szCs w:val="18"/>
                <w:lang w:eastAsia="th-TH"/>
              </w:rPr>
            </w:pPr>
          </w:p>
        </w:tc>
        <w:tc>
          <w:tcPr>
            <w:tcW w:w="1440" w:type="dxa"/>
            <w:tcBorders>
              <w:top w:val="single" w:sz="4" w:space="0" w:color="auto"/>
            </w:tcBorders>
          </w:tcPr>
          <w:p w14:paraId="32E7F054" w14:textId="77777777" w:rsidR="003442B9" w:rsidRPr="002A7C9F" w:rsidRDefault="003442B9" w:rsidP="007E4853">
            <w:pPr>
              <w:ind w:right="-72"/>
              <w:jc w:val="right"/>
              <w:rPr>
                <w:rFonts w:ascii="Arial" w:hAnsi="Arial" w:cs="Arial"/>
                <w:snapToGrid w:val="0"/>
                <w:color w:val="auto"/>
                <w:sz w:val="18"/>
                <w:szCs w:val="18"/>
                <w:lang w:eastAsia="th-TH"/>
              </w:rPr>
            </w:pPr>
          </w:p>
        </w:tc>
        <w:tc>
          <w:tcPr>
            <w:tcW w:w="1440" w:type="dxa"/>
            <w:tcBorders>
              <w:top w:val="single" w:sz="4" w:space="0" w:color="auto"/>
            </w:tcBorders>
            <w:shd w:val="clear" w:color="auto" w:fill="FAFAFA"/>
          </w:tcPr>
          <w:p w14:paraId="06FBA5C1" w14:textId="77777777" w:rsidR="003442B9" w:rsidRPr="002A7C9F" w:rsidRDefault="003442B9" w:rsidP="007E4853">
            <w:pPr>
              <w:ind w:right="-72"/>
              <w:jc w:val="right"/>
              <w:rPr>
                <w:rFonts w:ascii="Arial" w:hAnsi="Arial" w:cs="Arial"/>
                <w:snapToGrid w:val="0"/>
                <w:color w:val="auto"/>
                <w:sz w:val="18"/>
                <w:szCs w:val="18"/>
                <w:lang w:eastAsia="th-TH"/>
              </w:rPr>
            </w:pPr>
          </w:p>
        </w:tc>
        <w:tc>
          <w:tcPr>
            <w:tcW w:w="1440" w:type="dxa"/>
            <w:tcBorders>
              <w:top w:val="single" w:sz="4" w:space="0" w:color="auto"/>
            </w:tcBorders>
          </w:tcPr>
          <w:p w14:paraId="7F128B6A" w14:textId="77777777" w:rsidR="003442B9" w:rsidRPr="002A7C9F" w:rsidRDefault="003442B9" w:rsidP="007E4853">
            <w:pPr>
              <w:ind w:right="-72"/>
              <w:jc w:val="right"/>
              <w:rPr>
                <w:rFonts w:ascii="Arial" w:hAnsi="Arial" w:cs="Arial"/>
                <w:snapToGrid w:val="0"/>
                <w:color w:val="auto"/>
                <w:sz w:val="18"/>
                <w:szCs w:val="18"/>
                <w:lang w:eastAsia="th-TH"/>
              </w:rPr>
            </w:pPr>
          </w:p>
        </w:tc>
      </w:tr>
      <w:tr w:rsidR="003442B9" w:rsidRPr="002A7C9F" w14:paraId="08C16103" w14:textId="77777777" w:rsidTr="00522120">
        <w:tc>
          <w:tcPr>
            <w:tcW w:w="3798" w:type="dxa"/>
            <w:vAlign w:val="center"/>
          </w:tcPr>
          <w:p w14:paraId="6AD6040D" w14:textId="77777777" w:rsidR="003442B9" w:rsidRPr="002A7C9F" w:rsidRDefault="003442B9" w:rsidP="007E4853">
            <w:pPr>
              <w:ind w:right="63"/>
              <w:rPr>
                <w:rFonts w:ascii="Arial" w:hAnsi="Arial" w:cs="Arial"/>
                <w:color w:val="auto"/>
                <w:sz w:val="18"/>
                <w:szCs w:val="18"/>
                <w:cs/>
              </w:rPr>
            </w:pPr>
            <w:r w:rsidRPr="002A7C9F">
              <w:rPr>
                <w:rFonts w:ascii="Arial" w:hAnsi="Arial" w:cs="Arial"/>
                <w:color w:val="auto"/>
                <w:sz w:val="18"/>
                <w:szCs w:val="18"/>
              </w:rPr>
              <w:t>Finished goods</w:t>
            </w:r>
          </w:p>
        </w:tc>
        <w:tc>
          <w:tcPr>
            <w:tcW w:w="1440" w:type="dxa"/>
            <w:shd w:val="clear" w:color="auto" w:fill="FAFAFA"/>
          </w:tcPr>
          <w:p w14:paraId="2F66486E" w14:textId="2E0376FB" w:rsidR="003442B9" w:rsidRPr="002A7C9F" w:rsidRDefault="00FC489F" w:rsidP="007E4853">
            <w:pPr>
              <w:ind w:right="-72"/>
              <w:jc w:val="right"/>
              <w:rPr>
                <w:rFonts w:ascii="Arial" w:hAnsi="Arial" w:cs="Arial"/>
                <w:noProof/>
                <w:snapToGrid w:val="0"/>
                <w:color w:val="auto"/>
                <w:sz w:val="18"/>
                <w:szCs w:val="18"/>
                <w:lang w:eastAsia="th-TH"/>
              </w:rPr>
            </w:pPr>
            <w:r w:rsidRPr="002A7C9F">
              <w:rPr>
                <w:rFonts w:ascii="Arial" w:hAnsi="Arial" w:cs="Arial"/>
                <w:noProof/>
                <w:snapToGrid w:val="0"/>
                <w:color w:val="auto"/>
                <w:sz w:val="18"/>
                <w:szCs w:val="18"/>
                <w:cs/>
                <w:lang w:eastAsia="th-TH"/>
              </w:rPr>
              <w:t>258</w:t>
            </w:r>
            <w:r w:rsidRPr="002A7C9F">
              <w:rPr>
                <w:rFonts w:ascii="Arial" w:hAnsi="Arial" w:cs="Arial"/>
                <w:noProof/>
                <w:snapToGrid w:val="0"/>
                <w:color w:val="auto"/>
                <w:sz w:val="18"/>
                <w:szCs w:val="18"/>
                <w:lang w:eastAsia="th-TH"/>
              </w:rPr>
              <w:t>,</w:t>
            </w:r>
            <w:r w:rsidRPr="002A7C9F">
              <w:rPr>
                <w:rFonts w:ascii="Arial" w:hAnsi="Arial" w:cs="Arial"/>
                <w:noProof/>
                <w:snapToGrid w:val="0"/>
                <w:color w:val="auto"/>
                <w:sz w:val="18"/>
                <w:szCs w:val="18"/>
                <w:cs/>
                <w:lang w:eastAsia="th-TH"/>
              </w:rPr>
              <w:t>338</w:t>
            </w:r>
          </w:p>
        </w:tc>
        <w:tc>
          <w:tcPr>
            <w:tcW w:w="1440" w:type="dxa"/>
          </w:tcPr>
          <w:p w14:paraId="01F57869" w14:textId="77777777" w:rsidR="003442B9" w:rsidRPr="002A7C9F" w:rsidRDefault="003442B9" w:rsidP="007E4853">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176,405</w:t>
            </w:r>
          </w:p>
        </w:tc>
        <w:tc>
          <w:tcPr>
            <w:tcW w:w="1440" w:type="dxa"/>
            <w:shd w:val="clear" w:color="auto" w:fill="FAFAFA"/>
          </w:tcPr>
          <w:p w14:paraId="4118FC75" w14:textId="431A85AD" w:rsidR="003442B9" w:rsidRPr="002A7C9F" w:rsidRDefault="00FC489F" w:rsidP="007E4853">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cs/>
                <w:lang w:eastAsia="th-TH"/>
              </w:rPr>
              <w:t>245</w:t>
            </w:r>
            <w:r w:rsidRPr="002A7C9F">
              <w:rPr>
                <w:rFonts w:ascii="Arial" w:hAnsi="Arial" w:cs="Arial"/>
                <w:snapToGrid w:val="0"/>
                <w:color w:val="auto"/>
                <w:sz w:val="18"/>
                <w:szCs w:val="18"/>
                <w:lang w:eastAsia="th-TH"/>
              </w:rPr>
              <w:t>,</w:t>
            </w:r>
            <w:r w:rsidRPr="002A7C9F">
              <w:rPr>
                <w:rFonts w:ascii="Arial" w:hAnsi="Arial" w:cs="Arial"/>
                <w:snapToGrid w:val="0"/>
                <w:color w:val="auto"/>
                <w:sz w:val="18"/>
                <w:szCs w:val="18"/>
                <w:cs/>
                <w:lang w:eastAsia="th-TH"/>
              </w:rPr>
              <w:t>575</w:t>
            </w:r>
          </w:p>
        </w:tc>
        <w:tc>
          <w:tcPr>
            <w:tcW w:w="1440" w:type="dxa"/>
          </w:tcPr>
          <w:p w14:paraId="7699E3B4" w14:textId="77777777" w:rsidR="003442B9" w:rsidRPr="002A7C9F" w:rsidRDefault="003442B9" w:rsidP="007E4853">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169,666</w:t>
            </w:r>
          </w:p>
        </w:tc>
      </w:tr>
      <w:tr w:rsidR="00477528" w:rsidRPr="002A7C9F" w14:paraId="1F4D4A47" w14:textId="77777777" w:rsidTr="00522120">
        <w:tc>
          <w:tcPr>
            <w:tcW w:w="3798" w:type="dxa"/>
            <w:vAlign w:val="center"/>
          </w:tcPr>
          <w:p w14:paraId="7DB363DD" w14:textId="77777777" w:rsidR="00477528" w:rsidRPr="002A7C9F" w:rsidRDefault="00477528" w:rsidP="007E4853">
            <w:pPr>
              <w:ind w:right="63"/>
              <w:rPr>
                <w:rFonts w:ascii="Arial" w:hAnsi="Arial" w:cs="Arial"/>
                <w:color w:val="auto"/>
                <w:sz w:val="18"/>
                <w:szCs w:val="18"/>
                <w:cs/>
              </w:rPr>
            </w:pPr>
            <w:r w:rsidRPr="002A7C9F">
              <w:rPr>
                <w:rFonts w:ascii="Arial" w:hAnsi="Arial" w:cs="Arial"/>
                <w:color w:val="auto"/>
                <w:sz w:val="18"/>
                <w:szCs w:val="18"/>
              </w:rPr>
              <w:t>Work in process</w:t>
            </w:r>
          </w:p>
        </w:tc>
        <w:tc>
          <w:tcPr>
            <w:tcW w:w="1440" w:type="dxa"/>
            <w:shd w:val="clear" w:color="auto" w:fill="FAFAFA"/>
          </w:tcPr>
          <w:p w14:paraId="660B02D4" w14:textId="3FA68A8F" w:rsidR="00477528" w:rsidRPr="002A7C9F" w:rsidRDefault="00FC489F" w:rsidP="007E4853">
            <w:pPr>
              <w:ind w:right="-72"/>
              <w:jc w:val="right"/>
              <w:rPr>
                <w:rFonts w:ascii="Arial" w:hAnsi="Arial" w:cs="Arial"/>
                <w:noProof/>
                <w:snapToGrid w:val="0"/>
                <w:color w:val="auto"/>
                <w:sz w:val="18"/>
                <w:szCs w:val="18"/>
                <w:lang w:eastAsia="th-TH"/>
              </w:rPr>
            </w:pPr>
            <w:r w:rsidRPr="002A7C9F">
              <w:rPr>
                <w:rFonts w:ascii="Arial" w:hAnsi="Arial" w:cs="Arial"/>
                <w:noProof/>
                <w:snapToGrid w:val="0"/>
                <w:color w:val="auto"/>
                <w:sz w:val="18"/>
                <w:szCs w:val="18"/>
                <w:cs/>
                <w:lang w:eastAsia="th-TH"/>
              </w:rPr>
              <w:t>21</w:t>
            </w:r>
            <w:r w:rsidRPr="002A7C9F">
              <w:rPr>
                <w:rFonts w:ascii="Arial" w:hAnsi="Arial" w:cs="Arial"/>
                <w:noProof/>
                <w:snapToGrid w:val="0"/>
                <w:color w:val="auto"/>
                <w:sz w:val="18"/>
                <w:szCs w:val="18"/>
                <w:lang w:eastAsia="th-TH"/>
              </w:rPr>
              <w:t>,</w:t>
            </w:r>
            <w:r w:rsidRPr="002A7C9F">
              <w:rPr>
                <w:rFonts w:ascii="Arial" w:hAnsi="Arial" w:cs="Arial"/>
                <w:noProof/>
                <w:snapToGrid w:val="0"/>
                <w:color w:val="auto"/>
                <w:sz w:val="18"/>
                <w:szCs w:val="18"/>
                <w:cs/>
                <w:lang w:eastAsia="th-TH"/>
              </w:rPr>
              <w:t>031</w:t>
            </w:r>
          </w:p>
        </w:tc>
        <w:tc>
          <w:tcPr>
            <w:tcW w:w="1440" w:type="dxa"/>
          </w:tcPr>
          <w:p w14:paraId="4F786E6F" w14:textId="77777777" w:rsidR="00477528" w:rsidRPr="002A7C9F" w:rsidRDefault="00477528" w:rsidP="007E4853">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9,723</w:t>
            </w:r>
          </w:p>
        </w:tc>
        <w:tc>
          <w:tcPr>
            <w:tcW w:w="1440" w:type="dxa"/>
            <w:shd w:val="clear" w:color="auto" w:fill="FAFAFA"/>
          </w:tcPr>
          <w:p w14:paraId="5A3175FC" w14:textId="0F3C5B23" w:rsidR="00477528" w:rsidRPr="002A7C9F" w:rsidRDefault="00FC489F" w:rsidP="007E4853">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cs/>
                <w:lang w:eastAsia="th-TH"/>
              </w:rPr>
              <w:t>19</w:t>
            </w:r>
            <w:r w:rsidRPr="002A7C9F">
              <w:rPr>
                <w:rFonts w:ascii="Arial" w:hAnsi="Arial" w:cs="Arial"/>
                <w:snapToGrid w:val="0"/>
                <w:color w:val="auto"/>
                <w:sz w:val="18"/>
                <w:szCs w:val="18"/>
                <w:lang w:eastAsia="th-TH"/>
              </w:rPr>
              <w:t>,</w:t>
            </w:r>
            <w:r w:rsidRPr="002A7C9F">
              <w:rPr>
                <w:rFonts w:ascii="Arial" w:hAnsi="Arial" w:cs="Arial"/>
                <w:snapToGrid w:val="0"/>
                <w:color w:val="auto"/>
                <w:sz w:val="18"/>
                <w:szCs w:val="18"/>
                <w:cs/>
                <w:lang w:eastAsia="th-TH"/>
              </w:rPr>
              <w:t>894</w:t>
            </w:r>
          </w:p>
        </w:tc>
        <w:tc>
          <w:tcPr>
            <w:tcW w:w="1440" w:type="dxa"/>
          </w:tcPr>
          <w:p w14:paraId="36882056" w14:textId="77777777" w:rsidR="00477528" w:rsidRPr="002A7C9F" w:rsidRDefault="00477528" w:rsidP="007E4853">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9,664</w:t>
            </w:r>
          </w:p>
        </w:tc>
      </w:tr>
      <w:tr w:rsidR="003442B9" w:rsidRPr="002A7C9F" w14:paraId="072B6903" w14:textId="77777777" w:rsidTr="00522120">
        <w:tc>
          <w:tcPr>
            <w:tcW w:w="3798" w:type="dxa"/>
            <w:vAlign w:val="center"/>
          </w:tcPr>
          <w:p w14:paraId="732740C2" w14:textId="77777777" w:rsidR="003442B9" w:rsidRPr="002A7C9F" w:rsidRDefault="003442B9" w:rsidP="007E4853">
            <w:pPr>
              <w:ind w:right="63"/>
              <w:rPr>
                <w:rFonts w:ascii="Arial" w:hAnsi="Arial" w:cs="Arial"/>
                <w:color w:val="auto"/>
                <w:sz w:val="18"/>
                <w:szCs w:val="18"/>
              </w:rPr>
            </w:pPr>
            <w:r w:rsidRPr="002A7C9F">
              <w:rPr>
                <w:rFonts w:ascii="Arial" w:hAnsi="Arial" w:cs="Arial"/>
                <w:color w:val="auto"/>
                <w:sz w:val="18"/>
                <w:szCs w:val="18"/>
              </w:rPr>
              <w:t>Goods in transit</w:t>
            </w:r>
          </w:p>
        </w:tc>
        <w:tc>
          <w:tcPr>
            <w:tcW w:w="1440" w:type="dxa"/>
            <w:tcBorders>
              <w:bottom w:val="single" w:sz="4" w:space="0" w:color="auto"/>
            </w:tcBorders>
            <w:shd w:val="clear" w:color="auto" w:fill="FAFAFA"/>
          </w:tcPr>
          <w:p w14:paraId="43EC50CE" w14:textId="7F02EA03" w:rsidR="003442B9" w:rsidRPr="002A7C9F" w:rsidRDefault="00FC489F" w:rsidP="007E4853">
            <w:pPr>
              <w:ind w:right="-72"/>
              <w:jc w:val="right"/>
              <w:rPr>
                <w:rFonts w:ascii="Arial" w:hAnsi="Arial" w:cs="Arial"/>
                <w:noProof/>
                <w:snapToGrid w:val="0"/>
                <w:color w:val="auto"/>
                <w:sz w:val="18"/>
                <w:szCs w:val="18"/>
                <w:lang w:eastAsia="th-TH"/>
              </w:rPr>
            </w:pPr>
            <w:r w:rsidRPr="002A7C9F">
              <w:rPr>
                <w:rFonts w:ascii="Arial" w:hAnsi="Arial" w:cs="Arial"/>
                <w:noProof/>
                <w:snapToGrid w:val="0"/>
                <w:color w:val="auto"/>
                <w:sz w:val="18"/>
                <w:szCs w:val="18"/>
                <w:cs/>
                <w:lang w:eastAsia="th-TH"/>
              </w:rPr>
              <w:t>43</w:t>
            </w:r>
            <w:r w:rsidRPr="002A7C9F">
              <w:rPr>
                <w:rFonts w:ascii="Arial" w:hAnsi="Arial" w:cs="Arial"/>
                <w:noProof/>
                <w:snapToGrid w:val="0"/>
                <w:color w:val="auto"/>
                <w:sz w:val="18"/>
                <w:szCs w:val="18"/>
                <w:lang w:eastAsia="th-TH"/>
              </w:rPr>
              <w:t>,</w:t>
            </w:r>
            <w:r w:rsidRPr="002A7C9F">
              <w:rPr>
                <w:rFonts w:ascii="Arial" w:hAnsi="Arial" w:cs="Arial"/>
                <w:noProof/>
                <w:snapToGrid w:val="0"/>
                <w:color w:val="auto"/>
                <w:sz w:val="18"/>
                <w:szCs w:val="18"/>
                <w:cs/>
                <w:lang w:eastAsia="th-TH"/>
              </w:rPr>
              <w:t>565</w:t>
            </w:r>
          </w:p>
        </w:tc>
        <w:tc>
          <w:tcPr>
            <w:tcW w:w="1440" w:type="dxa"/>
            <w:tcBorders>
              <w:bottom w:val="single" w:sz="4" w:space="0" w:color="auto"/>
            </w:tcBorders>
          </w:tcPr>
          <w:p w14:paraId="5BE4D244" w14:textId="77777777" w:rsidR="003442B9" w:rsidRPr="002A7C9F" w:rsidRDefault="003442B9" w:rsidP="007E4853">
            <w:pPr>
              <w:ind w:right="-72"/>
              <w:jc w:val="right"/>
              <w:rPr>
                <w:rFonts w:ascii="Arial" w:hAnsi="Arial" w:cs="Arial"/>
                <w:noProof/>
                <w:snapToGrid w:val="0"/>
                <w:color w:val="auto"/>
                <w:sz w:val="18"/>
                <w:szCs w:val="18"/>
                <w:lang w:eastAsia="th-TH"/>
              </w:rPr>
            </w:pPr>
            <w:r w:rsidRPr="002A7C9F">
              <w:rPr>
                <w:rFonts w:ascii="Arial" w:hAnsi="Arial" w:cs="Arial"/>
                <w:snapToGrid w:val="0"/>
                <w:color w:val="auto"/>
                <w:sz w:val="18"/>
                <w:szCs w:val="18"/>
                <w:lang w:eastAsia="th-TH"/>
              </w:rPr>
              <w:t>9,932</w:t>
            </w:r>
          </w:p>
        </w:tc>
        <w:tc>
          <w:tcPr>
            <w:tcW w:w="1440" w:type="dxa"/>
            <w:tcBorders>
              <w:bottom w:val="single" w:sz="4" w:space="0" w:color="auto"/>
            </w:tcBorders>
            <w:shd w:val="clear" w:color="auto" w:fill="FAFAFA"/>
          </w:tcPr>
          <w:p w14:paraId="746355F7" w14:textId="247B25E9" w:rsidR="003442B9" w:rsidRPr="002A7C9F" w:rsidRDefault="00FC489F" w:rsidP="007E4853">
            <w:pPr>
              <w:ind w:right="-72"/>
              <w:jc w:val="right"/>
              <w:rPr>
                <w:rFonts w:ascii="Arial" w:hAnsi="Arial" w:cs="Arial"/>
                <w:noProof/>
                <w:snapToGrid w:val="0"/>
                <w:color w:val="auto"/>
                <w:sz w:val="18"/>
                <w:szCs w:val="18"/>
                <w:lang w:eastAsia="th-TH"/>
              </w:rPr>
            </w:pPr>
            <w:r w:rsidRPr="002A7C9F">
              <w:rPr>
                <w:rFonts w:ascii="Arial" w:hAnsi="Arial" w:cs="Arial"/>
                <w:noProof/>
                <w:snapToGrid w:val="0"/>
                <w:color w:val="auto"/>
                <w:sz w:val="18"/>
                <w:szCs w:val="18"/>
                <w:cs/>
                <w:lang w:eastAsia="th-TH"/>
              </w:rPr>
              <w:t>39</w:t>
            </w:r>
            <w:r w:rsidRPr="002A7C9F">
              <w:rPr>
                <w:rFonts w:ascii="Arial" w:hAnsi="Arial" w:cs="Arial"/>
                <w:noProof/>
                <w:snapToGrid w:val="0"/>
                <w:color w:val="auto"/>
                <w:sz w:val="18"/>
                <w:szCs w:val="18"/>
                <w:lang w:eastAsia="th-TH"/>
              </w:rPr>
              <w:t>,</w:t>
            </w:r>
            <w:r w:rsidRPr="002A7C9F">
              <w:rPr>
                <w:rFonts w:ascii="Arial" w:hAnsi="Arial" w:cs="Arial"/>
                <w:noProof/>
                <w:snapToGrid w:val="0"/>
                <w:color w:val="auto"/>
                <w:sz w:val="18"/>
                <w:szCs w:val="18"/>
                <w:cs/>
                <w:lang w:eastAsia="th-TH"/>
              </w:rPr>
              <w:t>187</w:t>
            </w:r>
          </w:p>
        </w:tc>
        <w:tc>
          <w:tcPr>
            <w:tcW w:w="1440" w:type="dxa"/>
            <w:tcBorders>
              <w:bottom w:val="single" w:sz="4" w:space="0" w:color="auto"/>
            </w:tcBorders>
          </w:tcPr>
          <w:p w14:paraId="21E5C7B7" w14:textId="77777777" w:rsidR="003442B9" w:rsidRPr="002A7C9F" w:rsidRDefault="003442B9" w:rsidP="007E4853">
            <w:pPr>
              <w:ind w:right="-72"/>
              <w:jc w:val="right"/>
              <w:rPr>
                <w:rFonts w:ascii="Arial" w:hAnsi="Arial" w:cs="Arial"/>
                <w:noProof/>
                <w:snapToGrid w:val="0"/>
                <w:color w:val="auto"/>
                <w:sz w:val="18"/>
                <w:szCs w:val="18"/>
                <w:lang w:eastAsia="th-TH"/>
              </w:rPr>
            </w:pPr>
            <w:r w:rsidRPr="002A7C9F">
              <w:rPr>
                <w:rFonts w:ascii="Arial" w:hAnsi="Arial" w:cs="Arial"/>
                <w:snapToGrid w:val="0"/>
                <w:color w:val="auto"/>
                <w:sz w:val="18"/>
                <w:szCs w:val="18"/>
                <w:lang w:eastAsia="th-TH"/>
              </w:rPr>
              <w:t>9,837</w:t>
            </w:r>
          </w:p>
        </w:tc>
      </w:tr>
      <w:tr w:rsidR="003442B9" w:rsidRPr="002A7C9F" w14:paraId="73250627" w14:textId="77777777" w:rsidTr="00522120">
        <w:tc>
          <w:tcPr>
            <w:tcW w:w="3798" w:type="dxa"/>
          </w:tcPr>
          <w:p w14:paraId="27684E0A" w14:textId="77777777" w:rsidR="003442B9" w:rsidRPr="002A7C9F" w:rsidRDefault="003442B9" w:rsidP="007E4853">
            <w:pPr>
              <w:ind w:right="-72"/>
              <w:rPr>
                <w:rFonts w:ascii="Arial" w:hAnsi="Arial" w:cs="Arial"/>
                <w:snapToGrid w:val="0"/>
                <w:color w:val="auto"/>
                <w:sz w:val="18"/>
                <w:szCs w:val="18"/>
                <w:lang w:eastAsia="th-TH"/>
              </w:rPr>
            </w:pPr>
          </w:p>
        </w:tc>
        <w:tc>
          <w:tcPr>
            <w:tcW w:w="1440" w:type="dxa"/>
            <w:tcBorders>
              <w:top w:val="single" w:sz="4" w:space="0" w:color="auto"/>
            </w:tcBorders>
            <w:shd w:val="clear" w:color="auto" w:fill="FAFAFA"/>
          </w:tcPr>
          <w:p w14:paraId="6786A714" w14:textId="77777777" w:rsidR="003442B9" w:rsidRPr="002A7C9F" w:rsidRDefault="003442B9" w:rsidP="007E4853">
            <w:pPr>
              <w:ind w:right="-72"/>
              <w:jc w:val="right"/>
              <w:rPr>
                <w:rFonts w:ascii="Arial" w:hAnsi="Arial" w:cs="Arial"/>
                <w:snapToGrid w:val="0"/>
                <w:color w:val="auto"/>
                <w:sz w:val="18"/>
                <w:szCs w:val="18"/>
                <w:lang w:eastAsia="th-TH"/>
              </w:rPr>
            </w:pPr>
          </w:p>
        </w:tc>
        <w:tc>
          <w:tcPr>
            <w:tcW w:w="1440" w:type="dxa"/>
            <w:tcBorders>
              <w:top w:val="single" w:sz="4" w:space="0" w:color="auto"/>
            </w:tcBorders>
          </w:tcPr>
          <w:p w14:paraId="33C4951D" w14:textId="77777777" w:rsidR="003442B9" w:rsidRPr="002A7C9F" w:rsidRDefault="003442B9" w:rsidP="007E4853">
            <w:pPr>
              <w:ind w:right="-72"/>
              <w:jc w:val="right"/>
              <w:rPr>
                <w:rFonts w:ascii="Arial" w:hAnsi="Arial" w:cs="Arial"/>
                <w:snapToGrid w:val="0"/>
                <w:color w:val="auto"/>
                <w:sz w:val="18"/>
                <w:szCs w:val="18"/>
                <w:lang w:eastAsia="th-TH"/>
              </w:rPr>
            </w:pPr>
          </w:p>
        </w:tc>
        <w:tc>
          <w:tcPr>
            <w:tcW w:w="1440" w:type="dxa"/>
            <w:tcBorders>
              <w:top w:val="single" w:sz="4" w:space="0" w:color="auto"/>
            </w:tcBorders>
            <w:shd w:val="clear" w:color="auto" w:fill="FAFAFA"/>
          </w:tcPr>
          <w:p w14:paraId="17995420" w14:textId="77777777" w:rsidR="003442B9" w:rsidRPr="002A7C9F" w:rsidRDefault="003442B9" w:rsidP="007E4853">
            <w:pPr>
              <w:ind w:right="-72"/>
              <w:jc w:val="right"/>
              <w:rPr>
                <w:rFonts w:ascii="Arial" w:hAnsi="Arial" w:cs="Arial"/>
                <w:snapToGrid w:val="0"/>
                <w:color w:val="auto"/>
                <w:sz w:val="18"/>
                <w:szCs w:val="18"/>
                <w:lang w:eastAsia="th-TH"/>
              </w:rPr>
            </w:pPr>
          </w:p>
        </w:tc>
        <w:tc>
          <w:tcPr>
            <w:tcW w:w="1440" w:type="dxa"/>
            <w:tcBorders>
              <w:top w:val="single" w:sz="4" w:space="0" w:color="auto"/>
            </w:tcBorders>
          </w:tcPr>
          <w:p w14:paraId="703D1A40" w14:textId="77777777" w:rsidR="003442B9" w:rsidRPr="002A7C9F" w:rsidRDefault="003442B9" w:rsidP="007E4853">
            <w:pPr>
              <w:ind w:right="-72"/>
              <w:jc w:val="right"/>
              <w:rPr>
                <w:rFonts w:ascii="Arial" w:hAnsi="Arial" w:cs="Arial"/>
                <w:snapToGrid w:val="0"/>
                <w:color w:val="auto"/>
                <w:sz w:val="18"/>
                <w:szCs w:val="18"/>
                <w:lang w:eastAsia="th-TH"/>
              </w:rPr>
            </w:pPr>
          </w:p>
        </w:tc>
      </w:tr>
      <w:tr w:rsidR="00477528" w:rsidRPr="002A7C9F" w14:paraId="746C0225" w14:textId="77777777" w:rsidTr="00522120">
        <w:tc>
          <w:tcPr>
            <w:tcW w:w="3798" w:type="dxa"/>
            <w:vAlign w:val="center"/>
          </w:tcPr>
          <w:p w14:paraId="6E69FE93" w14:textId="77777777" w:rsidR="00477528" w:rsidRPr="002A7C9F" w:rsidRDefault="00477528" w:rsidP="007E4853">
            <w:pPr>
              <w:ind w:right="63"/>
              <w:rPr>
                <w:rFonts w:ascii="Arial" w:hAnsi="Arial" w:cs="Arial"/>
                <w:color w:val="auto"/>
                <w:sz w:val="18"/>
                <w:szCs w:val="18"/>
                <w:cs/>
              </w:rPr>
            </w:pPr>
            <w:r w:rsidRPr="002A7C9F">
              <w:rPr>
                <w:rFonts w:ascii="Arial" w:hAnsi="Arial" w:cs="Arial"/>
                <w:color w:val="auto"/>
                <w:sz w:val="18"/>
                <w:szCs w:val="18"/>
              </w:rPr>
              <w:t>Total</w:t>
            </w:r>
          </w:p>
        </w:tc>
        <w:tc>
          <w:tcPr>
            <w:tcW w:w="1440" w:type="dxa"/>
            <w:shd w:val="clear" w:color="auto" w:fill="FAFAFA"/>
          </w:tcPr>
          <w:p w14:paraId="735849B5" w14:textId="1ED11EB3" w:rsidR="00477528" w:rsidRPr="002A7C9F" w:rsidRDefault="00FC489F" w:rsidP="007E4853">
            <w:pPr>
              <w:ind w:right="-72"/>
              <w:jc w:val="right"/>
              <w:rPr>
                <w:rFonts w:ascii="Arial" w:hAnsi="Arial" w:cs="Arial"/>
                <w:noProof/>
                <w:snapToGrid w:val="0"/>
                <w:color w:val="auto"/>
                <w:sz w:val="18"/>
                <w:szCs w:val="18"/>
                <w:lang w:eastAsia="th-TH"/>
              </w:rPr>
            </w:pPr>
            <w:r w:rsidRPr="002A7C9F">
              <w:rPr>
                <w:rFonts w:ascii="Arial" w:hAnsi="Arial" w:cs="Arial"/>
                <w:noProof/>
                <w:snapToGrid w:val="0"/>
                <w:color w:val="auto"/>
                <w:sz w:val="18"/>
                <w:szCs w:val="18"/>
                <w:cs/>
                <w:lang w:eastAsia="th-TH"/>
              </w:rPr>
              <w:t>322</w:t>
            </w:r>
            <w:r w:rsidRPr="002A7C9F">
              <w:rPr>
                <w:rFonts w:ascii="Arial" w:hAnsi="Arial" w:cs="Arial"/>
                <w:noProof/>
                <w:snapToGrid w:val="0"/>
                <w:color w:val="auto"/>
                <w:sz w:val="18"/>
                <w:szCs w:val="18"/>
                <w:lang w:eastAsia="th-TH"/>
              </w:rPr>
              <w:t>,</w:t>
            </w:r>
            <w:r w:rsidRPr="002A7C9F">
              <w:rPr>
                <w:rFonts w:ascii="Arial" w:hAnsi="Arial" w:cs="Arial"/>
                <w:noProof/>
                <w:snapToGrid w:val="0"/>
                <w:color w:val="auto"/>
                <w:sz w:val="18"/>
                <w:szCs w:val="18"/>
                <w:cs/>
                <w:lang w:eastAsia="th-TH"/>
              </w:rPr>
              <w:t>934</w:t>
            </w:r>
          </w:p>
        </w:tc>
        <w:tc>
          <w:tcPr>
            <w:tcW w:w="1440" w:type="dxa"/>
          </w:tcPr>
          <w:p w14:paraId="1D108BC8" w14:textId="77777777" w:rsidR="00477528" w:rsidRPr="002A7C9F" w:rsidRDefault="00477528" w:rsidP="007E4853">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196,060</w:t>
            </w:r>
          </w:p>
        </w:tc>
        <w:tc>
          <w:tcPr>
            <w:tcW w:w="1440" w:type="dxa"/>
            <w:shd w:val="clear" w:color="auto" w:fill="FAFAFA"/>
          </w:tcPr>
          <w:p w14:paraId="1ECF4835" w14:textId="6D59EE71" w:rsidR="00477528" w:rsidRPr="002A7C9F" w:rsidRDefault="00FC489F" w:rsidP="007E4853">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cs/>
                <w:lang w:eastAsia="th-TH"/>
              </w:rPr>
              <w:t>304</w:t>
            </w:r>
            <w:r w:rsidRPr="002A7C9F">
              <w:rPr>
                <w:rFonts w:ascii="Arial" w:hAnsi="Arial" w:cs="Arial"/>
                <w:snapToGrid w:val="0"/>
                <w:color w:val="auto"/>
                <w:sz w:val="18"/>
                <w:szCs w:val="18"/>
                <w:lang w:eastAsia="th-TH"/>
              </w:rPr>
              <w:t>,</w:t>
            </w:r>
            <w:r w:rsidRPr="002A7C9F">
              <w:rPr>
                <w:rFonts w:ascii="Arial" w:hAnsi="Arial" w:cs="Arial"/>
                <w:snapToGrid w:val="0"/>
                <w:color w:val="auto"/>
                <w:sz w:val="18"/>
                <w:szCs w:val="18"/>
                <w:cs/>
                <w:lang w:eastAsia="th-TH"/>
              </w:rPr>
              <w:t>656</w:t>
            </w:r>
          </w:p>
        </w:tc>
        <w:tc>
          <w:tcPr>
            <w:tcW w:w="1440" w:type="dxa"/>
          </w:tcPr>
          <w:p w14:paraId="1111D6D9" w14:textId="77777777" w:rsidR="00477528" w:rsidRPr="002A7C9F" w:rsidRDefault="00477528" w:rsidP="007E4853">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189,167</w:t>
            </w:r>
          </w:p>
        </w:tc>
      </w:tr>
      <w:tr w:rsidR="003442B9" w:rsidRPr="002A7C9F" w14:paraId="27A42E92" w14:textId="77777777" w:rsidTr="00522120">
        <w:tc>
          <w:tcPr>
            <w:tcW w:w="3798" w:type="dxa"/>
            <w:vAlign w:val="center"/>
          </w:tcPr>
          <w:p w14:paraId="6E9B31EF" w14:textId="1B834C78" w:rsidR="003442B9" w:rsidRPr="002A7C9F" w:rsidRDefault="00404508" w:rsidP="007E4853">
            <w:pPr>
              <w:ind w:right="63"/>
              <w:rPr>
                <w:rFonts w:ascii="Arial" w:hAnsi="Arial" w:cs="Arial"/>
                <w:color w:val="auto"/>
                <w:sz w:val="18"/>
                <w:szCs w:val="18"/>
              </w:rPr>
            </w:pPr>
            <w:r w:rsidRPr="002A7C9F">
              <w:rPr>
                <w:rFonts w:ascii="Arial" w:hAnsi="Arial" w:cs="Arial"/>
                <w:color w:val="auto"/>
                <w:sz w:val="18"/>
                <w:szCs w:val="18"/>
                <w:u w:val="single"/>
              </w:rPr>
              <w:t>Less</w:t>
            </w:r>
            <w:r w:rsidRPr="002A7C9F">
              <w:rPr>
                <w:rFonts w:ascii="Arial" w:hAnsi="Arial" w:cs="Arial"/>
                <w:color w:val="auto"/>
                <w:sz w:val="18"/>
                <w:szCs w:val="18"/>
                <w:lang w:val="en-GB"/>
              </w:rPr>
              <w:t xml:space="preserve"> </w:t>
            </w:r>
            <w:r w:rsidR="00836427" w:rsidRPr="002A7C9F">
              <w:rPr>
                <w:rFonts w:ascii="Arial" w:hAnsi="Arial" w:cs="Arial"/>
                <w:color w:val="auto"/>
                <w:sz w:val="18"/>
                <w:szCs w:val="18"/>
                <w:lang w:val="en-GB"/>
              </w:rPr>
              <w:t xml:space="preserve"> </w:t>
            </w:r>
            <w:r w:rsidRPr="002A7C9F">
              <w:rPr>
                <w:rFonts w:ascii="Arial" w:hAnsi="Arial" w:cs="Arial"/>
                <w:color w:val="auto"/>
                <w:sz w:val="18"/>
                <w:szCs w:val="18"/>
                <w:lang w:val="en-GB"/>
              </w:rPr>
              <w:t>Allowance</w:t>
            </w:r>
            <w:r w:rsidR="003442B9" w:rsidRPr="002A7C9F">
              <w:rPr>
                <w:rFonts w:ascii="Arial" w:hAnsi="Arial" w:cs="Arial"/>
                <w:color w:val="auto"/>
                <w:sz w:val="18"/>
                <w:szCs w:val="18"/>
              </w:rPr>
              <w:t xml:space="preserve"> for </w:t>
            </w:r>
            <w:r w:rsidR="004E1427" w:rsidRPr="002A7C9F">
              <w:rPr>
                <w:rFonts w:ascii="Arial" w:hAnsi="Arial" w:cs="Arial"/>
                <w:color w:val="auto"/>
                <w:sz w:val="18"/>
                <w:szCs w:val="18"/>
              </w:rPr>
              <w:t>net realisable</w:t>
            </w:r>
            <w:r w:rsidR="003442B9" w:rsidRPr="002A7C9F">
              <w:rPr>
                <w:rFonts w:ascii="Arial" w:hAnsi="Arial" w:cs="Arial"/>
                <w:color w:val="auto"/>
                <w:sz w:val="18"/>
                <w:szCs w:val="18"/>
              </w:rPr>
              <w:t xml:space="preserve"> </w:t>
            </w:r>
            <w:r w:rsidR="00966494" w:rsidRPr="002A7C9F">
              <w:rPr>
                <w:rFonts w:ascii="Arial" w:hAnsi="Arial" w:cs="Arial"/>
                <w:color w:val="auto"/>
                <w:sz w:val="18"/>
                <w:szCs w:val="18"/>
              </w:rPr>
              <w:t>value</w:t>
            </w:r>
          </w:p>
        </w:tc>
        <w:tc>
          <w:tcPr>
            <w:tcW w:w="1440" w:type="dxa"/>
            <w:shd w:val="clear" w:color="auto" w:fill="FAFAFA"/>
          </w:tcPr>
          <w:p w14:paraId="52D79EA0" w14:textId="77777777" w:rsidR="003442B9" w:rsidRPr="002A7C9F" w:rsidRDefault="003442B9" w:rsidP="007E4853">
            <w:pPr>
              <w:ind w:right="-72"/>
              <w:jc w:val="right"/>
              <w:rPr>
                <w:rFonts w:ascii="Arial" w:hAnsi="Arial" w:cs="Arial"/>
                <w:noProof/>
                <w:snapToGrid w:val="0"/>
                <w:color w:val="auto"/>
                <w:sz w:val="18"/>
                <w:szCs w:val="18"/>
                <w:lang w:val="en-GB" w:eastAsia="th-TH"/>
              </w:rPr>
            </w:pPr>
          </w:p>
        </w:tc>
        <w:tc>
          <w:tcPr>
            <w:tcW w:w="1440" w:type="dxa"/>
          </w:tcPr>
          <w:p w14:paraId="34ED4342" w14:textId="77777777" w:rsidR="003442B9" w:rsidRPr="002A7C9F" w:rsidRDefault="003442B9" w:rsidP="007E4853">
            <w:pPr>
              <w:ind w:right="-72"/>
              <w:jc w:val="right"/>
              <w:rPr>
                <w:rFonts w:ascii="Arial" w:hAnsi="Arial" w:cs="Arial"/>
                <w:snapToGrid w:val="0"/>
                <w:color w:val="auto"/>
                <w:sz w:val="18"/>
                <w:szCs w:val="18"/>
                <w:lang w:eastAsia="th-TH"/>
              </w:rPr>
            </w:pPr>
          </w:p>
        </w:tc>
        <w:tc>
          <w:tcPr>
            <w:tcW w:w="1440" w:type="dxa"/>
            <w:shd w:val="clear" w:color="auto" w:fill="FAFAFA"/>
          </w:tcPr>
          <w:p w14:paraId="0D39FA5F" w14:textId="77777777" w:rsidR="003442B9" w:rsidRPr="002A7C9F" w:rsidRDefault="003442B9" w:rsidP="007E4853">
            <w:pPr>
              <w:ind w:right="-72"/>
              <w:jc w:val="right"/>
              <w:rPr>
                <w:rFonts w:ascii="Arial" w:hAnsi="Arial" w:cs="Arial"/>
                <w:snapToGrid w:val="0"/>
                <w:color w:val="auto"/>
                <w:sz w:val="18"/>
                <w:szCs w:val="18"/>
                <w:lang w:eastAsia="th-TH"/>
              </w:rPr>
            </w:pPr>
          </w:p>
        </w:tc>
        <w:tc>
          <w:tcPr>
            <w:tcW w:w="1440" w:type="dxa"/>
          </w:tcPr>
          <w:p w14:paraId="0446B541" w14:textId="77777777" w:rsidR="003442B9" w:rsidRPr="002A7C9F" w:rsidRDefault="003442B9" w:rsidP="007E4853">
            <w:pPr>
              <w:ind w:right="-72"/>
              <w:jc w:val="right"/>
              <w:rPr>
                <w:rFonts w:ascii="Arial" w:hAnsi="Arial" w:cs="Arial"/>
                <w:snapToGrid w:val="0"/>
                <w:color w:val="auto"/>
                <w:sz w:val="18"/>
                <w:szCs w:val="18"/>
                <w:lang w:eastAsia="th-TH"/>
              </w:rPr>
            </w:pPr>
          </w:p>
        </w:tc>
      </w:tr>
      <w:tr w:rsidR="00477528" w:rsidRPr="002A7C9F" w14:paraId="34B2553C" w14:textId="77777777" w:rsidTr="00522120">
        <w:tc>
          <w:tcPr>
            <w:tcW w:w="3798" w:type="dxa"/>
            <w:vAlign w:val="center"/>
          </w:tcPr>
          <w:p w14:paraId="609B541B" w14:textId="17195BB5" w:rsidR="00477528" w:rsidRPr="002A7C9F" w:rsidRDefault="00477528" w:rsidP="007E4853">
            <w:pPr>
              <w:ind w:right="63"/>
              <w:rPr>
                <w:rFonts w:ascii="Arial" w:hAnsi="Arial" w:cs="Arial"/>
                <w:color w:val="auto"/>
                <w:sz w:val="18"/>
                <w:szCs w:val="18"/>
                <w:cs/>
              </w:rPr>
            </w:pPr>
            <w:r w:rsidRPr="002A7C9F">
              <w:rPr>
                <w:rFonts w:ascii="Arial" w:hAnsi="Arial" w:cs="Arial"/>
                <w:color w:val="auto"/>
                <w:sz w:val="18"/>
                <w:szCs w:val="18"/>
              </w:rPr>
              <w:t xml:space="preserve">          </w:t>
            </w:r>
            <w:r w:rsidR="00836427" w:rsidRPr="002A7C9F">
              <w:rPr>
                <w:rFonts w:ascii="Arial" w:hAnsi="Arial" w:cs="Arial"/>
                <w:color w:val="auto"/>
                <w:sz w:val="18"/>
                <w:szCs w:val="18"/>
              </w:rPr>
              <w:t xml:space="preserve"> </w:t>
            </w:r>
            <w:r w:rsidRPr="002A7C9F">
              <w:rPr>
                <w:rFonts w:ascii="Arial" w:hAnsi="Arial" w:cs="Arial"/>
                <w:color w:val="auto"/>
                <w:sz w:val="18"/>
                <w:szCs w:val="18"/>
              </w:rPr>
              <w:t xml:space="preserve">  of inventories</w:t>
            </w:r>
          </w:p>
        </w:tc>
        <w:tc>
          <w:tcPr>
            <w:tcW w:w="1440" w:type="dxa"/>
            <w:tcBorders>
              <w:bottom w:val="single" w:sz="4" w:space="0" w:color="auto"/>
            </w:tcBorders>
            <w:shd w:val="clear" w:color="auto" w:fill="FAFAFA"/>
          </w:tcPr>
          <w:p w14:paraId="41F66B12" w14:textId="4E4EE8AF" w:rsidR="00477528" w:rsidRPr="002A7C9F" w:rsidRDefault="00FC489F" w:rsidP="007E4853">
            <w:pPr>
              <w:ind w:right="-72"/>
              <w:jc w:val="right"/>
              <w:rPr>
                <w:rFonts w:ascii="Arial" w:hAnsi="Arial" w:cs="Arial"/>
                <w:noProof/>
                <w:snapToGrid w:val="0"/>
                <w:color w:val="auto"/>
                <w:sz w:val="18"/>
                <w:szCs w:val="18"/>
                <w:cs/>
                <w:lang w:eastAsia="th-TH"/>
              </w:rPr>
            </w:pPr>
            <w:r w:rsidRPr="002A7C9F">
              <w:rPr>
                <w:rFonts w:ascii="Arial" w:hAnsi="Arial" w:cs="Arial"/>
                <w:noProof/>
                <w:snapToGrid w:val="0"/>
                <w:color w:val="auto"/>
                <w:sz w:val="18"/>
                <w:szCs w:val="18"/>
                <w:cs/>
                <w:lang w:eastAsia="th-TH"/>
              </w:rPr>
              <w:t>(118</w:t>
            </w:r>
            <w:r w:rsidRPr="002A7C9F">
              <w:rPr>
                <w:rFonts w:ascii="Arial" w:hAnsi="Arial" w:cs="Arial"/>
                <w:noProof/>
                <w:snapToGrid w:val="0"/>
                <w:color w:val="auto"/>
                <w:sz w:val="18"/>
                <w:szCs w:val="18"/>
                <w:lang w:eastAsia="th-TH"/>
              </w:rPr>
              <w:t>,</w:t>
            </w:r>
            <w:r w:rsidRPr="002A7C9F">
              <w:rPr>
                <w:rFonts w:ascii="Arial" w:hAnsi="Arial" w:cs="Arial"/>
                <w:noProof/>
                <w:snapToGrid w:val="0"/>
                <w:color w:val="auto"/>
                <w:sz w:val="18"/>
                <w:szCs w:val="18"/>
                <w:cs/>
                <w:lang w:eastAsia="th-TH"/>
              </w:rPr>
              <w:t>959)</w:t>
            </w:r>
          </w:p>
        </w:tc>
        <w:tc>
          <w:tcPr>
            <w:tcW w:w="1440" w:type="dxa"/>
            <w:tcBorders>
              <w:bottom w:val="single" w:sz="4" w:space="0" w:color="auto"/>
            </w:tcBorders>
          </w:tcPr>
          <w:p w14:paraId="25767485" w14:textId="77777777" w:rsidR="00477528" w:rsidRPr="002A7C9F" w:rsidRDefault="00477528" w:rsidP="007E4853">
            <w:pPr>
              <w:ind w:right="-72"/>
              <w:jc w:val="right"/>
              <w:rPr>
                <w:rFonts w:ascii="Arial" w:hAnsi="Arial" w:cs="Arial"/>
                <w:noProof/>
                <w:snapToGrid w:val="0"/>
                <w:color w:val="auto"/>
                <w:sz w:val="18"/>
                <w:szCs w:val="18"/>
                <w:cs/>
                <w:lang w:eastAsia="th-TH"/>
              </w:rPr>
            </w:pPr>
            <w:r w:rsidRPr="002A7C9F">
              <w:rPr>
                <w:rFonts w:ascii="Arial" w:hAnsi="Arial" w:cs="Arial"/>
                <w:snapToGrid w:val="0"/>
                <w:color w:val="auto"/>
                <w:sz w:val="18"/>
                <w:szCs w:val="18"/>
                <w:lang w:eastAsia="th-TH"/>
              </w:rPr>
              <w:t>(60,599)</w:t>
            </w:r>
          </w:p>
        </w:tc>
        <w:tc>
          <w:tcPr>
            <w:tcW w:w="1440" w:type="dxa"/>
            <w:tcBorders>
              <w:bottom w:val="single" w:sz="4" w:space="0" w:color="auto"/>
            </w:tcBorders>
            <w:shd w:val="clear" w:color="auto" w:fill="FAFAFA"/>
          </w:tcPr>
          <w:p w14:paraId="4C60EA22" w14:textId="29C97BC8" w:rsidR="00477528" w:rsidRPr="002A7C9F" w:rsidRDefault="00FC489F" w:rsidP="007E4853">
            <w:pPr>
              <w:ind w:right="-72"/>
              <w:jc w:val="right"/>
              <w:rPr>
                <w:rFonts w:ascii="Arial" w:hAnsi="Arial" w:cs="Arial"/>
                <w:noProof/>
                <w:snapToGrid w:val="0"/>
                <w:color w:val="auto"/>
                <w:sz w:val="18"/>
                <w:szCs w:val="18"/>
                <w:cs/>
                <w:lang w:eastAsia="th-TH"/>
              </w:rPr>
            </w:pPr>
            <w:r w:rsidRPr="002A7C9F">
              <w:rPr>
                <w:rFonts w:ascii="Arial" w:hAnsi="Arial" w:cs="Arial"/>
                <w:noProof/>
                <w:snapToGrid w:val="0"/>
                <w:color w:val="auto"/>
                <w:sz w:val="18"/>
                <w:szCs w:val="18"/>
                <w:cs/>
                <w:lang w:eastAsia="th-TH"/>
              </w:rPr>
              <w:t>(118</w:t>
            </w:r>
            <w:r w:rsidRPr="002A7C9F">
              <w:rPr>
                <w:rFonts w:ascii="Arial" w:hAnsi="Arial" w:cs="Arial"/>
                <w:noProof/>
                <w:snapToGrid w:val="0"/>
                <w:color w:val="auto"/>
                <w:sz w:val="18"/>
                <w:szCs w:val="18"/>
                <w:lang w:eastAsia="th-TH"/>
              </w:rPr>
              <w:t>,</w:t>
            </w:r>
            <w:r w:rsidRPr="002A7C9F">
              <w:rPr>
                <w:rFonts w:ascii="Arial" w:hAnsi="Arial" w:cs="Arial"/>
                <w:noProof/>
                <w:snapToGrid w:val="0"/>
                <w:color w:val="auto"/>
                <w:sz w:val="18"/>
                <w:szCs w:val="18"/>
                <w:cs/>
                <w:lang w:eastAsia="th-TH"/>
              </w:rPr>
              <w:t>529)</w:t>
            </w:r>
          </w:p>
        </w:tc>
        <w:tc>
          <w:tcPr>
            <w:tcW w:w="1440" w:type="dxa"/>
            <w:tcBorders>
              <w:bottom w:val="single" w:sz="4" w:space="0" w:color="auto"/>
            </w:tcBorders>
          </w:tcPr>
          <w:p w14:paraId="3D02EFB2" w14:textId="77777777" w:rsidR="00477528" w:rsidRPr="002A7C9F" w:rsidRDefault="00477528" w:rsidP="007E4853">
            <w:pPr>
              <w:ind w:right="-72"/>
              <w:jc w:val="right"/>
              <w:rPr>
                <w:rFonts w:ascii="Arial" w:hAnsi="Arial" w:cs="Arial"/>
                <w:noProof/>
                <w:snapToGrid w:val="0"/>
                <w:color w:val="auto"/>
                <w:sz w:val="18"/>
                <w:szCs w:val="18"/>
                <w:cs/>
                <w:lang w:eastAsia="th-TH"/>
              </w:rPr>
            </w:pPr>
            <w:r w:rsidRPr="002A7C9F">
              <w:rPr>
                <w:rFonts w:ascii="Arial" w:hAnsi="Arial" w:cs="Arial"/>
                <w:snapToGrid w:val="0"/>
                <w:color w:val="auto"/>
                <w:sz w:val="18"/>
                <w:szCs w:val="18"/>
                <w:lang w:eastAsia="th-TH"/>
              </w:rPr>
              <w:t>(59,762)</w:t>
            </w:r>
          </w:p>
        </w:tc>
      </w:tr>
      <w:tr w:rsidR="003442B9" w:rsidRPr="002A7C9F" w14:paraId="1E5CCD1E" w14:textId="77777777" w:rsidTr="00522120">
        <w:tc>
          <w:tcPr>
            <w:tcW w:w="3798" w:type="dxa"/>
          </w:tcPr>
          <w:p w14:paraId="387CA2E8" w14:textId="77777777" w:rsidR="003442B9" w:rsidRPr="002A7C9F" w:rsidRDefault="003442B9" w:rsidP="007E4853">
            <w:pPr>
              <w:ind w:right="-72"/>
              <w:rPr>
                <w:rFonts w:ascii="Arial" w:hAnsi="Arial" w:cs="Arial"/>
                <w:snapToGrid w:val="0"/>
                <w:color w:val="auto"/>
                <w:sz w:val="18"/>
                <w:szCs w:val="18"/>
                <w:lang w:eastAsia="th-TH"/>
              </w:rPr>
            </w:pPr>
          </w:p>
        </w:tc>
        <w:tc>
          <w:tcPr>
            <w:tcW w:w="1440" w:type="dxa"/>
            <w:tcBorders>
              <w:top w:val="single" w:sz="4" w:space="0" w:color="auto"/>
            </w:tcBorders>
            <w:shd w:val="clear" w:color="auto" w:fill="FAFAFA"/>
          </w:tcPr>
          <w:p w14:paraId="20827C65" w14:textId="77777777" w:rsidR="003442B9" w:rsidRPr="002A7C9F" w:rsidRDefault="003442B9" w:rsidP="007E4853">
            <w:pPr>
              <w:ind w:right="-72"/>
              <w:jc w:val="right"/>
              <w:rPr>
                <w:rFonts w:ascii="Arial" w:hAnsi="Arial" w:cs="Arial"/>
                <w:snapToGrid w:val="0"/>
                <w:color w:val="auto"/>
                <w:sz w:val="18"/>
                <w:szCs w:val="18"/>
                <w:lang w:eastAsia="th-TH"/>
              </w:rPr>
            </w:pPr>
          </w:p>
        </w:tc>
        <w:tc>
          <w:tcPr>
            <w:tcW w:w="1440" w:type="dxa"/>
            <w:tcBorders>
              <w:top w:val="single" w:sz="4" w:space="0" w:color="auto"/>
            </w:tcBorders>
          </w:tcPr>
          <w:p w14:paraId="48EAE790" w14:textId="77777777" w:rsidR="003442B9" w:rsidRPr="002A7C9F" w:rsidRDefault="003442B9" w:rsidP="007E4853">
            <w:pPr>
              <w:ind w:right="-72"/>
              <w:jc w:val="right"/>
              <w:rPr>
                <w:rFonts w:ascii="Arial" w:hAnsi="Arial" w:cs="Arial"/>
                <w:snapToGrid w:val="0"/>
                <w:color w:val="auto"/>
                <w:sz w:val="18"/>
                <w:szCs w:val="18"/>
                <w:lang w:eastAsia="th-TH"/>
              </w:rPr>
            </w:pPr>
          </w:p>
        </w:tc>
        <w:tc>
          <w:tcPr>
            <w:tcW w:w="1440" w:type="dxa"/>
            <w:tcBorders>
              <w:top w:val="single" w:sz="4" w:space="0" w:color="auto"/>
            </w:tcBorders>
            <w:shd w:val="clear" w:color="auto" w:fill="FAFAFA"/>
          </w:tcPr>
          <w:p w14:paraId="76C253FA" w14:textId="77777777" w:rsidR="003442B9" w:rsidRPr="002A7C9F" w:rsidRDefault="003442B9" w:rsidP="007E4853">
            <w:pPr>
              <w:ind w:right="-72"/>
              <w:jc w:val="right"/>
              <w:rPr>
                <w:rFonts w:ascii="Arial" w:hAnsi="Arial" w:cs="Arial"/>
                <w:snapToGrid w:val="0"/>
                <w:color w:val="auto"/>
                <w:sz w:val="18"/>
                <w:szCs w:val="18"/>
                <w:lang w:eastAsia="th-TH"/>
              </w:rPr>
            </w:pPr>
          </w:p>
        </w:tc>
        <w:tc>
          <w:tcPr>
            <w:tcW w:w="1440" w:type="dxa"/>
            <w:tcBorders>
              <w:top w:val="single" w:sz="4" w:space="0" w:color="auto"/>
            </w:tcBorders>
          </w:tcPr>
          <w:p w14:paraId="181CA7C4" w14:textId="77777777" w:rsidR="003442B9" w:rsidRPr="002A7C9F" w:rsidRDefault="003442B9" w:rsidP="007E4853">
            <w:pPr>
              <w:ind w:right="-72"/>
              <w:jc w:val="right"/>
              <w:rPr>
                <w:rFonts w:ascii="Arial" w:hAnsi="Arial" w:cs="Arial"/>
                <w:snapToGrid w:val="0"/>
                <w:color w:val="auto"/>
                <w:sz w:val="18"/>
                <w:szCs w:val="18"/>
                <w:lang w:eastAsia="th-TH"/>
              </w:rPr>
            </w:pPr>
          </w:p>
        </w:tc>
      </w:tr>
      <w:tr w:rsidR="003442B9" w:rsidRPr="002A7C9F" w14:paraId="3B178E0E" w14:textId="77777777" w:rsidTr="00522120">
        <w:tc>
          <w:tcPr>
            <w:tcW w:w="3798" w:type="dxa"/>
            <w:shd w:val="clear" w:color="auto" w:fill="auto"/>
            <w:vAlign w:val="center"/>
          </w:tcPr>
          <w:p w14:paraId="6935B33D" w14:textId="77777777" w:rsidR="003442B9" w:rsidRPr="002A7C9F" w:rsidRDefault="003442B9" w:rsidP="007E4853">
            <w:pPr>
              <w:ind w:right="63"/>
              <w:rPr>
                <w:rFonts w:ascii="Arial" w:hAnsi="Arial" w:cs="Arial"/>
                <w:color w:val="auto"/>
                <w:sz w:val="18"/>
                <w:szCs w:val="18"/>
                <w:cs/>
              </w:rPr>
            </w:pPr>
            <w:r w:rsidRPr="002A7C9F">
              <w:rPr>
                <w:rFonts w:ascii="Arial" w:hAnsi="Arial" w:cs="Arial"/>
                <w:color w:val="auto"/>
                <w:sz w:val="18"/>
                <w:szCs w:val="18"/>
              </w:rPr>
              <w:t>Total inventories, net</w:t>
            </w:r>
          </w:p>
        </w:tc>
        <w:tc>
          <w:tcPr>
            <w:tcW w:w="1440" w:type="dxa"/>
            <w:tcBorders>
              <w:bottom w:val="single" w:sz="4" w:space="0" w:color="auto"/>
            </w:tcBorders>
            <w:shd w:val="clear" w:color="auto" w:fill="FAFAFA"/>
          </w:tcPr>
          <w:p w14:paraId="4C2A25F8" w14:textId="589177FC" w:rsidR="003442B9" w:rsidRPr="002A7C9F" w:rsidRDefault="00FC489F" w:rsidP="007E4853">
            <w:pPr>
              <w:ind w:right="-72"/>
              <w:jc w:val="right"/>
              <w:rPr>
                <w:rFonts w:ascii="Arial" w:hAnsi="Arial" w:cs="Arial"/>
                <w:noProof/>
                <w:snapToGrid w:val="0"/>
                <w:color w:val="auto"/>
                <w:sz w:val="18"/>
                <w:szCs w:val="18"/>
                <w:lang w:eastAsia="th-TH"/>
              </w:rPr>
            </w:pPr>
            <w:r w:rsidRPr="002A7C9F">
              <w:rPr>
                <w:rFonts w:ascii="Arial" w:hAnsi="Arial" w:cs="Arial"/>
                <w:noProof/>
                <w:snapToGrid w:val="0"/>
                <w:color w:val="auto"/>
                <w:sz w:val="18"/>
                <w:szCs w:val="18"/>
                <w:cs/>
                <w:lang w:eastAsia="th-TH"/>
              </w:rPr>
              <w:t>203</w:t>
            </w:r>
            <w:r w:rsidRPr="002A7C9F">
              <w:rPr>
                <w:rFonts w:ascii="Arial" w:hAnsi="Arial" w:cs="Arial"/>
                <w:noProof/>
                <w:snapToGrid w:val="0"/>
                <w:color w:val="auto"/>
                <w:sz w:val="18"/>
                <w:szCs w:val="18"/>
                <w:lang w:eastAsia="th-TH"/>
              </w:rPr>
              <w:t>,</w:t>
            </w:r>
            <w:r w:rsidRPr="002A7C9F">
              <w:rPr>
                <w:rFonts w:ascii="Arial" w:hAnsi="Arial" w:cs="Arial"/>
                <w:noProof/>
                <w:snapToGrid w:val="0"/>
                <w:color w:val="auto"/>
                <w:sz w:val="18"/>
                <w:szCs w:val="18"/>
                <w:cs/>
                <w:lang w:eastAsia="th-TH"/>
              </w:rPr>
              <w:t>975</w:t>
            </w:r>
          </w:p>
        </w:tc>
        <w:tc>
          <w:tcPr>
            <w:tcW w:w="1440" w:type="dxa"/>
            <w:tcBorders>
              <w:bottom w:val="single" w:sz="4" w:space="0" w:color="auto"/>
            </w:tcBorders>
            <w:shd w:val="clear" w:color="auto" w:fill="auto"/>
          </w:tcPr>
          <w:p w14:paraId="07FF69C6" w14:textId="77777777" w:rsidR="003442B9" w:rsidRPr="002A7C9F" w:rsidRDefault="003442B9" w:rsidP="007E4853">
            <w:pPr>
              <w:ind w:right="-72"/>
              <w:jc w:val="right"/>
              <w:rPr>
                <w:rFonts w:ascii="Arial" w:hAnsi="Arial" w:cs="Arial"/>
                <w:noProof/>
                <w:snapToGrid w:val="0"/>
                <w:color w:val="auto"/>
                <w:sz w:val="18"/>
                <w:szCs w:val="18"/>
                <w:lang w:eastAsia="th-TH"/>
              </w:rPr>
            </w:pPr>
            <w:r w:rsidRPr="002A7C9F">
              <w:rPr>
                <w:rFonts w:ascii="Arial" w:hAnsi="Arial" w:cs="Arial"/>
                <w:snapToGrid w:val="0"/>
                <w:color w:val="auto"/>
                <w:sz w:val="18"/>
                <w:szCs w:val="18"/>
                <w:lang w:eastAsia="th-TH"/>
              </w:rPr>
              <w:t>135,461</w:t>
            </w:r>
          </w:p>
        </w:tc>
        <w:tc>
          <w:tcPr>
            <w:tcW w:w="1440" w:type="dxa"/>
            <w:tcBorders>
              <w:bottom w:val="single" w:sz="4" w:space="0" w:color="auto"/>
            </w:tcBorders>
            <w:shd w:val="clear" w:color="auto" w:fill="FAFAFA"/>
          </w:tcPr>
          <w:p w14:paraId="6C8979C3" w14:textId="0EBCC95E" w:rsidR="003442B9" w:rsidRPr="002A7C9F" w:rsidRDefault="00FC489F" w:rsidP="007E4853">
            <w:pPr>
              <w:ind w:right="-72"/>
              <w:jc w:val="right"/>
              <w:rPr>
                <w:rFonts w:ascii="Arial" w:hAnsi="Arial" w:cs="Arial"/>
                <w:noProof/>
                <w:snapToGrid w:val="0"/>
                <w:color w:val="auto"/>
                <w:sz w:val="18"/>
                <w:szCs w:val="18"/>
                <w:lang w:eastAsia="th-TH"/>
              </w:rPr>
            </w:pPr>
            <w:r w:rsidRPr="002A7C9F">
              <w:rPr>
                <w:rFonts w:ascii="Arial" w:hAnsi="Arial" w:cs="Arial"/>
                <w:noProof/>
                <w:snapToGrid w:val="0"/>
                <w:color w:val="auto"/>
                <w:sz w:val="18"/>
                <w:szCs w:val="18"/>
                <w:cs/>
                <w:lang w:eastAsia="th-TH"/>
              </w:rPr>
              <w:t>186</w:t>
            </w:r>
            <w:r w:rsidRPr="002A7C9F">
              <w:rPr>
                <w:rFonts w:ascii="Arial" w:hAnsi="Arial" w:cs="Arial"/>
                <w:noProof/>
                <w:snapToGrid w:val="0"/>
                <w:color w:val="auto"/>
                <w:sz w:val="18"/>
                <w:szCs w:val="18"/>
                <w:lang w:eastAsia="th-TH"/>
              </w:rPr>
              <w:t>,</w:t>
            </w:r>
            <w:r w:rsidRPr="002A7C9F">
              <w:rPr>
                <w:rFonts w:ascii="Arial" w:hAnsi="Arial" w:cs="Arial"/>
                <w:noProof/>
                <w:snapToGrid w:val="0"/>
                <w:color w:val="auto"/>
                <w:sz w:val="18"/>
                <w:szCs w:val="18"/>
                <w:cs/>
                <w:lang w:eastAsia="th-TH"/>
              </w:rPr>
              <w:t>127</w:t>
            </w:r>
          </w:p>
        </w:tc>
        <w:tc>
          <w:tcPr>
            <w:tcW w:w="1440" w:type="dxa"/>
            <w:tcBorders>
              <w:bottom w:val="single" w:sz="4" w:space="0" w:color="auto"/>
            </w:tcBorders>
            <w:shd w:val="clear" w:color="auto" w:fill="auto"/>
          </w:tcPr>
          <w:p w14:paraId="71112DD1" w14:textId="77777777" w:rsidR="003442B9" w:rsidRPr="002A7C9F" w:rsidRDefault="003442B9" w:rsidP="007E4853">
            <w:pPr>
              <w:ind w:right="-72"/>
              <w:jc w:val="right"/>
              <w:rPr>
                <w:rFonts w:ascii="Arial" w:hAnsi="Arial" w:cs="Arial"/>
                <w:noProof/>
                <w:snapToGrid w:val="0"/>
                <w:color w:val="auto"/>
                <w:sz w:val="18"/>
                <w:szCs w:val="18"/>
                <w:lang w:eastAsia="th-TH"/>
              </w:rPr>
            </w:pPr>
            <w:r w:rsidRPr="002A7C9F">
              <w:rPr>
                <w:rFonts w:ascii="Arial" w:hAnsi="Arial" w:cs="Arial"/>
                <w:snapToGrid w:val="0"/>
                <w:color w:val="auto"/>
                <w:sz w:val="18"/>
                <w:szCs w:val="18"/>
                <w:lang w:eastAsia="th-TH"/>
              </w:rPr>
              <w:t>129,405</w:t>
            </w:r>
          </w:p>
        </w:tc>
      </w:tr>
    </w:tbl>
    <w:p w14:paraId="27F35897" w14:textId="0A364E54" w:rsidR="001508EA" w:rsidRPr="002A7C9F" w:rsidRDefault="001508EA" w:rsidP="001508EA">
      <w:pPr>
        <w:tabs>
          <w:tab w:val="left" w:pos="510"/>
          <w:tab w:val="left" w:pos="540"/>
        </w:tabs>
        <w:jc w:val="mediumKashida"/>
        <w:rPr>
          <w:rFonts w:ascii="Arial" w:hAnsi="Arial" w:cs="Arial"/>
          <w:b/>
          <w:bCs/>
          <w:snapToGrid w:val="0"/>
          <w:color w:val="auto"/>
          <w:sz w:val="18"/>
          <w:szCs w:val="18"/>
          <w:lang w:eastAsia="th-TH"/>
        </w:rPr>
      </w:pPr>
    </w:p>
    <w:p w14:paraId="6067949A" w14:textId="77777777" w:rsidR="0062592B" w:rsidRPr="002A7C9F" w:rsidRDefault="0062592B" w:rsidP="001508EA">
      <w:pPr>
        <w:tabs>
          <w:tab w:val="left" w:pos="510"/>
          <w:tab w:val="left" w:pos="540"/>
        </w:tabs>
        <w:jc w:val="mediumKashida"/>
        <w:rPr>
          <w:rFonts w:ascii="Arial" w:hAnsi="Arial" w:cs="Arial"/>
          <w:b/>
          <w:bCs/>
          <w:snapToGrid w:val="0"/>
          <w:color w:val="auto"/>
          <w:sz w:val="18"/>
          <w:szCs w:val="18"/>
          <w:lang w:eastAsia="th-TH"/>
        </w:rPr>
      </w:pPr>
    </w:p>
    <w:tbl>
      <w:tblPr>
        <w:tblW w:w="9475" w:type="dxa"/>
        <w:tblInd w:w="108" w:type="dxa"/>
        <w:shd w:val="clear" w:color="auto" w:fill="D04A02"/>
        <w:tblLook w:val="04A0" w:firstRow="1" w:lastRow="0" w:firstColumn="1" w:lastColumn="0" w:noHBand="0" w:noVBand="1"/>
      </w:tblPr>
      <w:tblGrid>
        <w:gridCol w:w="9475"/>
      </w:tblGrid>
      <w:tr w:rsidR="001508EA" w:rsidRPr="002A7C9F" w14:paraId="6900EA67" w14:textId="77777777" w:rsidTr="00BF19C7">
        <w:trPr>
          <w:trHeight w:val="386"/>
        </w:trPr>
        <w:tc>
          <w:tcPr>
            <w:tcW w:w="9475" w:type="dxa"/>
            <w:shd w:val="clear" w:color="auto" w:fill="FFA543"/>
            <w:vAlign w:val="center"/>
          </w:tcPr>
          <w:p w14:paraId="3D9A717F" w14:textId="6442CE6E" w:rsidR="001508EA" w:rsidRPr="002A7C9F" w:rsidRDefault="001508EA" w:rsidP="00F46665">
            <w:pPr>
              <w:ind w:left="504" w:hanging="504"/>
              <w:jc w:val="both"/>
              <w:rPr>
                <w:rFonts w:ascii="Arial" w:eastAsia="Arial Unicode MS" w:hAnsi="Arial" w:cs="Arial"/>
                <w:b/>
                <w:bCs/>
                <w:color w:val="FFFFFF"/>
                <w:sz w:val="18"/>
                <w:szCs w:val="18"/>
                <w:cs/>
                <w:lang w:val="en-GB"/>
              </w:rPr>
            </w:pPr>
            <w:r w:rsidRPr="002A7C9F">
              <w:rPr>
                <w:rFonts w:ascii="Arial" w:eastAsia="Arial Unicode MS" w:hAnsi="Arial" w:cs="Arial"/>
                <w:b/>
                <w:bCs/>
                <w:color w:val="FFFFFF"/>
                <w:sz w:val="18"/>
                <w:szCs w:val="18"/>
                <w:lang w:val="en-GB"/>
              </w:rPr>
              <w:t>1</w:t>
            </w:r>
            <w:r w:rsidR="00F46665" w:rsidRPr="002A7C9F">
              <w:rPr>
                <w:rFonts w:ascii="Arial" w:eastAsia="Arial Unicode MS" w:hAnsi="Arial" w:cs="Arial"/>
                <w:b/>
                <w:bCs/>
                <w:color w:val="FFFFFF"/>
                <w:sz w:val="18"/>
                <w:szCs w:val="18"/>
                <w:lang w:val="en-GB"/>
              </w:rPr>
              <w:t>2</w:t>
            </w:r>
            <w:r w:rsidRPr="002A7C9F">
              <w:rPr>
                <w:rFonts w:ascii="Arial" w:eastAsia="Arial Unicode MS" w:hAnsi="Arial" w:cs="Arial"/>
                <w:b/>
                <w:bCs/>
                <w:color w:val="FFFFFF"/>
                <w:sz w:val="18"/>
                <w:szCs w:val="18"/>
                <w:lang w:val="en-GB"/>
              </w:rPr>
              <w:tab/>
            </w:r>
            <w:r w:rsidR="0062592B" w:rsidRPr="002A7C9F">
              <w:rPr>
                <w:rFonts w:ascii="Arial" w:eastAsia="Arial Unicode MS" w:hAnsi="Arial" w:cs="Arial"/>
                <w:b/>
                <w:bCs/>
                <w:color w:val="FFFFFF"/>
                <w:sz w:val="18"/>
                <w:szCs w:val="18"/>
                <w:lang w:val="en-GB"/>
              </w:rPr>
              <w:t>Investment in subsidiaries</w:t>
            </w:r>
          </w:p>
        </w:tc>
      </w:tr>
    </w:tbl>
    <w:p w14:paraId="11B194EB" w14:textId="4ED78746" w:rsidR="003442B9" w:rsidRPr="002A7C9F" w:rsidRDefault="003442B9" w:rsidP="00594BC2">
      <w:pPr>
        <w:ind w:left="540" w:hanging="540"/>
        <w:jc w:val="thaiDistribute"/>
        <w:rPr>
          <w:rFonts w:ascii="Arial" w:hAnsi="Arial" w:cs="Arial"/>
          <w:b/>
          <w:bCs/>
          <w:snapToGrid w:val="0"/>
          <w:color w:val="auto"/>
          <w:sz w:val="18"/>
          <w:szCs w:val="18"/>
          <w:lang w:val="en-GB" w:eastAsia="th-TH"/>
        </w:rPr>
      </w:pPr>
    </w:p>
    <w:p w14:paraId="2F6FFF37" w14:textId="639F8AA9" w:rsidR="00435C30" w:rsidRPr="002A7C9F" w:rsidRDefault="00435C30" w:rsidP="00435C30">
      <w:pPr>
        <w:ind w:left="540" w:hanging="540"/>
        <w:jc w:val="both"/>
        <w:rPr>
          <w:rFonts w:ascii="Arial" w:eastAsia="Calibri" w:hAnsi="Arial" w:cs="Arial"/>
          <w:color w:val="CF4A02"/>
          <w:sz w:val="18"/>
          <w:szCs w:val="18"/>
        </w:rPr>
      </w:pPr>
      <w:r w:rsidRPr="002A7C9F">
        <w:rPr>
          <w:rFonts w:ascii="Arial" w:eastAsia="Calibri" w:hAnsi="Arial" w:cs="Arial"/>
          <w:color w:val="CF4A02"/>
          <w:sz w:val="18"/>
          <w:szCs w:val="18"/>
        </w:rPr>
        <w:t>(a)</w:t>
      </w:r>
      <w:r w:rsidRPr="002A7C9F">
        <w:rPr>
          <w:rFonts w:ascii="Arial" w:eastAsia="Calibri" w:hAnsi="Arial" w:cs="Arial"/>
          <w:color w:val="CF4A02"/>
          <w:sz w:val="18"/>
          <w:szCs w:val="18"/>
        </w:rPr>
        <w:tab/>
        <w:t>Movements of investments</w:t>
      </w:r>
    </w:p>
    <w:p w14:paraId="769EB4AC" w14:textId="77777777" w:rsidR="00435C30" w:rsidRPr="002A7C9F" w:rsidRDefault="00435C30" w:rsidP="00435C30">
      <w:pPr>
        <w:ind w:left="540"/>
        <w:jc w:val="both"/>
        <w:rPr>
          <w:rFonts w:ascii="Arial" w:eastAsia="Calibri" w:hAnsi="Arial" w:cs="Arial"/>
          <w:sz w:val="18"/>
          <w:szCs w:val="18"/>
        </w:rPr>
      </w:pPr>
    </w:p>
    <w:p w14:paraId="41862691" w14:textId="77777777" w:rsidR="00435C30" w:rsidRPr="002A7C9F" w:rsidRDefault="00435C30" w:rsidP="00435C30">
      <w:pPr>
        <w:ind w:left="540"/>
        <w:jc w:val="both"/>
        <w:rPr>
          <w:rFonts w:ascii="Arial" w:eastAsia="Calibri" w:hAnsi="Arial" w:cs="Arial"/>
          <w:sz w:val="18"/>
          <w:szCs w:val="18"/>
        </w:rPr>
      </w:pPr>
      <w:r w:rsidRPr="002A7C9F">
        <w:rPr>
          <w:rFonts w:ascii="Arial" w:eastAsia="Calibri" w:hAnsi="Arial" w:cs="Arial"/>
          <w:sz w:val="18"/>
          <w:szCs w:val="18"/>
        </w:rPr>
        <w:t>Movements of investments in subsidiaries for six-month period ended 30 June 2020 are as follows:</w:t>
      </w:r>
    </w:p>
    <w:p w14:paraId="52825AB9" w14:textId="77777777" w:rsidR="00435C30" w:rsidRPr="002A7C9F" w:rsidRDefault="00435C30" w:rsidP="00435C30">
      <w:pPr>
        <w:ind w:left="540"/>
        <w:jc w:val="thaiDistribute"/>
        <w:rPr>
          <w:rFonts w:ascii="Arial" w:hAnsi="Arial" w:cs="Arial"/>
          <w:snapToGrid w:val="0"/>
          <w:sz w:val="16"/>
          <w:szCs w:val="16"/>
          <w:lang w:eastAsia="th-TH"/>
        </w:rPr>
      </w:pPr>
    </w:p>
    <w:tbl>
      <w:tblPr>
        <w:tblW w:w="9558" w:type="dxa"/>
        <w:tblLayout w:type="fixed"/>
        <w:tblLook w:val="0000" w:firstRow="0" w:lastRow="0" w:firstColumn="0" w:lastColumn="0" w:noHBand="0" w:noVBand="0"/>
      </w:tblPr>
      <w:tblGrid>
        <w:gridCol w:w="8046"/>
        <w:gridCol w:w="1512"/>
      </w:tblGrid>
      <w:tr w:rsidR="00435C30" w:rsidRPr="002A7C9F" w14:paraId="5B7BB32A" w14:textId="77777777" w:rsidTr="00522120">
        <w:tc>
          <w:tcPr>
            <w:tcW w:w="8046" w:type="dxa"/>
          </w:tcPr>
          <w:p w14:paraId="6DDF4113" w14:textId="77777777" w:rsidR="00435C30" w:rsidRPr="002A7C9F" w:rsidRDefault="00435C30" w:rsidP="00435C30">
            <w:pPr>
              <w:ind w:left="540" w:right="-72"/>
              <w:rPr>
                <w:rFonts w:ascii="Arial" w:hAnsi="Arial" w:cs="Arial"/>
                <w:snapToGrid w:val="0"/>
                <w:sz w:val="18"/>
                <w:szCs w:val="18"/>
                <w:lang w:eastAsia="th-TH"/>
              </w:rPr>
            </w:pPr>
          </w:p>
        </w:tc>
        <w:tc>
          <w:tcPr>
            <w:tcW w:w="1512" w:type="dxa"/>
            <w:tcBorders>
              <w:top w:val="single" w:sz="4" w:space="0" w:color="auto"/>
            </w:tcBorders>
            <w:vAlign w:val="bottom"/>
          </w:tcPr>
          <w:p w14:paraId="28D055E3" w14:textId="77777777" w:rsidR="00435C30" w:rsidRPr="002A7C9F" w:rsidRDefault="00435C30" w:rsidP="00435C30">
            <w:pPr>
              <w:ind w:right="-72"/>
              <w:jc w:val="right"/>
              <w:rPr>
                <w:rFonts w:ascii="Arial" w:hAnsi="Arial" w:cs="Arial"/>
                <w:b/>
                <w:bCs/>
                <w:snapToGrid w:val="0"/>
                <w:sz w:val="18"/>
                <w:szCs w:val="18"/>
                <w:lang w:eastAsia="th-TH"/>
              </w:rPr>
            </w:pPr>
            <w:r w:rsidRPr="002A7C9F">
              <w:rPr>
                <w:rFonts w:ascii="Arial" w:hAnsi="Arial" w:cs="Arial"/>
                <w:b/>
                <w:bCs/>
                <w:snapToGrid w:val="0"/>
                <w:sz w:val="18"/>
                <w:szCs w:val="18"/>
                <w:lang w:eastAsia="th-TH"/>
              </w:rPr>
              <w:t xml:space="preserve">Separate </w:t>
            </w:r>
          </w:p>
        </w:tc>
      </w:tr>
      <w:tr w:rsidR="00435C30" w:rsidRPr="002A7C9F" w14:paraId="0C0C2747" w14:textId="77777777" w:rsidTr="00522120">
        <w:tc>
          <w:tcPr>
            <w:tcW w:w="8046" w:type="dxa"/>
          </w:tcPr>
          <w:p w14:paraId="339539F6" w14:textId="77777777" w:rsidR="00435C30" w:rsidRPr="002A7C9F" w:rsidRDefault="00435C30" w:rsidP="00435C30">
            <w:pPr>
              <w:ind w:left="540" w:right="-72"/>
              <w:rPr>
                <w:rFonts w:ascii="Arial" w:hAnsi="Arial" w:cs="Arial"/>
                <w:snapToGrid w:val="0"/>
                <w:sz w:val="18"/>
                <w:szCs w:val="18"/>
                <w:lang w:eastAsia="th-TH"/>
              </w:rPr>
            </w:pPr>
          </w:p>
        </w:tc>
        <w:tc>
          <w:tcPr>
            <w:tcW w:w="1512" w:type="dxa"/>
          </w:tcPr>
          <w:p w14:paraId="7EDD54D3" w14:textId="77777777" w:rsidR="00435C30" w:rsidRPr="002A7C9F" w:rsidRDefault="00435C30" w:rsidP="00435C30">
            <w:pPr>
              <w:ind w:right="-72"/>
              <w:jc w:val="right"/>
              <w:rPr>
                <w:rFonts w:ascii="Arial" w:hAnsi="Arial" w:cs="Arial"/>
                <w:b/>
                <w:bCs/>
                <w:snapToGrid w:val="0"/>
                <w:spacing w:val="-4"/>
                <w:sz w:val="18"/>
                <w:szCs w:val="18"/>
                <w:lang w:eastAsia="th-TH"/>
              </w:rPr>
            </w:pPr>
            <w:r w:rsidRPr="002A7C9F">
              <w:rPr>
                <w:rFonts w:ascii="Arial" w:hAnsi="Arial" w:cs="Arial"/>
                <w:b/>
                <w:bCs/>
                <w:sz w:val="18"/>
                <w:szCs w:val="18"/>
                <w:lang w:eastAsia="zh-CN"/>
              </w:rPr>
              <w:t>financial information</w:t>
            </w:r>
          </w:p>
        </w:tc>
      </w:tr>
      <w:tr w:rsidR="00435C30" w:rsidRPr="002A7C9F" w14:paraId="2B4951A0" w14:textId="77777777" w:rsidTr="00522120">
        <w:tc>
          <w:tcPr>
            <w:tcW w:w="8046" w:type="dxa"/>
          </w:tcPr>
          <w:p w14:paraId="494B95C0" w14:textId="77777777" w:rsidR="00435C30" w:rsidRPr="002A7C9F" w:rsidRDefault="00435C30" w:rsidP="00435C30">
            <w:pPr>
              <w:ind w:left="540" w:right="-72"/>
              <w:rPr>
                <w:rFonts w:ascii="Arial" w:hAnsi="Arial" w:cs="Arial"/>
                <w:snapToGrid w:val="0"/>
                <w:sz w:val="18"/>
                <w:szCs w:val="18"/>
                <w:lang w:eastAsia="th-TH"/>
              </w:rPr>
            </w:pPr>
          </w:p>
        </w:tc>
        <w:tc>
          <w:tcPr>
            <w:tcW w:w="1512" w:type="dxa"/>
            <w:tcBorders>
              <w:bottom w:val="single" w:sz="4" w:space="0" w:color="auto"/>
            </w:tcBorders>
          </w:tcPr>
          <w:p w14:paraId="73BCC11C" w14:textId="77777777" w:rsidR="00435C30" w:rsidRPr="002A7C9F" w:rsidRDefault="00435C30" w:rsidP="00435C30">
            <w:pPr>
              <w:ind w:right="-72"/>
              <w:jc w:val="right"/>
              <w:rPr>
                <w:rFonts w:ascii="Arial" w:hAnsi="Arial" w:cs="Arial"/>
                <w:b/>
                <w:bCs/>
                <w:snapToGrid w:val="0"/>
                <w:spacing w:val="-4"/>
                <w:sz w:val="18"/>
                <w:szCs w:val="18"/>
                <w:lang w:eastAsia="th-TH"/>
              </w:rPr>
            </w:pPr>
            <w:r w:rsidRPr="002A7C9F">
              <w:rPr>
                <w:rFonts w:ascii="Arial" w:hAnsi="Arial" w:cs="Arial"/>
                <w:b/>
                <w:bCs/>
                <w:snapToGrid w:val="0"/>
                <w:spacing w:val="-4"/>
                <w:sz w:val="18"/>
                <w:szCs w:val="18"/>
                <w:lang w:eastAsia="th-TH"/>
              </w:rPr>
              <w:t>Thousand Baht</w:t>
            </w:r>
          </w:p>
        </w:tc>
      </w:tr>
      <w:tr w:rsidR="00435C30" w:rsidRPr="002A7C9F" w14:paraId="31F69873" w14:textId="77777777" w:rsidTr="00522120">
        <w:tc>
          <w:tcPr>
            <w:tcW w:w="8046" w:type="dxa"/>
          </w:tcPr>
          <w:p w14:paraId="36CD23BE" w14:textId="77777777" w:rsidR="00435C30" w:rsidRPr="002A7C9F" w:rsidRDefault="00435C30" w:rsidP="00435C30">
            <w:pPr>
              <w:ind w:left="540" w:right="-72"/>
              <w:rPr>
                <w:rFonts w:ascii="Arial" w:hAnsi="Arial" w:cs="Arial"/>
                <w:snapToGrid w:val="0"/>
                <w:sz w:val="18"/>
                <w:szCs w:val="18"/>
                <w:lang w:eastAsia="th-TH"/>
              </w:rPr>
            </w:pPr>
          </w:p>
        </w:tc>
        <w:tc>
          <w:tcPr>
            <w:tcW w:w="1512" w:type="dxa"/>
            <w:tcBorders>
              <w:top w:val="single" w:sz="4" w:space="0" w:color="auto"/>
            </w:tcBorders>
            <w:shd w:val="clear" w:color="auto" w:fill="FAFAFA"/>
          </w:tcPr>
          <w:p w14:paraId="76E107D6" w14:textId="77777777" w:rsidR="00435C30" w:rsidRPr="002A7C9F" w:rsidRDefault="00435C30" w:rsidP="00435C30">
            <w:pPr>
              <w:ind w:right="-72"/>
              <w:jc w:val="right"/>
              <w:rPr>
                <w:rFonts w:ascii="Arial" w:hAnsi="Arial" w:cs="Arial"/>
                <w:snapToGrid w:val="0"/>
                <w:sz w:val="18"/>
                <w:szCs w:val="18"/>
                <w:lang w:eastAsia="th-TH"/>
              </w:rPr>
            </w:pPr>
          </w:p>
        </w:tc>
      </w:tr>
      <w:tr w:rsidR="00435C30" w:rsidRPr="002A7C9F" w14:paraId="5674FA0D" w14:textId="77777777" w:rsidTr="00522120">
        <w:tc>
          <w:tcPr>
            <w:tcW w:w="8046" w:type="dxa"/>
          </w:tcPr>
          <w:p w14:paraId="5C43496B" w14:textId="77777777" w:rsidR="00435C30" w:rsidRPr="002A7C9F" w:rsidRDefault="00435C30" w:rsidP="00435C30">
            <w:pPr>
              <w:ind w:left="540" w:right="-72"/>
              <w:rPr>
                <w:rFonts w:ascii="Arial" w:hAnsi="Arial" w:cs="Arial"/>
                <w:sz w:val="18"/>
                <w:szCs w:val="18"/>
              </w:rPr>
            </w:pPr>
            <w:r w:rsidRPr="002A7C9F">
              <w:rPr>
                <w:rFonts w:ascii="Arial" w:hAnsi="Arial" w:cs="Arial"/>
                <w:sz w:val="18"/>
                <w:szCs w:val="18"/>
              </w:rPr>
              <w:t>As at 1 January 2020</w:t>
            </w:r>
          </w:p>
        </w:tc>
        <w:tc>
          <w:tcPr>
            <w:tcW w:w="1512" w:type="dxa"/>
            <w:shd w:val="clear" w:color="auto" w:fill="FAFAFA"/>
            <w:vAlign w:val="bottom"/>
          </w:tcPr>
          <w:p w14:paraId="1C647F51" w14:textId="77777777" w:rsidR="00435C30" w:rsidRPr="002A7C9F" w:rsidRDefault="00435C30" w:rsidP="00435C30">
            <w:pPr>
              <w:ind w:right="-72"/>
              <w:jc w:val="right"/>
              <w:rPr>
                <w:rFonts w:ascii="Arial" w:hAnsi="Arial" w:cs="Arial"/>
                <w:snapToGrid w:val="0"/>
                <w:sz w:val="18"/>
                <w:szCs w:val="18"/>
                <w:lang w:eastAsia="th-TH"/>
              </w:rPr>
            </w:pPr>
            <w:r w:rsidRPr="002A7C9F">
              <w:rPr>
                <w:rFonts w:ascii="Arial" w:hAnsi="Arial" w:cs="Arial"/>
                <w:snapToGrid w:val="0"/>
                <w:sz w:val="18"/>
                <w:szCs w:val="18"/>
                <w:lang w:eastAsia="th-TH"/>
              </w:rPr>
              <w:t>456,684</w:t>
            </w:r>
          </w:p>
        </w:tc>
      </w:tr>
      <w:tr w:rsidR="00435C30" w:rsidRPr="002A7C9F" w14:paraId="3DB03585" w14:textId="77777777" w:rsidTr="00522120">
        <w:tc>
          <w:tcPr>
            <w:tcW w:w="8046" w:type="dxa"/>
          </w:tcPr>
          <w:p w14:paraId="60A9A454" w14:textId="77777777" w:rsidR="00435C30" w:rsidRPr="002A7C9F" w:rsidRDefault="00435C30" w:rsidP="00435C30">
            <w:pPr>
              <w:ind w:left="540" w:right="-72"/>
              <w:rPr>
                <w:rFonts w:ascii="Arial" w:hAnsi="Arial" w:cs="Arial"/>
                <w:sz w:val="18"/>
                <w:szCs w:val="18"/>
                <w:cs/>
              </w:rPr>
            </w:pPr>
            <w:r w:rsidRPr="002A7C9F">
              <w:rPr>
                <w:rFonts w:ascii="Arial" w:hAnsi="Arial" w:cs="Arial"/>
                <w:sz w:val="18"/>
                <w:szCs w:val="18"/>
              </w:rPr>
              <w:t>Issued additional ordinary shares - SR Commercial Holding Company Limited</w:t>
            </w:r>
          </w:p>
        </w:tc>
        <w:tc>
          <w:tcPr>
            <w:tcW w:w="1512" w:type="dxa"/>
            <w:tcBorders>
              <w:bottom w:val="single" w:sz="4" w:space="0" w:color="auto"/>
            </w:tcBorders>
            <w:shd w:val="clear" w:color="auto" w:fill="FAFAFA"/>
            <w:vAlign w:val="bottom"/>
          </w:tcPr>
          <w:p w14:paraId="67122206" w14:textId="77777777" w:rsidR="00435C30" w:rsidRPr="002A7C9F" w:rsidRDefault="00435C30" w:rsidP="00435C30">
            <w:pPr>
              <w:ind w:right="-72"/>
              <w:jc w:val="right"/>
              <w:rPr>
                <w:rFonts w:ascii="Arial" w:hAnsi="Arial" w:cs="Arial"/>
                <w:snapToGrid w:val="0"/>
                <w:sz w:val="18"/>
                <w:szCs w:val="18"/>
                <w:lang w:eastAsia="th-TH"/>
              </w:rPr>
            </w:pPr>
            <w:r w:rsidRPr="002A7C9F">
              <w:rPr>
                <w:rFonts w:ascii="Arial" w:hAnsi="Arial" w:cs="Arial"/>
                <w:snapToGrid w:val="0"/>
                <w:sz w:val="18"/>
                <w:szCs w:val="18"/>
                <w:cs/>
                <w:lang w:eastAsia="th-TH"/>
              </w:rPr>
              <w:t>94</w:t>
            </w:r>
            <w:r w:rsidRPr="002A7C9F">
              <w:rPr>
                <w:rFonts w:ascii="Arial" w:hAnsi="Arial" w:cs="Arial"/>
                <w:snapToGrid w:val="0"/>
                <w:sz w:val="18"/>
                <w:szCs w:val="18"/>
                <w:lang w:val="en-GB" w:eastAsia="th-TH"/>
              </w:rPr>
              <w:t>,</w:t>
            </w:r>
            <w:r w:rsidRPr="002A7C9F">
              <w:rPr>
                <w:rFonts w:ascii="Arial" w:hAnsi="Arial" w:cs="Arial"/>
                <w:snapToGrid w:val="0"/>
                <w:sz w:val="18"/>
                <w:szCs w:val="18"/>
                <w:cs/>
                <w:lang w:eastAsia="th-TH"/>
              </w:rPr>
              <w:t>000</w:t>
            </w:r>
          </w:p>
        </w:tc>
      </w:tr>
      <w:tr w:rsidR="00435C30" w:rsidRPr="002A7C9F" w14:paraId="0777A01E" w14:textId="77777777" w:rsidTr="00522120">
        <w:tc>
          <w:tcPr>
            <w:tcW w:w="8046" w:type="dxa"/>
          </w:tcPr>
          <w:p w14:paraId="2C01F407" w14:textId="77777777" w:rsidR="00435C30" w:rsidRPr="002A7C9F" w:rsidRDefault="00435C30" w:rsidP="00435C30">
            <w:pPr>
              <w:ind w:left="540" w:right="-72"/>
              <w:rPr>
                <w:rFonts w:ascii="Arial" w:hAnsi="Arial" w:cs="Arial"/>
                <w:snapToGrid w:val="0"/>
                <w:sz w:val="18"/>
                <w:szCs w:val="18"/>
                <w:lang w:eastAsia="th-TH"/>
              </w:rPr>
            </w:pPr>
          </w:p>
        </w:tc>
        <w:tc>
          <w:tcPr>
            <w:tcW w:w="1512" w:type="dxa"/>
            <w:tcBorders>
              <w:top w:val="single" w:sz="4" w:space="0" w:color="auto"/>
            </w:tcBorders>
            <w:shd w:val="clear" w:color="auto" w:fill="FAFAFA"/>
            <w:vAlign w:val="bottom"/>
          </w:tcPr>
          <w:p w14:paraId="61FB79AC" w14:textId="77777777" w:rsidR="00435C30" w:rsidRPr="002A7C9F" w:rsidRDefault="00435C30" w:rsidP="00435C30">
            <w:pPr>
              <w:ind w:right="-72"/>
              <w:jc w:val="right"/>
              <w:rPr>
                <w:rFonts w:ascii="Arial" w:hAnsi="Arial" w:cs="Arial"/>
                <w:snapToGrid w:val="0"/>
                <w:sz w:val="18"/>
                <w:szCs w:val="18"/>
                <w:lang w:eastAsia="th-TH"/>
              </w:rPr>
            </w:pPr>
          </w:p>
        </w:tc>
      </w:tr>
      <w:tr w:rsidR="00435C30" w:rsidRPr="002A7C9F" w14:paraId="3A821B6C" w14:textId="77777777" w:rsidTr="00522120">
        <w:tc>
          <w:tcPr>
            <w:tcW w:w="8046" w:type="dxa"/>
          </w:tcPr>
          <w:p w14:paraId="13465034" w14:textId="77777777" w:rsidR="00435C30" w:rsidRPr="002A7C9F" w:rsidRDefault="00435C30" w:rsidP="00435C30">
            <w:pPr>
              <w:ind w:left="540" w:right="-72"/>
              <w:rPr>
                <w:rFonts w:ascii="Arial" w:hAnsi="Arial" w:cs="Arial"/>
                <w:sz w:val="18"/>
                <w:szCs w:val="18"/>
                <w:cs/>
              </w:rPr>
            </w:pPr>
            <w:r w:rsidRPr="002A7C9F">
              <w:rPr>
                <w:rFonts w:ascii="Arial" w:hAnsi="Arial" w:cs="Arial"/>
                <w:sz w:val="18"/>
                <w:szCs w:val="18"/>
              </w:rPr>
              <w:t>As at 30 June 2020</w:t>
            </w:r>
          </w:p>
        </w:tc>
        <w:tc>
          <w:tcPr>
            <w:tcW w:w="1512" w:type="dxa"/>
            <w:tcBorders>
              <w:bottom w:val="single" w:sz="4" w:space="0" w:color="auto"/>
            </w:tcBorders>
            <w:shd w:val="clear" w:color="auto" w:fill="FAFAFA"/>
          </w:tcPr>
          <w:p w14:paraId="0B7FA24D" w14:textId="77777777" w:rsidR="00435C30" w:rsidRPr="002A7C9F" w:rsidRDefault="00435C30" w:rsidP="00435C30">
            <w:pPr>
              <w:ind w:right="-72"/>
              <w:jc w:val="right"/>
              <w:rPr>
                <w:rFonts w:ascii="Arial" w:hAnsi="Arial" w:cs="Arial"/>
                <w:snapToGrid w:val="0"/>
                <w:sz w:val="18"/>
                <w:szCs w:val="18"/>
                <w:cs/>
                <w:lang w:eastAsia="th-TH"/>
              </w:rPr>
            </w:pPr>
            <w:r w:rsidRPr="002A7C9F">
              <w:rPr>
                <w:rFonts w:ascii="Arial" w:hAnsi="Arial" w:cs="Arial"/>
                <w:snapToGrid w:val="0"/>
                <w:sz w:val="18"/>
                <w:szCs w:val="18"/>
                <w:cs/>
                <w:lang w:eastAsia="th-TH"/>
              </w:rPr>
              <w:t>550</w:t>
            </w:r>
            <w:r w:rsidRPr="002A7C9F">
              <w:rPr>
                <w:rFonts w:ascii="Arial" w:hAnsi="Arial" w:cs="Arial"/>
                <w:snapToGrid w:val="0"/>
                <w:sz w:val="18"/>
                <w:szCs w:val="18"/>
                <w:lang w:val="en-GB" w:eastAsia="th-TH"/>
              </w:rPr>
              <w:t>,</w:t>
            </w:r>
            <w:r w:rsidRPr="002A7C9F">
              <w:rPr>
                <w:rFonts w:ascii="Arial" w:hAnsi="Arial" w:cs="Arial"/>
                <w:snapToGrid w:val="0"/>
                <w:sz w:val="18"/>
                <w:szCs w:val="18"/>
                <w:cs/>
                <w:lang w:eastAsia="th-TH"/>
              </w:rPr>
              <w:t>684</w:t>
            </w:r>
          </w:p>
        </w:tc>
      </w:tr>
    </w:tbl>
    <w:p w14:paraId="3B72E380" w14:textId="77777777" w:rsidR="00435C30" w:rsidRPr="002A7C9F" w:rsidRDefault="00435C30" w:rsidP="0062592B">
      <w:pPr>
        <w:ind w:left="540" w:hanging="540"/>
        <w:jc w:val="both"/>
        <w:rPr>
          <w:rFonts w:ascii="Arial" w:eastAsia="Calibri" w:hAnsi="Arial" w:cs="Arial"/>
          <w:color w:val="CF4A02"/>
          <w:sz w:val="18"/>
          <w:szCs w:val="18"/>
          <w:lang w:val="en-GB"/>
        </w:rPr>
      </w:pPr>
    </w:p>
    <w:p w14:paraId="27C1A9DA" w14:textId="1CDB1F09" w:rsidR="0062592B" w:rsidRPr="002A7C9F" w:rsidRDefault="0062592B" w:rsidP="0062592B">
      <w:pPr>
        <w:ind w:left="540" w:hanging="540"/>
        <w:jc w:val="both"/>
        <w:rPr>
          <w:rFonts w:ascii="Arial" w:eastAsia="Calibri" w:hAnsi="Arial" w:cs="Arial"/>
          <w:color w:val="CF4A02"/>
          <w:sz w:val="18"/>
          <w:szCs w:val="18"/>
        </w:rPr>
      </w:pPr>
      <w:r w:rsidRPr="002A7C9F">
        <w:rPr>
          <w:rFonts w:ascii="Arial" w:eastAsia="Calibri" w:hAnsi="Arial" w:cs="Arial"/>
          <w:color w:val="CF4A02"/>
          <w:sz w:val="18"/>
          <w:szCs w:val="18"/>
          <w:lang w:val="en-GB"/>
        </w:rPr>
        <w:t>(</w:t>
      </w:r>
      <w:r w:rsidR="00435C30" w:rsidRPr="002A7C9F">
        <w:rPr>
          <w:rFonts w:ascii="Arial" w:eastAsia="Calibri" w:hAnsi="Arial" w:cs="Arial"/>
          <w:color w:val="CF4A02"/>
          <w:sz w:val="18"/>
          <w:szCs w:val="18"/>
          <w:lang w:val="en-GB"/>
        </w:rPr>
        <w:t>b</w:t>
      </w:r>
      <w:r w:rsidRPr="002A7C9F">
        <w:rPr>
          <w:rFonts w:ascii="Arial" w:eastAsia="Calibri" w:hAnsi="Arial" w:cs="Arial"/>
          <w:color w:val="CF4A02"/>
          <w:sz w:val="18"/>
          <w:szCs w:val="18"/>
          <w:lang w:val="en-GB"/>
        </w:rPr>
        <w:t>)</w:t>
      </w:r>
      <w:r w:rsidRPr="002A7C9F">
        <w:rPr>
          <w:rFonts w:ascii="Arial" w:eastAsia="Calibri" w:hAnsi="Arial" w:cs="Arial"/>
          <w:color w:val="CF4A02"/>
          <w:sz w:val="18"/>
          <w:szCs w:val="18"/>
        </w:rPr>
        <w:tab/>
        <w:t>Investment details</w:t>
      </w:r>
    </w:p>
    <w:p w14:paraId="4B9DE610" w14:textId="77777777" w:rsidR="0062592B" w:rsidRPr="002A7C9F" w:rsidRDefault="0062592B" w:rsidP="00966494">
      <w:pPr>
        <w:ind w:left="540"/>
        <w:jc w:val="both"/>
        <w:rPr>
          <w:rFonts w:ascii="Arial" w:eastAsia="Arial Unicode MS" w:hAnsi="Arial" w:cs="Arial"/>
          <w:sz w:val="18"/>
          <w:szCs w:val="18"/>
        </w:rPr>
      </w:pPr>
    </w:p>
    <w:p w14:paraId="038FD3CD" w14:textId="240AD394" w:rsidR="0062592B" w:rsidRPr="002A7C9F" w:rsidRDefault="0062592B" w:rsidP="00966494">
      <w:pPr>
        <w:ind w:left="540"/>
        <w:jc w:val="both"/>
        <w:rPr>
          <w:rFonts w:ascii="Arial" w:eastAsia="Calibri" w:hAnsi="Arial" w:cs="Arial"/>
          <w:sz w:val="18"/>
          <w:szCs w:val="18"/>
        </w:rPr>
      </w:pPr>
      <w:r w:rsidRPr="002A7C9F">
        <w:rPr>
          <w:rFonts w:ascii="Arial" w:eastAsia="Calibri" w:hAnsi="Arial" w:cs="Arial"/>
          <w:sz w:val="18"/>
          <w:szCs w:val="18"/>
        </w:rPr>
        <w:t>As at 30 June 2020, investments in subsidiaries that have been significantly changed from 31 December 2019 are as follows:</w:t>
      </w:r>
    </w:p>
    <w:p w14:paraId="3FBD06BC" w14:textId="77777777" w:rsidR="0062592B" w:rsidRPr="002A7C9F" w:rsidRDefault="0062592B" w:rsidP="00680BF5">
      <w:pPr>
        <w:ind w:left="540" w:firstLine="27"/>
        <w:jc w:val="both"/>
        <w:rPr>
          <w:rFonts w:ascii="Arial" w:eastAsia="Calibri" w:hAnsi="Arial" w:cs="Arial"/>
          <w:sz w:val="18"/>
          <w:szCs w:val="18"/>
        </w:rPr>
      </w:pPr>
    </w:p>
    <w:tbl>
      <w:tblPr>
        <w:tblW w:w="8924" w:type="dxa"/>
        <w:tblInd w:w="648" w:type="dxa"/>
        <w:tblLayout w:type="fixed"/>
        <w:tblLook w:val="0000" w:firstRow="0" w:lastRow="0" w:firstColumn="0" w:lastColumn="0" w:noHBand="0" w:noVBand="0"/>
      </w:tblPr>
      <w:tblGrid>
        <w:gridCol w:w="1511"/>
        <w:gridCol w:w="898"/>
        <w:gridCol w:w="1263"/>
        <w:gridCol w:w="810"/>
        <w:gridCol w:w="900"/>
        <w:gridCol w:w="900"/>
        <w:gridCol w:w="936"/>
        <w:gridCol w:w="8"/>
        <w:gridCol w:w="820"/>
        <w:gridCol w:w="867"/>
        <w:gridCol w:w="11"/>
      </w:tblGrid>
      <w:tr w:rsidR="0062592B" w:rsidRPr="002A7C9F" w14:paraId="5D6EABD6" w14:textId="77777777" w:rsidTr="00B5199F">
        <w:trPr>
          <w:gridAfter w:val="1"/>
          <w:wAfter w:w="11" w:type="dxa"/>
        </w:trPr>
        <w:tc>
          <w:tcPr>
            <w:tcW w:w="1511" w:type="dxa"/>
            <w:tcBorders>
              <w:top w:val="single" w:sz="4" w:space="0" w:color="auto"/>
            </w:tcBorders>
          </w:tcPr>
          <w:p w14:paraId="51B83B07" w14:textId="77777777" w:rsidR="0062592B" w:rsidRPr="002A7C9F" w:rsidRDefault="0062592B" w:rsidP="00B5199F">
            <w:pPr>
              <w:ind w:left="-105" w:right="-72"/>
              <w:contextualSpacing/>
              <w:jc w:val="center"/>
              <w:rPr>
                <w:rFonts w:ascii="Arial" w:hAnsi="Arial" w:cs="Arial"/>
                <w:b/>
                <w:bCs/>
                <w:sz w:val="14"/>
                <w:szCs w:val="14"/>
                <w:lang w:eastAsia="x-none"/>
              </w:rPr>
            </w:pPr>
          </w:p>
        </w:tc>
        <w:tc>
          <w:tcPr>
            <w:tcW w:w="898" w:type="dxa"/>
            <w:tcBorders>
              <w:top w:val="single" w:sz="4" w:space="0" w:color="auto"/>
            </w:tcBorders>
          </w:tcPr>
          <w:p w14:paraId="23BD687E" w14:textId="77777777" w:rsidR="0062592B" w:rsidRPr="002A7C9F" w:rsidRDefault="0062592B" w:rsidP="001B643F">
            <w:pPr>
              <w:tabs>
                <w:tab w:val="left" w:pos="540"/>
              </w:tabs>
              <w:ind w:left="-108" w:right="-72" w:firstLine="108"/>
              <w:contextualSpacing/>
              <w:jc w:val="center"/>
              <w:rPr>
                <w:rFonts w:ascii="Arial" w:hAnsi="Arial" w:cs="Arial"/>
                <w:b/>
                <w:bCs/>
                <w:sz w:val="14"/>
                <w:szCs w:val="14"/>
                <w:lang w:eastAsia="x-none"/>
              </w:rPr>
            </w:pPr>
          </w:p>
        </w:tc>
        <w:tc>
          <w:tcPr>
            <w:tcW w:w="1263" w:type="dxa"/>
            <w:tcBorders>
              <w:top w:val="single" w:sz="4" w:space="0" w:color="auto"/>
            </w:tcBorders>
          </w:tcPr>
          <w:p w14:paraId="345E614C" w14:textId="77777777" w:rsidR="0062592B" w:rsidRPr="002A7C9F" w:rsidRDefault="0062592B" w:rsidP="001B643F">
            <w:pPr>
              <w:ind w:right="-72"/>
              <w:contextualSpacing/>
              <w:jc w:val="center"/>
              <w:rPr>
                <w:rFonts w:ascii="Arial" w:hAnsi="Arial" w:cs="Arial"/>
                <w:b/>
                <w:bCs/>
                <w:spacing w:val="-4"/>
                <w:sz w:val="14"/>
                <w:szCs w:val="14"/>
                <w:lang w:eastAsia="x-none"/>
              </w:rPr>
            </w:pPr>
          </w:p>
        </w:tc>
        <w:tc>
          <w:tcPr>
            <w:tcW w:w="810" w:type="dxa"/>
            <w:tcBorders>
              <w:top w:val="single" w:sz="4" w:space="0" w:color="auto"/>
            </w:tcBorders>
          </w:tcPr>
          <w:p w14:paraId="23C76AF1" w14:textId="77777777" w:rsidR="0062592B" w:rsidRPr="002A7C9F" w:rsidRDefault="0062592B" w:rsidP="001B643F">
            <w:pPr>
              <w:ind w:left="-100" w:right="-72"/>
              <w:jc w:val="right"/>
              <w:rPr>
                <w:rFonts w:ascii="Arial" w:hAnsi="Arial" w:cs="Arial"/>
                <w:b/>
                <w:bCs/>
                <w:snapToGrid w:val="0"/>
                <w:spacing w:val="-4"/>
                <w:sz w:val="14"/>
                <w:szCs w:val="14"/>
                <w:lang w:val="en-GB" w:eastAsia="th-TH"/>
              </w:rPr>
            </w:pPr>
          </w:p>
        </w:tc>
        <w:tc>
          <w:tcPr>
            <w:tcW w:w="900" w:type="dxa"/>
            <w:tcBorders>
              <w:top w:val="single" w:sz="4" w:space="0" w:color="auto"/>
            </w:tcBorders>
          </w:tcPr>
          <w:p w14:paraId="345E5A38" w14:textId="77777777" w:rsidR="0062592B" w:rsidRPr="002A7C9F" w:rsidRDefault="0062592B" w:rsidP="001B643F">
            <w:pPr>
              <w:ind w:left="-106" w:right="-72"/>
              <w:jc w:val="right"/>
              <w:rPr>
                <w:rFonts w:ascii="Arial" w:hAnsi="Arial" w:cs="Arial"/>
                <w:b/>
                <w:bCs/>
                <w:snapToGrid w:val="0"/>
                <w:spacing w:val="-4"/>
                <w:sz w:val="14"/>
                <w:szCs w:val="14"/>
                <w:lang w:eastAsia="th-TH"/>
              </w:rPr>
            </w:pPr>
          </w:p>
        </w:tc>
        <w:tc>
          <w:tcPr>
            <w:tcW w:w="900" w:type="dxa"/>
            <w:tcBorders>
              <w:top w:val="single" w:sz="4" w:space="0" w:color="auto"/>
            </w:tcBorders>
          </w:tcPr>
          <w:p w14:paraId="22B7F8CD" w14:textId="77777777" w:rsidR="0062592B" w:rsidRPr="002A7C9F" w:rsidRDefault="0062592B" w:rsidP="001B643F">
            <w:pPr>
              <w:ind w:left="-100" w:right="-72"/>
              <w:jc w:val="right"/>
              <w:rPr>
                <w:rFonts w:ascii="Arial" w:hAnsi="Arial" w:cs="Arial"/>
                <w:b/>
                <w:bCs/>
                <w:snapToGrid w:val="0"/>
                <w:spacing w:val="-4"/>
                <w:sz w:val="14"/>
                <w:szCs w:val="14"/>
                <w:lang w:val="en-GB" w:eastAsia="th-TH"/>
              </w:rPr>
            </w:pPr>
          </w:p>
        </w:tc>
        <w:tc>
          <w:tcPr>
            <w:tcW w:w="936" w:type="dxa"/>
            <w:tcBorders>
              <w:top w:val="single" w:sz="4" w:space="0" w:color="auto"/>
            </w:tcBorders>
          </w:tcPr>
          <w:p w14:paraId="06D09DE1" w14:textId="77777777" w:rsidR="0062592B" w:rsidRPr="002A7C9F" w:rsidRDefault="0062592B" w:rsidP="001B643F">
            <w:pPr>
              <w:ind w:left="-106" w:right="-72"/>
              <w:jc w:val="right"/>
              <w:rPr>
                <w:rFonts w:ascii="Arial" w:hAnsi="Arial" w:cs="Arial"/>
                <w:b/>
                <w:bCs/>
                <w:snapToGrid w:val="0"/>
                <w:spacing w:val="-4"/>
                <w:sz w:val="14"/>
                <w:szCs w:val="14"/>
                <w:lang w:eastAsia="th-TH"/>
              </w:rPr>
            </w:pPr>
          </w:p>
        </w:tc>
        <w:tc>
          <w:tcPr>
            <w:tcW w:w="1695" w:type="dxa"/>
            <w:gridSpan w:val="3"/>
            <w:tcBorders>
              <w:top w:val="single" w:sz="4" w:space="0" w:color="auto"/>
              <w:bottom w:val="single" w:sz="4" w:space="0" w:color="auto"/>
            </w:tcBorders>
          </w:tcPr>
          <w:p w14:paraId="0C456635" w14:textId="77777777" w:rsidR="0062592B" w:rsidRPr="002A7C9F" w:rsidRDefault="0062592B" w:rsidP="001B643F">
            <w:pPr>
              <w:ind w:left="-106" w:right="-72"/>
              <w:jc w:val="right"/>
              <w:rPr>
                <w:rFonts w:ascii="Arial" w:hAnsi="Arial" w:cs="Arial"/>
                <w:b/>
                <w:bCs/>
                <w:snapToGrid w:val="0"/>
                <w:spacing w:val="-4"/>
                <w:sz w:val="14"/>
                <w:szCs w:val="14"/>
                <w:lang w:eastAsia="th-TH"/>
              </w:rPr>
            </w:pPr>
            <w:r w:rsidRPr="002A7C9F">
              <w:rPr>
                <w:rFonts w:ascii="Arial" w:hAnsi="Arial" w:cs="Arial"/>
                <w:b/>
                <w:bCs/>
                <w:snapToGrid w:val="0"/>
                <w:spacing w:val="-4"/>
                <w:sz w:val="14"/>
                <w:szCs w:val="14"/>
                <w:lang w:eastAsia="th-TH"/>
              </w:rPr>
              <w:t>Thousand Baht</w:t>
            </w:r>
          </w:p>
        </w:tc>
      </w:tr>
      <w:tr w:rsidR="0062592B" w:rsidRPr="002A7C9F" w14:paraId="0AAB3E31" w14:textId="77777777" w:rsidTr="00B5199F">
        <w:tc>
          <w:tcPr>
            <w:tcW w:w="1511" w:type="dxa"/>
          </w:tcPr>
          <w:p w14:paraId="79C30D80" w14:textId="77777777" w:rsidR="0062592B" w:rsidRPr="002A7C9F" w:rsidRDefault="0062592B" w:rsidP="00B5199F">
            <w:pPr>
              <w:ind w:left="-105" w:right="-72"/>
              <w:contextualSpacing/>
              <w:jc w:val="center"/>
              <w:rPr>
                <w:rFonts w:ascii="Arial" w:hAnsi="Arial" w:cs="Arial"/>
                <w:b/>
                <w:bCs/>
                <w:sz w:val="14"/>
                <w:szCs w:val="14"/>
                <w:lang w:eastAsia="x-none"/>
              </w:rPr>
            </w:pPr>
          </w:p>
        </w:tc>
        <w:tc>
          <w:tcPr>
            <w:tcW w:w="898" w:type="dxa"/>
          </w:tcPr>
          <w:p w14:paraId="4AE9E2C2" w14:textId="77777777" w:rsidR="0062592B" w:rsidRPr="002A7C9F" w:rsidRDefault="0062592B" w:rsidP="001B643F">
            <w:pPr>
              <w:tabs>
                <w:tab w:val="left" w:pos="540"/>
              </w:tabs>
              <w:ind w:left="-108" w:right="-72" w:firstLine="108"/>
              <w:contextualSpacing/>
              <w:jc w:val="center"/>
              <w:rPr>
                <w:rFonts w:ascii="Arial" w:hAnsi="Arial" w:cs="Arial"/>
                <w:b/>
                <w:bCs/>
                <w:sz w:val="14"/>
                <w:szCs w:val="14"/>
                <w:lang w:eastAsia="x-none"/>
              </w:rPr>
            </w:pPr>
          </w:p>
        </w:tc>
        <w:tc>
          <w:tcPr>
            <w:tcW w:w="1263" w:type="dxa"/>
          </w:tcPr>
          <w:p w14:paraId="09ACFEAD" w14:textId="77777777" w:rsidR="0062592B" w:rsidRPr="002A7C9F" w:rsidRDefault="0062592B" w:rsidP="001B643F">
            <w:pPr>
              <w:ind w:right="-72"/>
              <w:contextualSpacing/>
              <w:jc w:val="center"/>
              <w:rPr>
                <w:rFonts w:ascii="Arial" w:hAnsi="Arial" w:cs="Arial"/>
                <w:b/>
                <w:bCs/>
                <w:spacing w:val="-4"/>
                <w:sz w:val="14"/>
                <w:szCs w:val="14"/>
                <w:lang w:eastAsia="x-none"/>
              </w:rPr>
            </w:pPr>
          </w:p>
        </w:tc>
        <w:tc>
          <w:tcPr>
            <w:tcW w:w="1710" w:type="dxa"/>
            <w:gridSpan w:val="2"/>
          </w:tcPr>
          <w:p w14:paraId="4CB2F04A" w14:textId="77777777" w:rsidR="0062592B" w:rsidRPr="002A7C9F" w:rsidRDefault="0062592B" w:rsidP="001B643F">
            <w:pPr>
              <w:ind w:right="-72"/>
              <w:jc w:val="center"/>
              <w:rPr>
                <w:rFonts w:ascii="Arial" w:hAnsi="Arial" w:cs="Arial"/>
                <w:b/>
                <w:bCs/>
                <w:snapToGrid w:val="0"/>
                <w:spacing w:val="-4"/>
                <w:sz w:val="14"/>
                <w:szCs w:val="14"/>
                <w:lang w:val="en-GB" w:eastAsia="th-TH"/>
              </w:rPr>
            </w:pPr>
            <w:r w:rsidRPr="002A7C9F">
              <w:rPr>
                <w:rFonts w:ascii="Arial" w:hAnsi="Arial" w:cs="Arial"/>
                <w:b/>
                <w:bCs/>
                <w:snapToGrid w:val="0"/>
                <w:spacing w:val="-4"/>
                <w:sz w:val="14"/>
                <w:szCs w:val="14"/>
                <w:lang w:val="en-GB" w:eastAsia="th-TH"/>
              </w:rPr>
              <w:t>Ownership interest</w:t>
            </w:r>
            <w:r w:rsidRPr="002A7C9F">
              <w:rPr>
                <w:rFonts w:ascii="Arial" w:hAnsi="Arial" w:cs="Arial"/>
                <w:b/>
                <w:bCs/>
                <w:snapToGrid w:val="0"/>
                <w:spacing w:val="-4"/>
                <w:sz w:val="14"/>
                <w:szCs w:val="14"/>
                <w:cs/>
                <w:lang w:val="en-GB" w:eastAsia="th-TH"/>
              </w:rPr>
              <w:t xml:space="preserve"> </w:t>
            </w:r>
            <w:r w:rsidRPr="002A7C9F">
              <w:rPr>
                <w:rFonts w:ascii="Arial" w:hAnsi="Arial" w:cs="Arial"/>
                <w:b/>
                <w:bCs/>
                <w:snapToGrid w:val="0"/>
                <w:spacing w:val="-4"/>
                <w:sz w:val="14"/>
                <w:szCs w:val="14"/>
                <w:lang w:val="en-GB" w:eastAsia="th-TH"/>
              </w:rPr>
              <w:t>held</w:t>
            </w:r>
          </w:p>
        </w:tc>
        <w:tc>
          <w:tcPr>
            <w:tcW w:w="1844" w:type="dxa"/>
            <w:gridSpan w:val="3"/>
          </w:tcPr>
          <w:p w14:paraId="07B91EA1" w14:textId="77777777" w:rsidR="0062592B" w:rsidRPr="002A7C9F" w:rsidRDefault="0062592B" w:rsidP="001B643F">
            <w:pPr>
              <w:ind w:right="-72"/>
              <w:jc w:val="center"/>
              <w:rPr>
                <w:rFonts w:ascii="Arial" w:hAnsi="Arial" w:cs="Arial"/>
                <w:b/>
                <w:bCs/>
                <w:snapToGrid w:val="0"/>
                <w:spacing w:val="-4"/>
                <w:sz w:val="14"/>
                <w:szCs w:val="14"/>
                <w:lang w:val="en-GB" w:eastAsia="th-TH"/>
              </w:rPr>
            </w:pPr>
            <w:r w:rsidRPr="002A7C9F">
              <w:rPr>
                <w:rFonts w:ascii="Arial" w:hAnsi="Arial" w:cs="Arial"/>
                <w:b/>
                <w:bCs/>
                <w:snapToGrid w:val="0"/>
                <w:spacing w:val="-4"/>
                <w:sz w:val="14"/>
                <w:szCs w:val="14"/>
                <w:lang w:val="en-GB" w:eastAsia="th-TH"/>
              </w:rPr>
              <w:t>Ownership interest held</w:t>
            </w:r>
          </w:p>
        </w:tc>
        <w:tc>
          <w:tcPr>
            <w:tcW w:w="1698" w:type="dxa"/>
            <w:gridSpan w:val="3"/>
          </w:tcPr>
          <w:p w14:paraId="63D8AE80" w14:textId="77777777" w:rsidR="0062592B" w:rsidRPr="002A7C9F" w:rsidRDefault="0062592B" w:rsidP="001B643F">
            <w:pPr>
              <w:ind w:right="-72"/>
              <w:jc w:val="center"/>
              <w:rPr>
                <w:rFonts w:ascii="Arial" w:hAnsi="Arial" w:cs="Arial"/>
                <w:b/>
                <w:bCs/>
                <w:snapToGrid w:val="0"/>
                <w:spacing w:val="-4"/>
                <w:sz w:val="14"/>
                <w:szCs w:val="14"/>
                <w:cs/>
                <w:lang w:val="en-GB" w:eastAsia="th-TH"/>
              </w:rPr>
            </w:pPr>
            <w:r w:rsidRPr="002A7C9F">
              <w:rPr>
                <w:rFonts w:ascii="Arial" w:hAnsi="Arial" w:cs="Arial"/>
                <w:b/>
                <w:bCs/>
                <w:snapToGrid w:val="0"/>
                <w:spacing w:val="-4"/>
                <w:sz w:val="14"/>
                <w:szCs w:val="14"/>
                <w:lang w:val="en-GB" w:eastAsia="th-TH"/>
              </w:rPr>
              <w:t>Investment at</w:t>
            </w:r>
          </w:p>
        </w:tc>
      </w:tr>
      <w:tr w:rsidR="0062592B" w:rsidRPr="002A7C9F" w14:paraId="1D326A1B" w14:textId="77777777" w:rsidTr="00B5199F">
        <w:tc>
          <w:tcPr>
            <w:tcW w:w="1511" w:type="dxa"/>
          </w:tcPr>
          <w:p w14:paraId="667DA189" w14:textId="77777777" w:rsidR="0062592B" w:rsidRPr="002A7C9F" w:rsidRDefault="0062592B" w:rsidP="00B5199F">
            <w:pPr>
              <w:ind w:left="-105" w:right="-72"/>
              <w:contextualSpacing/>
              <w:jc w:val="center"/>
              <w:rPr>
                <w:rFonts w:ascii="Arial" w:hAnsi="Arial" w:cs="Arial"/>
                <w:b/>
                <w:bCs/>
                <w:sz w:val="14"/>
                <w:szCs w:val="14"/>
                <w:lang w:eastAsia="x-none"/>
              </w:rPr>
            </w:pPr>
          </w:p>
        </w:tc>
        <w:tc>
          <w:tcPr>
            <w:tcW w:w="898" w:type="dxa"/>
          </w:tcPr>
          <w:p w14:paraId="7CAAE666" w14:textId="77777777" w:rsidR="0062592B" w:rsidRPr="002A7C9F" w:rsidRDefault="0062592B" w:rsidP="001B643F">
            <w:pPr>
              <w:tabs>
                <w:tab w:val="left" w:pos="540"/>
              </w:tabs>
              <w:ind w:left="-108" w:right="-72" w:firstLine="108"/>
              <w:contextualSpacing/>
              <w:jc w:val="center"/>
              <w:rPr>
                <w:rFonts w:ascii="Arial" w:hAnsi="Arial" w:cs="Arial"/>
                <w:b/>
                <w:bCs/>
                <w:sz w:val="14"/>
                <w:szCs w:val="14"/>
                <w:lang w:eastAsia="x-none"/>
              </w:rPr>
            </w:pPr>
          </w:p>
        </w:tc>
        <w:tc>
          <w:tcPr>
            <w:tcW w:w="1263" w:type="dxa"/>
          </w:tcPr>
          <w:p w14:paraId="4355CAE5" w14:textId="77777777" w:rsidR="0062592B" w:rsidRPr="002A7C9F" w:rsidRDefault="0062592B" w:rsidP="001B643F">
            <w:pPr>
              <w:ind w:right="-72"/>
              <w:contextualSpacing/>
              <w:jc w:val="center"/>
              <w:rPr>
                <w:rFonts w:ascii="Arial" w:hAnsi="Arial" w:cs="Arial"/>
                <w:b/>
                <w:bCs/>
                <w:spacing w:val="-4"/>
                <w:sz w:val="14"/>
                <w:szCs w:val="14"/>
                <w:lang w:eastAsia="x-none"/>
              </w:rPr>
            </w:pPr>
          </w:p>
        </w:tc>
        <w:tc>
          <w:tcPr>
            <w:tcW w:w="1710" w:type="dxa"/>
            <w:gridSpan w:val="2"/>
            <w:tcBorders>
              <w:bottom w:val="single" w:sz="4" w:space="0" w:color="auto"/>
            </w:tcBorders>
          </w:tcPr>
          <w:p w14:paraId="4D558623" w14:textId="77777777" w:rsidR="0062592B" w:rsidRPr="002A7C9F" w:rsidRDefault="0062592B" w:rsidP="001B643F">
            <w:pPr>
              <w:ind w:right="-72"/>
              <w:jc w:val="center"/>
              <w:rPr>
                <w:rFonts w:ascii="Arial" w:hAnsi="Arial" w:cs="Arial"/>
                <w:b/>
                <w:bCs/>
                <w:snapToGrid w:val="0"/>
                <w:spacing w:val="-4"/>
                <w:sz w:val="14"/>
                <w:szCs w:val="14"/>
                <w:lang w:val="en-GB" w:eastAsia="th-TH"/>
              </w:rPr>
            </w:pPr>
            <w:r w:rsidRPr="002A7C9F">
              <w:rPr>
                <w:rFonts w:ascii="Arial" w:hAnsi="Arial" w:cs="Arial"/>
                <w:b/>
                <w:bCs/>
                <w:snapToGrid w:val="0"/>
                <w:spacing w:val="-4"/>
                <w:sz w:val="14"/>
                <w:szCs w:val="14"/>
                <w:lang w:val="en-GB" w:eastAsia="th-TH"/>
              </w:rPr>
              <w:t xml:space="preserve">by parent </w:t>
            </w:r>
            <w:r w:rsidRPr="002A7C9F">
              <w:rPr>
                <w:rFonts w:ascii="Arial" w:hAnsi="Arial" w:cs="Arial"/>
                <w:b/>
                <w:bCs/>
                <w:snapToGrid w:val="0"/>
                <w:spacing w:val="-4"/>
                <w:sz w:val="14"/>
                <w:szCs w:val="14"/>
                <w:cs/>
                <w:lang w:val="en-GB" w:eastAsia="th-TH"/>
              </w:rPr>
              <w:t>(</w:t>
            </w:r>
            <w:r w:rsidRPr="002A7C9F">
              <w:rPr>
                <w:rFonts w:ascii="Arial" w:hAnsi="Arial" w:cs="Arial"/>
                <w:b/>
                <w:bCs/>
                <w:snapToGrid w:val="0"/>
                <w:spacing w:val="-4"/>
                <w:sz w:val="14"/>
                <w:szCs w:val="14"/>
                <w:lang w:val="en-GB" w:eastAsia="th-TH"/>
              </w:rPr>
              <w:t>%</w:t>
            </w:r>
            <w:r w:rsidRPr="002A7C9F">
              <w:rPr>
                <w:rFonts w:ascii="Arial" w:hAnsi="Arial" w:cs="Arial"/>
                <w:b/>
                <w:bCs/>
                <w:snapToGrid w:val="0"/>
                <w:spacing w:val="-4"/>
                <w:sz w:val="14"/>
                <w:szCs w:val="14"/>
                <w:cs/>
                <w:lang w:val="en-GB" w:eastAsia="th-TH"/>
              </w:rPr>
              <w:t>)</w:t>
            </w:r>
          </w:p>
        </w:tc>
        <w:tc>
          <w:tcPr>
            <w:tcW w:w="1844" w:type="dxa"/>
            <w:gridSpan w:val="3"/>
            <w:tcBorders>
              <w:bottom w:val="single" w:sz="4" w:space="0" w:color="auto"/>
            </w:tcBorders>
          </w:tcPr>
          <w:p w14:paraId="6507C979" w14:textId="77777777" w:rsidR="0062592B" w:rsidRPr="002A7C9F" w:rsidRDefault="0062592B" w:rsidP="001B643F">
            <w:pPr>
              <w:ind w:right="-72"/>
              <w:jc w:val="center"/>
              <w:rPr>
                <w:rFonts w:ascii="Arial" w:hAnsi="Arial" w:cs="Arial"/>
                <w:b/>
                <w:bCs/>
                <w:snapToGrid w:val="0"/>
                <w:spacing w:val="-4"/>
                <w:sz w:val="14"/>
                <w:szCs w:val="14"/>
                <w:lang w:val="en-GB" w:eastAsia="th-TH"/>
              </w:rPr>
            </w:pPr>
            <w:r w:rsidRPr="002A7C9F">
              <w:rPr>
                <w:rFonts w:ascii="Arial" w:hAnsi="Arial" w:cs="Arial"/>
                <w:b/>
                <w:bCs/>
                <w:snapToGrid w:val="0"/>
                <w:spacing w:val="-4"/>
                <w:sz w:val="14"/>
                <w:szCs w:val="14"/>
                <w:lang w:val="en-GB" w:eastAsia="th-TH"/>
              </w:rPr>
              <w:t xml:space="preserve">by the Group </w:t>
            </w:r>
            <w:r w:rsidRPr="002A7C9F">
              <w:rPr>
                <w:rFonts w:ascii="Arial" w:hAnsi="Arial" w:cs="Arial"/>
                <w:b/>
                <w:bCs/>
                <w:snapToGrid w:val="0"/>
                <w:spacing w:val="-4"/>
                <w:sz w:val="14"/>
                <w:szCs w:val="14"/>
                <w:cs/>
                <w:lang w:val="en-GB" w:eastAsia="th-TH"/>
              </w:rPr>
              <w:t>(</w:t>
            </w:r>
            <w:r w:rsidRPr="002A7C9F">
              <w:rPr>
                <w:rFonts w:ascii="Arial" w:hAnsi="Arial" w:cs="Arial"/>
                <w:b/>
                <w:bCs/>
                <w:snapToGrid w:val="0"/>
                <w:spacing w:val="-4"/>
                <w:sz w:val="14"/>
                <w:szCs w:val="14"/>
                <w:lang w:val="en-GB" w:eastAsia="th-TH"/>
              </w:rPr>
              <w:t>%</w:t>
            </w:r>
            <w:r w:rsidRPr="002A7C9F">
              <w:rPr>
                <w:rFonts w:ascii="Arial" w:hAnsi="Arial" w:cs="Arial"/>
                <w:b/>
                <w:bCs/>
                <w:snapToGrid w:val="0"/>
                <w:spacing w:val="-4"/>
                <w:sz w:val="14"/>
                <w:szCs w:val="14"/>
                <w:cs/>
                <w:lang w:val="en-GB" w:eastAsia="th-TH"/>
              </w:rPr>
              <w:t>)</w:t>
            </w:r>
          </w:p>
        </w:tc>
        <w:tc>
          <w:tcPr>
            <w:tcW w:w="1698" w:type="dxa"/>
            <w:gridSpan w:val="3"/>
            <w:tcBorders>
              <w:bottom w:val="single" w:sz="4" w:space="0" w:color="auto"/>
            </w:tcBorders>
          </w:tcPr>
          <w:p w14:paraId="76C92236" w14:textId="77777777" w:rsidR="0062592B" w:rsidRPr="002A7C9F" w:rsidRDefault="0062592B" w:rsidP="001B643F">
            <w:pPr>
              <w:ind w:right="-72"/>
              <w:jc w:val="center"/>
              <w:rPr>
                <w:rFonts w:ascii="Arial" w:hAnsi="Arial" w:cs="Arial"/>
                <w:b/>
                <w:bCs/>
                <w:snapToGrid w:val="0"/>
                <w:spacing w:val="-4"/>
                <w:sz w:val="14"/>
                <w:szCs w:val="14"/>
                <w:lang w:val="en-GB" w:eastAsia="th-TH"/>
              </w:rPr>
            </w:pPr>
            <w:r w:rsidRPr="002A7C9F">
              <w:rPr>
                <w:rFonts w:ascii="Arial" w:hAnsi="Arial" w:cs="Arial"/>
                <w:b/>
                <w:bCs/>
                <w:spacing w:val="-4"/>
                <w:sz w:val="14"/>
                <w:szCs w:val="14"/>
                <w:lang w:val="en-GB"/>
              </w:rPr>
              <w:t>cost method</w:t>
            </w:r>
          </w:p>
        </w:tc>
      </w:tr>
      <w:tr w:rsidR="0062592B" w:rsidRPr="002A7C9F" w14:paraId="1D9911F4" w14:textId="77777777" w:rsidTr="00B5199F">
        <w:trPr>
          <w:gridAfter w:val="1"/>
          <w:wAfter w:w="11" w:type="dxa"/>
        </w:trPr>
        <w:tc>
          <w:tcPr>
            <w:tcW w:w="1511" w:type="dxa"/>
          </w:tcPr>
          <w:p w14:paraId="321D4448" w14:textId="77777777" w:rsidR="0062592B" w:rsidRPr="002A7C9F" w:rsidRDefault="0062592B" w:rsidP="00B5199F">
            <w:pPr>
              <w:ind w:left="-105" w:right="-72"/>
              <w:contextualSpacing/>
              <w:jc w:val="center"/>
              <w:rPr>
                <w:rFonts w:ascii="Arial" w:hAnsi="Arial" w:cs="Arial"/>
                <w:b/>
                <w:bCs/>
                <w:sz w:val="14"/>
                <w:szCs w:val="14"/>
              </w:rPr>
            </w:pPr>
            <w:r w:rsidRPr="002A7C9F">
              <w:rPr>
                <w:rFonts w:ascii="Arial" w:hAnsi="Arial" w:cs="Arial"/>
                <w:b/>
                <w:bCs/>
                <w:sz w:val="14"/>
                <w:szCs w:val="14"/>
                <w:lang w:eastAsia="x-none"/>
              </w:rPr>
              <w:t>Name of</w:t>
            </w:r>
          </w:p>
        </w:tc>
        <w:tc>
          <w:tcPr>
            <w:tcW w:w="898" w:type="dxa"/>
          </w:tcPr>
          <w:p w14:paraId="27D15A05" w14:textId="77777777" w:rsidR="0062592B" w:rsidRPr="002A7C9F" w:rsidRDefault="0062592B" w:rsidP="001B643F">
            <w:pPr>
              <w:tabs>
                <w:tab w:val="left" w:pos="540"/>
              </w:tabs>
              <w:ind w:left="-108" w:right="-72" w:firstLine="108"/>
              <w:contextualSpacing/>
              <w:jc w:val="center"/>
              <w:rPr>
                <w:rFonts w:ascii="Arial" w:hAnsi="Arial" w:cs="Arial"/>
                <w:b/>
                <w:bCs/>
                <w:sz w:val="14"/>
                <w:szCs w:val="14"/>
                <w:cs/>
                <w:lang w:val="th-TH"/>
              </w:rPr>
            </w:pPr>
            <w:r w:rsidRPr="002A7C9F">
              <w:rPr>
                <w:rFonts w:ascii="Arial" w:hAnsi="Arial" w:cs="Arial"/>
                <w:b/>
                <w:bCs/>
                <w:sz w:val="14"/>
                <w:szCs w:val="14"/>
                <w:lang w:eastAsia="x-none"/>
              </w:rPr>
              <w:t xml:space="preserve">Country of </w:t>
            </w:r>
          </w:p>
        </w:tc>
        <w:tc>
          <w:tcPr>
            <w:tcW w:w="1263" w:type="dxa"/>
          </w:tcPr>
          <w:p w14:paraId="25773FD2" w14:textId="77777777" w:rsidR="0062592B" w:rsidRPr="002A7C9F" w:rsidRDefault="0062592B" w:rsidP="001B643F">
            <w:pPr>
              <w:ind w:right="-72"/>
              <w:contextualSpacing/>
              <w:jc w:val="center"/>
              <w:rPr>
                <w:rFonts w:ascii="Arial" w:hAnsi="Arial" w:cs="Arial"/>
                <w:b/>
                <w:bCs/>
                <w:spacing w:val="-4"/>
                <w:sz w:val="14"/>
                <w:szCs w:val="14"/>
              </w:rPr>
            </w:pPr>
            <w:r w:rsidRPr="002A7C9F">
              <w:rPr>
                <w:rFonts w:ascii="Arial" w:hAnsi="Arial" w:cs="Arial"/>
                <w:b/>
                <w:bCs/>
                <w:spacing w:val="-4"/>
                <w:sz w:val="14"/>
                <w:szCs w:val="14"/>
                <w:lang w:eastAsia="x-none"/>
              </w:rPr>
              <w:t>Nature of</w:t>
            </w:r>
          </w:p>
        </w:tc>
        <w:tc>
          <w:tcPr>
            <w:tcW w:w="810" w:type="dxa"/>
          </w:tcPr>
          <w:p w14:paraId="6AD81222" w14:textId="56E9DA5B" w:rsidR="0062592B" w:rsidRPr="002A7C9F" w:rsidRDefault="0062592B" w:rsidP="001B643F">
            <w:pPr>
              <w:ind w:left="-100" w:right="-72"/>
              <w:jc w:val="right"/>
              <w:rPr>
                <w:rFonts w:ascii="Arial" w:hAnsi="Arial" w:cs="Arial"/>
                <w:b/>
                <w:bCs/>
                <w:snapToGrid w:val="0"/>
                <w:spacing w:val="-4"/>
                <w:sz w:val="14"/>
                <w:szCs w:val="14"/>
                <w:lang w:eastAsia="th-TH"/>
              </w:rPr>
            </w:pPr>
            <w:r w:rsidRPr="002A7C9F">
              <w:rPr>
                <w:rFonts w:ascii="Arial" w:hAnsi="Arial" w:cs="Arial"/>
                <w:b/>
                <w:bCs/>
                <w:snapToGrid w:val="0"/>
                <w:spacing w:val="-4"/>
                <w:sz w:val="14"/>
                <w:szCs w:val="14"/>
                <w:lang w:eastAsia="th-TH"/>
              </w:rPr>
              <w:t>30 June</w:t>
            </w:r>
          </w:p>
        </w:tc>
        <w:tc>
          <w:tcPr>
            <w:tcW w:w="900" w:type="dxa"/>
          </w:tcPr>
          <w:p w14:paraId="7E3CA10D" w14:textId="77777777" w:rsidR="0062592B" w:rsidRPr="002A7C9F" w:rsidRDefault="0062592B" w:rsidP="001B643F">
            <w:pPr>
              <w:ind w:left="-106" w:right="-72"/>
              <w:jc w:val="right"/>
              <w:rPr>
                <w:rFonts w:ascii="Arial" w:hAnsi="Arial" w:cs="Arial"/>
                <w:b/>
                <w:bCs/>
                <w:snapToGrid w:val="0"/>
                <w:spacing w:val="-4"/>
                <w:sz w:val="14"/>
                <w:szCs w:val="14"/>
                <w:lang w:eastAsia="th-TH"/>
              </w:rPr>
            </w:pPr>
            <w:r w:rsidRPr="002A7C9F">
              <w:rPr>
                <w:rFonts w:ascii="Arial" w:hAnsi="Arial" w:cs="Arial"/>
                <w:b/>
                <w:bCs/>
                <w:snapToGrid w:val="0"/>
                <w:spacing w:val="-4"/>
                <w:sz w:val="14"/>
                <w:szCs w:val="14"/>
                <w:lang w:eastAsia="th-TH"/>
              </w:rPr>
              <w:t>31 December</w:t>
            </w:r>
          </w:p>
        </w:tc>
        <w:tc>
          <w:tcPr>
            <w:tcW w:w="900" w:type="dxa"/>
          </w:tcPr>
          <w:p w14:paraId="76FB75EB" w14:textId="7ECA2165" w:rsidR="0062592B" w:rsidRPr="002A7C9F" w:rsidRDefault="0062592B" w:rsidP="001B643F">
            <w:pPr>
              <w:ind w:left="-100" w:right="-72"/>
              <w:jc w:val="right"/>
              <w:rPr>
                <w:rFonts w:ascii="Arial" w:hAnsi="Arial" w:cs="Arial"/>
                <w:b/>
                <w:bCs/>
                <w:snapToGrid w:val="0"/>
                <w:spacing w:val="-4"/>
                <w:sz w:val="14"/>
                <w:szCs w:val="14"/>
                <w:lang w:eastAsia="th-TH"/>
              </w:rPr>
            </w:pPr>
            <w:r w:rsidRPr="002A7C9F">
              <w:rPr>
                <w:rFonts w:ascii="Arial" w:hAnsi="Arial" w:cs="Arial"/>
                <w:b/>
                <w:bCs/>
                <w:snapToGrid w:val="0"/>
                <w:spacing w:val="-4"/>
                <w:sz w:val="14"/>
                <w:szCs w:val="14"/>
                <w:lang w:eastAsia="th-TH"/>
              </w:rPr>
              <w:t>30 June</w:t>
            </w:r>
          </w:p>
        </w:tc>
        <w:tc>
          <w:tcPr>
            <w:tcW w:w="936" w:type="dxa"/>
          </w:tcPr>
          <w:p w14:paraId="27E79E80" w14:textId="77777777" w:rsidR="0062592B" w:rsidRPr="002A7C9F" w:rsidRDefault="0062592B" w:rsidP="001B643F">
            <w:pPr>
              <w:ind w:left="-106" w:right="-72"/>
              <w:jc w:val="right"/>
              <w:rPr>
                <w:rFonts w:ascii="Arial" w:hAnsi="Arial" w:cs="Arial"/>
                <w:b/>
                <w:bCs/>
                <w:snapToGrid w:val="0"/>
                <w:spacing w:val="-4"/>
                <w:sz w:val="14"/>
                <w:szCs w:val="14"/>
                <w:lang w:eastAsia="th-TH"/>
              </w:rPr>
            </w:pPr>
            <w:r w:rsidRPr="002A7C9F">
              <w:rPr>
                <w:rFonts w:ascii="Arial" w:hAnsi="Arial" w:cs="Arial"/>
                <w:b/>
                <w:bCs/>
                <w:snapToGrid w:val="0"/>
                <w:spacing w:val="-4"/>
                <w:sz w:val="14"/>
                <w:szCs w:val="14"/>
                <w:lang w:eastAsia="th-TH"/>
              </w:rPr>
              <w:t>31 December</w:t>
            </w:r>
          </w:p>
        </w:tc>
        <w:tc>
          <w:tcPr>
            <w:tcW w:w="828" w:type="dxa"/>
            <w:gridSpan w:val="2"/>
          </w:tcPr>
          <w:p w14:paraId="7BB85E27" w14:textId="2FFCE5E0" w:rsidR="0062592B" w:rsidRPr="002A7C9F" w:rsidRDefault="0062592B" w:rsidP="001B643F">
            <w:pPr>
              <w:ind w:left="-100" w:right="-72"/>
              <w:jc w:val="right"/>
              <w:rPr>
                <w:rFonts w:ascii="Arial" w:hAnsi="Arial" w:cs="Arial"/>
                <w:b/>
                <w:bCs/>
                <w:snapToGrid w:val="0"/>
                <w:spacing w:val="-4"/>
                <w:sz w:val="14"/>
                <w:szCs w:val="14"/>
                <w:lang w:eastAsia="th-TH"/>
              </w:rPr>
            </w:pPr>
            <w:r w:rsidRPr="002A7C9F">
              <w:rPr>
                <w:rFonts w:ascii="Arial" w:hAnsi="Arial" w:cs="Arial"/>
                <w:b/>
                <w:bCs/>
                <w:snapToGrid w:val="0"/>
                <w:spacing w:val="-4"/>
                <w:sz w:val="14"/>
                <w:szCs w:val="14"/>
                <w:lang w:eastAsia="th-TH"/>
              </w:rPr>
              <w:t>30 June</w:t>
            </w:r>
          </w:p>
        </w:tc>
        <w:tc>
          <w:tcPr>
            <w:tcW w:w="867" w:type="dxa"/>
          </w:tcPr>
          <w:p w14:paraId="6B00ED36" w14:textId="77777777" w:rsidR="0062592B" w:rsidRPr="002A7C9F" w:rsidRDefault="0062592B" w:rsidP="001B643F">
            <w:pPr>
              <w:ind w:left="-106" w:right="-72"/>
              <w:jc w:val="right"/>
              <w:rPr>
                <w:rFonts w:ascii="Arial" w:hAnsi="Arial" w:cs="Arial"/>
                <w:b/>
                <w:bCs/>
                <w:snapToGrid w:val="0"/>
                <w:spacing w:val="-4"/>
                <w:sz w:val="14"/>
                <w:szCs w:val="14"/>
                <w:lang w:eastAsia="th-TH"/>
              </w:rPr>
            </w:pPr>
            <w:r w:rsidRPr="002A7C9F">
              <w:rPr>
                <w:rFonts w:ascii="Arial" w:hAnsi="Arial" w:cs="Arial"/>
                <w:b/>
                <w:bCs/>
                <w:snapToGrid w:val="0"/>
                <w:spacing w:val="-4"/>
                <w:sz w:val="14"/>
                <w:szCs w:val="14"/>
                <w:lang w:eastAsia="th-TH"/>
              </w:rPr>
              <w:t>31 December</w:t>
            </w:r>
          </w:p>
        </w:tc>
      </w:tr>
      <w:tr w:rsidR="0062592B" w:rsidRPr="002A7C9F" w14:paraId="74E5E010" w14:textId="77777777" w:rsidTr="00B5199F">
        <w:trPr>
          <w:gridAfter w:val="1"/>
          <w:wAfter w:w="11" w:type="dxa"/>
        </w:trPr>
        <w:tc>
          <w:tcPr>
            <w:tcW w:w="1511" w:type="dxa"/>
            <w:tcBorders>
              <w:bottom w:val="single" w:sz="4" w:space="0" w:color="auto"/>
            </w:tcBorders>
          </w:tcPr>
          <w:p w14:paraId="14526F52" w14:textId="77777777" w:rsidR="0062592B" w:rsidRPr="002A7C9F" w:rsidRDefault="0062592B" w:rsidP="00B5199F">
            <w:pPr>
              <w:ind w:left="-105" w:right="-72"/>
              <w:contextualSpacing/>
              <w:jc w:val="center"/>
              <w:rPr>
                <w:rFonts w:ascii="Arial" w:hAnsi="Arial" w:cs="Arial"/>
                <w:b/>
                <w:bCs/>
                <w:sz w:val="14"/>
                <w:szCs w:val="14"/>
              </w:rPr>
            </w:pPr>
            <w:r w:rsidRPr="002A7C9F">
              <w:rPr>
                <w:rFonts w:ascii="Arial" w:hAnsi="Arial" w:cs="Arial"/>
                <w:b/>
                <w:bCs/>
                <w:sz w:val="14"/>
                <w:szCs w:val="14"/>
                <w:lang w:eastAsia="x-none"/>
              </w:rPr>
              <w:t>subsidiaries</w:t>
            </w:r>
          </w:p>
        </w:tc>
        <w:tc>
          <w:tcPr>
            <w:tcW w:w="898" w:type="dxa"/>
            <w:tcBorders>
              <w:bottom w:val="single" w:sz="4" w:space="0" w:color="auto"/>
            </w:tcBorders>
          </w:tcPr>
          <w:p w14:paraId="398560AD" w14:textId="77777777" w:rsidR="0062592B" w:rsidRPr="002A7C9F" w:rsidRDefault="0062592B" w:rsidP="001B643F">
            <w:pPr>
              <w:tabs>
                <w:tab w:val="left" w:pos="540"/>
              </w:tabs>
              <w:ind w:right="-72"/>
              <w:contextualSpacing/>
              <w:jc w:val="center"/>
              <w:rPr>
                <w:rFonts w:ascii="Arial" w:hAnsi="Arial" w:cs="Arial"/>
                <w:b/>
                <w:bCs/>
                <w:spacing w:val="-2"/>
                <w:sz w:val="14"/>
                <w:szCs w:val="14"/>
              </w:rPr>
            </w:pPr>
            <w:r w:rsidRPr="002A7C9F">
              <w:rPr>
                <w:rFonts w:ascii="Arial" w:hAnsi="Arial" w:cs="Arial"/>
                <w:b/>
                <w:bCs/>
                <w:spacing w:val="-2"/>
                <w:sz w:val="14"/>
                <w:szCs w:val="14"/>
              </w:rPr>
              <w:t>incorporate</w:t>
            </w:r>
          </w:p>
        </w:tc>
        <w:tc>
          <w:tcPr>
            <w:tcW w:w="1263" w:type="dxa"/>
            <w:tcBorders>
              <w:bottom w:val="single" w:sz="4" w:space="0" w:color="auto"/>
            </w:tcBorders>
          </w:tcPr>
          <w:p w14:paraId="4CDA960D" w14:textId="77777777" w:rsidR="0062592B" w:rsidRPr="002A7C9F" w:rsidRDefault="0062592B" w:rsidP="001B643F">
            <w:pPr>
              <w:ind w:right="-72"/>
              <w:contextualSpacing/>
              <w:jc w:val="center"/>
              <w:rPr>
                <w:rFonts w:ascii="Arial" w:hAnsi="Arial" w:cs="Arial"/>
                <w:b/>
                <w:bCs/>
                <w:spacing w:val="-4"/>
                <w:sz w:val="14"/>
                <w:szCs w:val="14"/>
              </w:rPr>
            </w:pPr>
            <w:r w:rsidRPr="002A7C9F">
              <w:rPr>
                <w:rFonts w:ascii="Arial" w:hAnsi="Arial" w:cs="Arial"/>
                <w:b/>
                <w:bCs/>
                <w:spacing w:val="-4"/>
                <w:sz w:val="14"/>
                <w:szCs w:val="14"/>
                <w:lang w:eastAsia="x-none"/>
              </w:rPr>
              <w:t>business</w:t>
            </w:r>
          </w:p>
        </w:tc>
        <w:tc>
          <w:tcPr>
            <w:tcW w:w="810" w:type="dxa"/>
            <w:tcBorders>
              <w:bottom w:val="single" w:sz="4" w:space="0" w:color="auto"/>
            </w:tcBorders>
          </w:tcPr>
          <w:p w14:paraId="78BB5C51" w14:textId="126C75DC" w:rsidR="0062592B" w:rsidRPr="002A7C9F" w:rsidRDefault="0062592B" w:rsidP="001B643F">
            <w:pPr>
              <w:ind w:right="-72"/>
              <w:jc w:val="right"/>
              <w:rPr>
                <w:rFonts w:ascii="Arial" w:hAnsi="Arial" w:cs="Arial"/>
                <w:b/>
                <w:bCs/>
                <w:snapToGrid w:val="0"/>
                <w:spacing w:val="-4"/>
                <w:sz w:val="14"/>
                <w:szCs w:val="14"/>
                <w:lang w:eastAsia="th-TH"/>
              </w:rPr>
            </w:pPr>
            <w:r w:rsidRPr="002A7C9F">
              <w:rPr>
                <w:rFonts w:ascii="Arial" w:hAnsi="Arial" w:cs="Arial"/>
                <w:b/>
                <w:bCs/>
                <w:snapToGrid w:val="0"/>
                <w:spacing w:val="-4"/>
                <w:sz w:val="14"/>
                <w:szCs w:val="14"/>
                <w:lang w:val="en-GB" w:eastAsia="th-TH"/>
              </w:rPr>
              <w:t>2020</w:t>
            </w:r>
          </w:p>
        </w:tc>
        <w:tc>
          <w:tcPr>
            <w:tcW w:w="900" w:type="dxa"/>
            <w:tcBorders>
              <w:bottom w:val="single" w:sz="4" w:space="0" w:color="auto"/>
            </w:tcBorders>
          </w:tcPr>
          <w:p w14:paraId="46D18956" w14:textId="1633BB84" w:rsidR="0062592B" w:rsidRPr="002A7C9F" w:rsidRDefault="0062592B" w:rsidP="001B643F">
            <w:pPr>
              <w:ind w:right="-72"/>
              <w:jc w:val="right"/>
              <w:rPr>
                <w:rFonts w:ascii="Arial" w:hAnsi="Arial" w:cs="Arial"/>
                <w:b/>
                <w:bCs/>
                <w:snapToGrid w:val="0"/>
                <w:spacing w:val="-4"/>
                <w:sz w:val="14"/>
                <w:szCs w:val="14"/>
                <w:lang w:eastAsia="th-TH"/>
              </w:rPr>
            </w:pPr>
            <w:r w:rsidRPr="002A7C9F">
              <w:rPr>
                <w:rFonts w:ascii="Arial" w:hAnsi="Arial" w:cs="Arial"/>
                <w:b/>
                <w:bCs/>
                <w:snapToGrid w:val="0"/>
                <w:spacing w:val="-4"/>
                <w:sz w:val="14"/>
                <w:szCs w:val="14"/>
                <w:lang w:val="en-GB" w:eastAsia="th-TH"/>
              </w:rPr>
              <w:t>2019</w:t>
            </w:r>
          </w:p>
        </w:tc>
        <w:tc>
          <w:tcPr>
            <w:tcW w:w="900" w:type="dxa"/>
            <w:tcBorders>
              <w:bottom w:val="single" w:sz="4" w:space="0" w:color="auto"/>
            </w:tcBorders>
          </w:tcPr>
          <w:p w14:paraId="6F8E7019" w14:textId="10A2A9C2" w:rsidR="0062592B" w:rsidRPr="002A7C9F" w:rsidRDefault="0062592B" w:rsidP="001B643F">
            <w:pPr>
              <w:ind w:right="-72"/>
              <w:jc w:val="right"/>
              <w:rPr>
                <w:rFonts w:ascii="Arial" w:hAnsi="Arial" w:cs="Arial"/>
                <w:b/>
                <w:bCs/>
                <w:snapToGrid w:val="0"/>
                <w:spacing w:val="-4"/>
                <w:sz w:val="14"/>
                <w:szCs w:val="14"/>
                <w:lang w:eastAsia="th-TH"/>
              </w:rPr>
            </w:pPr>
            <w:r w:rsidRPr="002A7C9F">
              <w:rPr>
                <w:rFonts w:ascii="Arial" w:hAnsi="Arial" w:cs="Arial"/>
                <w:b/>
                <w:bCs/>
                <w:snapToGrid w:val="0"/>
                <w:spacing w:val="-4"/>
                <w:sz w:val="14"/>
                <w:szCs w:val="14"/>
                <w:lang w:val="en-GB" w:eastAsia="th-TH"/>
              </w:rPr>
              <w:t>2020</w:t>
            </w:r>
          </w:p>
        </w:tc>
        <w:tc>
          <w:tcPr>
            <w:tcW w:w="936" w:type="dxa"/>
            <w:tcBorders>
              <w:bottom w:val="single" w:sz="4" w:space="0" w:color="auto"/>
            </w:tcBorders>
          </w:tcPr>
          <w:p w14:paraId="466F5057" w14:textId="6D959C17" w:rsidR="0062592B" w:rsidRPr="002A7C9F" w:rsidRDefault="0062592B" w:rsidP="001B643F">
            <w:pPr>
              <w:ind w:right="-72"/>
              <w:jc w:val="right"/>
              <w:rPr>
                <w:rFonts w:ascii="Arial" w:hAnsi="Arial" w:cs="Arial"/>
                <w:b/>
                <w:bCs/>
                <w:snapToGrid w:val="0"/>
                <w:spacing w:val="-4"/>
                <w:sz w:val="14"/>
                <w:szCs w:val="14"/>
                <w:lang w:eastAsia="th-TH"/>
              </w:rPr>
            </w:pPr>
            <w:r w:rsidRPr="002A7C9F">
              <w:rPr>
                <w:rFonts w:ascii="Arial" w:hAnsi="Arial" w:cs="Arial"/>
                <w:b/>
                <w:bCs/>
                <w:snapToGrid w:val="0"/>
                <w:spacing w:val="-4"/>
                <w:sz w:val="14"/>
                <w:szCs w:val="14"/>
                <w:lang w:val="en-GB" w:eastAsia="th-TH"/>
              </w:rPr>
              <w:t>2019</w:t>
            </w:r>
          </w:p>
        </w:tc>
        <w:tc>
          <w:tcPr>
            <w:tcW w:w="828" w:type="dxa"/>
            <w:gridSpan w:val="2"/>
            <w:tcBorders>
              <w:bottom w:val="single" w:sz="4" w:space="0" w:color="auto"/>
            </w:tcBorders>
          </w:tcPr>
          <w:p w14:paraId="3769EAC1" w14:textId="4C5D8CBB" w:rsidR="0062592B" w:rsidRPr="002A7C9F" w:rsidRDefault="0062592B" w:rsidP="001B643F">
            <w:pPr>
              <w:ind w:right="-72"/>
              <w:jc w:val="right"/>
              <w:rPr>
                <w:rFonts w:ascii="Arial" w:hAnsi="Arial" w:cs="Arial"/>
                <w:b/>
                <w:bCs/>
                <w:snapToGrid w:val="0"/>
                <w:spacing w:val="-4"/>
                <w:sz w:val="14"/>
                <w:szCs w:val="14"/>
                <w:lang w:eastAsia="th-TH"/>
              </w:rPr>
            </w:pPr>
            <w:r w:rsidRPr="002A7C9F">
              <w:rPr>
                <w:rFonts w:ascii="Arial" w:hAnsi="Arial" w:cs="Arial"/>
                <w:b/>
                <w:bCs/>
                <w:snapToGrid w:val="0"/>
                <w:spacing w:val="-4"/>
                <w:sz w:val="14"/>
                <w:szCs w:val="14"/>
                <w:lang w:val="en-GB" w:eastAsia="th-TH"/>
              </w:rPr>
              <w:t>2020</w:t>
            </w:r>
          </w:p>
        </w:tc>
        <w:tc>
          <w:tcPr>
            <w:tcW w:w="867" w:type="dxa"/>
            <w:tcBorders>
              <w:bottom w:val="single" w:sz="4" w:space="0" w:color="auto"/>
            </w:tcBorders>
          </w:tcPr>
          <w:p w14:paraId="755FBD16" w14:textId="01DB8467" w:rsidR="0062592B" w:rsidRPr="002A7C9F" w:rsidRDefault="0062592B" w:rsidP="001B643F">
            <w:pPr>
              <w:ind w:right="-72"/>
              <w:jc w:val="right"/>
              <w:rPr>
                <w:rFonts w:ascii="Arial" w:hAnsi="Arial" w:cs="Arial"/>
                <w:b/>
                <w:bCs/>
                <w:snapToGrid w:val="0"/>
                <w:spacing w:val="-4"/>
                <w:sz w:val="14"/>
                <w:szCs w:val="14"/>
                <w:lang w:eastAsia="th-TH"/>
              </w:rPr>
            </w:pPr>
            <w:r w:rsidRPr="002A7C9F">
              <w:rPr>
                <w:rFonts w:ascii="Arial" w:hAnsi="Arial" w:cs="Arial"/>
                <w:b/>
                <w:bCs/>
                <w:snapToGrid w:val="0"/>
                <w:spacing w:val="-4"/>
                <w:sz w:val="14"/>
                <w:szCs w:val="14"/>
                <w:lang w:val="en-GB" w:eastAsia="th-TH"/>
              </w:rPr>
              <w:t>2019</w:t>
            </w:r>
          </w:p>
        </w:tc>
      </w:tr>
      <w:tr w:rsidR="0062592B" w:rsidRPr="002A7C9F" w14:paraId="6AEE3F3D" w14:textId="77777777" w:rsidTr="00B5199F">
        <w:trPr>
          <w:gridAfter w:val="1"/>
          <w:wAfter w:w="11" w:type="dxa"/>
        </w:trPr>
        <w:tc>
          <w:tcPr>
            <w:tcW w:w="1511" w:type="dxa"/>
            <w:tcBorders>
              <w:top w:val="single" w:sz="4" w:space="0" w:color="auto"/>
            </w:tcBorders>
          </w:tcPr>
          <w:p w14:paraId="31D1B562" w14:textId="77777777" w:rsidR="0062592B" w:rsidRPr="002A7C9F" w:rsidRDefault="0062592B" w:rsidP="00B5199F">
            <w:pPr>
              <w:ind w:left="-105" w:right="-72"/>
              <w:jc w:val="thaiDistribute"/>
              <w:rPr>
                <w:rFonts w:ascii="Arial" w:hAnsi="Arial" w:cs="Arial"/>
                <w:sz w:val="14"/>
                <w:szCs w:val="14"/>
                <w:cs/>
              </w:rPr>
            </w:pPr>
          </w:p>
        </w:tc>
        <w:tc>
          <w:tcPr>
            <w:tcW w:w="898" w:type="dxa"/>
            <w:tcBorders>
              <w:top w:val="single" w:sz="4" w:space="0" w:color="auto"/>
            </w:tcBorders>
          </w:tcPr>
          <w:p w14:paraId="552835E9" w14:textId="77777777" w:rsidR="0062592B" w:rsidRPr="002A7C9F" w:rsidRDefault="0062592B" w:rsidP="001B643F">
            <w:pPr>
              <w:ind w:right="-72"/>
              <w:jc w:val="right"/>
              <w:rPr>
                <w:rFonts w:ascii="Arial" w:hAnsi="Arial" w:cs="Arial"/>
                <w:noProof/>
                <w:snapToGrid w:val="0"/>
                <w:sz w:val="14"/>
                <w:szCs w:val="14"/>
                <w:cs/>
                <w:lang w:eastAsia="th-TH"/>
              </w:rPr>
            </w:pPr>
          </w:p>
        </w:tc>
        <w:tc>
          <w:tcPr>
            <w:tcW w:w="1263" w:type="dxa"/>
            <w:tcBorders>
              <w:top w:val="single" w:sz="4" w:space="0" w:color="auto"/>
            </w:tcBorders>
          </w:tcPr>
          <w:p w14:paraId="02A90629" w14:textId="77777777" w:rsidR="0062592B" w:rsidRPr="002A7C9F" w:rsidRDefault="0062592B" w:rsidP="001B643F">
            <w:pPr>
              <w:ind w:left="-108" w:right="-72"/>
              <w:jc w:val="right"/>
              <w:rPr>
                <w:rFonts w:ascii="Arial" w:hAnsi="Arial" w:cs="Arial"/>
                <w:noProof/>
                <w:snapToGrid w:val="0"/>
                <w:spacing w:val="-4"/>
                <w:sz w:val="14"/>
                <w:szCs w:val="14"/>
                <w:cs/>
                <w:lang w:eastAsia="th-TH"/>
              </w:rPr>
            </w:pPr>
          </w:p>
        </w:tc>
        <w:tc>
          <w:tcPr>
            <w:tcW w:w="810" w:type="dxa"/>
            <w:tcBorders>
              <w:top w:val="single" w:sz="4" w:space="0" w:color="auto"/>
            </w:tcBorders>
            <w:shd w:val="clear" w:color="auto" w:fill="FAFAFA"/>
            <w:vAlign w:val="bottom"/>
          </w:tcPr>
          <w:p w14:paraId="295E168E" w14:textId="77777777" w:rsidR="0062592B" w:rsidRPr="002A7C9F" w:rsidRDefault="0062592B" w:rsidP="001B643F">
            <w:pPr>
              <w:ind w:right="-72"/>
              <w:jc w:val="right"/>
              <w:rPr>
                <w:rFonts w:ascii="Arial" w:hAnsi="Arial" w:cs="Arial"/>
                <w:noProof/>
                <w:snapToGrid w:val="0"/>
                <w:spacing w:val="-4"/>
                <w:sz w:val="14"/>
                <w:szCs w:val="14"/>
                <w:lang w:eastAsia="th-TH"/>
              </w:rPr>
            </w:pPr>
          </w:p>
        </w:tc>
        <w:tc>
          <w:tcPr>
            <w:tcW w:w="900" w:type="dxa"/>
            <w:tcBorders>
              <w:top w:val="single" w:sz="4" w:space="0" w:color="auto"/>
            </w:tcBorders>
            <w:vAlign w:val="bottom"/>
          </w:tcPr>
          <w:p w14:paraId="19942041" w14:textId="77777777" w:rsidR="0062592B" w:rsidRPr="002A7C9F" w:rsidRDefault="0062592B" w:rsidP="001B643F">
            <w:pPr>
              <w:ind w:right="-72"/>
              <w:jc w:val="right"/>
              <w:rPr>
                <w:rFonts w:ascii="Arial" w:hAnsi="Arial" w:cs="Arial"/>
                <w:noProof/>
                <w:snapToGrid w:val="0"/>
                <w:spacing w:val="-4"/>
                <w:sz w:val="14"/>
                <w:szCs w:val="14"/>
                <w:lang w:eastAsia="th-TH"/>
              </w:rPr>
            </w:pPr>
          </w:p>
        </w:tc>
        <w:tc>
          <w:tcPr>
            <w:tcW w:w="900" w:type="dxa"/>
            <w:tcBorders>
              <w:top w:val="single" w:sz="4" w:space="0" w:color="auto"/>
            </w:tcBorders>
            <w:shd w:val="clear" w:color="auto" w:fill="FAFAFA"/>
            <w:vAlign w:val="bottom"/>
          </w:tcPr>
          <w:p w14:paraId="62A61FD9" w14:textId="77777777" w:rsidR="0062592B" w:rsidRPr="002A7C9F" w:rsidRDefault="0062592B" w:rsidP="001B643F">
            <w:pPr>
              <w:ind w:right="-72"/>
              <w:jc w:val="right"/>
              <w:rPr>
                <w:rFonts w:ascii="Arial" w:hAnsi="Arial" w:cs="Arial"/>
                <w:noProof/>
                <w:snapToGrid w:val="0"/>
                <w:spacing w:val="-4"/>
                <w:sz w:val="14"/>
                <w:szCs w:val="14"/>
                <w:lang w:eastAsia="th-TH"/>
              </w:rPr>
            </w:pPr>
          </w:p>
        </w:tc>
        <w:tc>
          <w:tcPr>
            <w:tcW w:w="936" w:type="dxa"/>
            <w:tcBorders>
              <w:top w:val="single" w:sz="4" w:space="0" w:color="auto"/>
            </w:tcBorders>
            <w:vAlign w:val="bottom"/>
          </w:tcPr>
          <w:p w14:paraId="1A20B78E" w14:textId="77777777" w:rsidR="0062592B" w:rsidRPr="002A7C9F" w:rsidRDefault="0062592B" w:rsidP="001B643F">
            <w:pPr>
              <w:ind w:right="-72"/>
              <w:jc w:val="right"/>
              <w:rPr>
                <w:rFonts w:ascii="Arial" w:hAnsi="Arial" w:cs="Arial"/>
                <w:noProof/>
                <w:snapToGrid w:val="0"/>
                <w:spacing w:val="-4"/>
                <w:sz w:val="14"/>
                <w:szCs w:val="14"/>
                <w:lang w:eastAsia="th-TH"/>
              </w:rPr>
            </w:pPr>
          </w:p>
        </w:tc>
        <w:tc>
          <w:tcPr>
            <w:tcW w:w="828" w:type="dxa"/>
            <w:gridSpan w:val="2"/>
            <w:tcBorders>
              <w:top w:val="single" w:sz="4" w:space="0" w:color="auto"/>
            </w:tcBorders>
            <w:shd w:val="clear" w:color="auto" w:fill="FAFAFA"/>
            <w:vAlign w:val="bottom"/>
          </w:tcPr>
          <w:p w14:paraId="742E6F64" w14:textId="77777777" w:rsidR="0062592B" w:rsidRPr="002A7C9F" w:rsidRDefault="0062592B" w:rsidP="001B643F">
            <w:pPr>
              <w:ind w:right="-72"/>
              <w:jc w:val="right"/>
              <w:rPr>
                <w:rFonts w:ascii="Arial" w:hAnsi="Arial" w:cs="Arial"/>
                <w:noProof/>
                <w:snapToGrid w:val="0"/>
                <w:spacing w:val="-4"/>
                <w:sz w:val="14"/>
                <w:szCs w:val="14"/>
                <w:lang w:eastAsia="th-TH"/>
              </w:rPr>
            </w:pPr>
          </w:p>
        </w:tc>
        <w:tc>
          <w:tcPr>
            <w:tcW w:w="867" w:type="dxa"/>
            <w:tcBorders>
              <w:top w:val="single" w:sz="4" w:space="0" w:color="auto"/>
            </w:tcBorders>
            <w:vAlign w:val="bottom"/>
          </w:tcPr>
          <w:p w14:paraId="347440FF" w14:textId="77777777" w:rsidR="0062592B" w:rsidRPr="002A7C9F" w:rsidRDefault="0062592B" w:rsidP="001B643F">
            <w:pPr>
              <w:ind w:right="-72"/>
              <w:jc w:val="right"/>
              <w:rPr>
                <w:rFonts w:ascii="Arial" w:hAnsi="Arial" w:cs="Arial"/>
                <w:noProof/>
                <w:snapToGrid w:val="0"/>
                <w:spacing w:val="-4"/>
                <w:sz w:val="14"/>
                <w:szCs w:val="14"/>
                <w:lang w:eastAsia="th-TH"/>
              </w:rPr>
            </w:pPr>
          </w:p>
        </w:tc>
      </w:tr>
      <w:tr w:rsidR="00680BF5" w:rsidRPr="002A7C9F" w14:paraId="15002096" w14:textId="77777777" w:rsidTr="00B5199F">
        <w:trPr>
          <w:gridAfter w:val="1"/>
          <w:wAfter w:w="11" w:type="dxa"/>
        </w:trPr>
        <w:tc>
          <w:tcPr>
            <w:tcW w:w="1511" w:type="dxa"/>
          </w:tcPr>
          <w:p w14:paraId="5D490FE0" w14:textId="77777777" w:rsidR="00B5199F" w:rsidRPr="002A7C9F" w:rsidRDefault="00680BF5" w:rsidP="00B5199F">
            <w:pPr>
              <w:ind w:left="-105" w:right="-72"/>
              <w:contextualSpacing/>
              <w:rPr>
                <w:rFonts w:ascii="Arial" w:hAnsi="Arial" w:cs="Arial"/>
                <w:color w:val="auto"/>
                <w:sz w:val="14"/>
                <w:szCs w:val="14"/>
                <w:lang w:val="x-none" w:eastAsia="x-none"/>
              </w:rPr>
            </w:pPr>
            <w:r w:rsidRPr="002A7C9F">
              <w:rPr>
                <w:rFonts w:ascii="Arial" w:hAnsi="Arial" w:cs="Arial"/>
                <w:color w:val="auto"/>
                <w:sz w:val="14"/>
                <w:szCs w:val="14"/>
                <w:lang w:val="x-none" w:eastAsia="x-none"/>
              </w:rPr>
              <w:t xml:space="preserve">Siamrajathanee </w:t>
            </w:r>
          </w:p>
          <w:p w14:paraId="31B20F59" w14:textId="4E766B87" w:rsidR="00680BF5" w:rsidRPr="002A7C9F" w:rsidRDefault="00B5199F" w:rsidP="00B5199F">
            <w:pPr>
              <w:ind w:left="-105" w:right="-72"/>
              <w:contextualSpacing/>
              <w:rPr>
                <w:rFonts w:ascii="Arial" w:hAnsi="Arial" w:cs="Arial"/>
                <w:sz w:val="14"/>
                <w:szCs w:val="14"/>
                <w:lang w:val="en-GB" w:eastAsia="x-none"/>
              </w:rPr>
            </w:pPr>
            <w:r w:rsidRPr="002A7C9F">
              <w:rPr>
                <w:rFonts w:ascii="Arial" w:hAnsi="Arial" w:cs="Arial"/>
                <w:color w:val="auto"/>
                <w:sz w:val="14"/>
                <w:szCs w:val="14"/>
                <w:lang w:val="en-GB" w:eastAsia="x-none"/>
              </w:rPr>
              <w:t xml:space="preserve">   </w:t>
            </w:r>
            <w:r w:rsidR="00680BF5" w:rsidRPr="002A7C9F">
              <w:rPr>
                <w:rFonts w:ascii="Arial" w:hAnsi="Arial" w:cs="Arial"/>
                <w:color w:val="auto"/>
                <w:sz w:val="14"/>
                <w:szCs w:val="14"/>
                <w:lang w:val="x-none" w:eastAsia="x-none"/>
              </w:rPr>
              <w:t>Joint Venture</w:t>
            </w:r>
          </w:p>
        </w:tc>
        <w:tc>
          <w:tcPr>
            <w:tcW w:w="898" w:type="dxa"/>
          </w:tcPr>
          <w:p w14:paraId="1703996F" w14:textId="01420E27" w:rsidR="00680BF5" w:rsidRPr="002A7C9F" w:rsidRDefault="00680BF5" w:rsidP="00680BF5">
            <w:pPr>
              <w:tabs>
                <w:tab w:val="left" w:pos="810"/>
              </w:tabs>
              <w:ind w:right="-72"/>
              <w:contextualSpacing/>
              <w:jc w:val="center"/>
              <w:rPr>
                <w:rFonts w:ascii="Arial" w:hAnsi="Arial" w:cs="Arial"/>
                <w:sz w:val="14"/>
                <w:szCs w:val="14"/>
                <w:lang w:eastAsia="x-none"/>
              </w:rPr>
            </w:pPr>
            <w:r w:rsidRPr="002A7C9F">
              <w:rPr>
                <w:rFonts w:ascii="Arial" w:hAnsi="Arial" w:cs="Arial"/>
                <w:color w:val="auto"/>
                <w:sz w:val="14"/>
                <w:szCs w:val="14"/>
                <w:lang w:eastAsia="x-none"/>
              </w:rPr>
              <w:t>Thailand</w:t>
            </w:r>
          </w:p>
        </w:tc>
        <w:tc>
          <w:tcPr>
            <w:tcW w:w="1263" w:type="dxa"/>
          </w:tcPr>
          <w:p w14:paraId="3B2FA1C4" w14:textId="77777777" w:rsidR="00B5199F" w:rsidRPr="002A7C9F" w:rsidRDefault="00680BF5" w:rsidP="00680BF5">
            <w:pPr>
              <w:ind w:right="-72"/>
              <w:contextualSpacing/>
              <w:rPr>
                <w:rFonts w:ascii="Arial" w:hAnsi="Arial" w:cs="Arial"/>
                <w:color w:val="auto"/>
                <w:sz w:val="14"/>
                <w:szCs w:val="14"/>
                <w:lang w:eastAsia="x-none"/>
              </w:rPr>
            </w:pPr>
            <w:r w:rsidRPr="002A7C9F">
              <w:rPr>
                <w:rFonts w:ascii="Arial" w:hAnsi="Arial" w:cs="Arial"/>
                <w:color w:val="auto"/>
                <w:sz w:val="14"/>
                <w:szCs w:val="14"/>
                <w:lang w:eastAsia="x-none"/>
              </w:rPr>
              <w:t xml:space="preserve">Construction of </w:t>
            </w:r>
          </w:p>
          <w:p w14:paraId="414D6C01" w14:textId="77777777" w:rsidR="00B5199F" w:rsidRPr="002A7C9F" w:rsidRDefault="00B5199F" w:rsidP="00680BF5">
            <w:pPr>
              <w:ind w:right="-72"/>
              <w:contextualSpacing/>
              <w:rPr>
                <w:rFonts w:ascii="Arial" w:hAnsi="Arial" w:cs="Arial"/>
                <w:color w:val="auto"/>
                <w:sz w:val="14"/>
                <w:szCs w:val="14"/>
                <w:lang w:eastAsia="x-none"/>
              </w:rPr>
            </w:pPr>
            <w:r w:rsidRPr="002A7C9F">
              <w:rPr>
                <w:rFonts w:ascii="Arial" w:hAnsi="Arial" w:cs="Arial"/>
                <w:color w:val="auto"/>
                <w:sz w:val="14"/>
                <w:szCs w:val="14"/>
                <w:lang w:eastAsia="x-none"/>
              </w:rPr>
              <w:t xml:space="preserve">   </w:t>
            </w:r>
            <w:r w:rsidR="00680BF5" w:rsidRPr="002A7C9F">
              <w:rPr>
                <w:rFonts w:ascii="Arial" w:hAnsi="Arial" w:cs="Arial"/>
                <w:color w:val="auto"/>
                <w:sz w:val="14"/>
                <w:szCs w:val="14"/>
                <w:lang w:eastAsia="x-none"/>
              </w:rPr>
              <w:t xml:space="preserve">natural-gas </w:t>
            </w:r>
          </w:p>
          <w:p w14:paraId="109F3C44" w14:textId="77777777" w:rsidR="00B5199F" w:rsidRPr="002A7C9F" w:rsidRDefault="00B5199F" w:rsidP="00680BF5">
            <w:pPr>
              <w:ind w:right="-72"/>
              <w:contextualSpacing/>
              <w:rPr>
                <w:rFonts w:ascii="Arial" w:hAnsi="Arial" w:cs="Arial"/>
                <w:color w:val="auto"/>
                <w:sz w:val="14"/>
                <w:szCs w:val="14"/>
                <w:lang w:eastAsia="x-none"/>
              </w:rPr>
            </w:pPr>
            <w:r w:rsidRPr="002A7C9F">
              <w:rPr>
                <w:rFonts w:ascii="Arial" w:hAnsi="Arial" w:cs="Arial"/>
                <w:color w:val="auto"/>
                <w:sz w:val="14"/>
                <w:szCs w:val="14"/>
                <w:lang w:eastAsia="x-none"/>
              </w:rPr>
              <w:t xml:space="preserve">   </w:t>
            </w:r>
            <w:r w:rsidR="00680BF5" w:rsidRPr="002A7C9F">
              <w:rPr>
                <w:rFonts w:ascii="Arial" w:hAnsi="Arial" w:cs="Arial"/>
                <w:color w:val="auto"/>
                <w:sz w:val="14"/>
                <w:szCs w:val="14"/>
                <w:lang w:eastAsia="x-none"/>
              </w:rPr>
              <w:t xml:space="preserve">metering and </w:t>
            </w:r>
          </w:p>
          <w:p w14:paraId="040FC7C2" w14:textId="77777777" w:rsidR="00800309" w:rsidRPr="002A7C9F" w:rsidRDefault="00B5199F" w:rsidP="00680BF5">
            <w:pPr>
              <w:ind w:right="-72"/>
              <w:contextualSpacing/>
              <w:rPr>
                <w:rFonts w:ascii="Arial" w:hAnsi="Arial" w:cs="Arial"/>
                <w:color w:val="auto"/>
                <w:sz w:val="14"/>
                <w:szCs w:val="14"/>
                <w:lang w:eastAsia="x-none"/>
              </w:rPr>
            </w:pPr>
            <w:r w:rsidRPr="002A7C9F">
              <w:rPr>
                <w:rFonts w:ascii="Arial" w:hAnsi="Arial" w:cs="Arial"/>
                <w:color w:val="auto"/>
                <w:sz w:val="14"/>
                <w:szCs w:val="14"/>
                <w:lang w:eastAsia="x-none"/>
              </w:rPr>
              <w:t xml:space="preserve">   </w:t>
            </w:r>
            <w:r w:rsidR="00680BF5" w:rsidRPr="002A7C9F">
              <w:rPr>
                <w:rFonts w:ascii="Arial" w:hAnsi="Arial" w:cs="Arial"/>
                <w:color w:val="auto"/>
                <w:sz w:val="14"/>
                <w:szCs w:val="14"/>
                <w:lang w:eastAsia="x-none"/>
              </w:rPr>
              <w:t>transmission</w:t>
            </w:r>
          </w:p>
          <w:p w14:paraId="313960A3" w14:textId="6EDBDF3B" w:rsidR="00680BF5" w:rsidRPr="002A7C9F" w:rsidRDefault="00680BF5" w:rsidP="00680BF5">
            <w:pPr>
              <w:ind w:right="-72"/>
              <w:contextualSpacing/>
              <w:rPr>
                <w:rFonts w:ascii="Arial" w:hAnsi="Arial" w:cs="Arial"/>
                <w:spacing w:val="-4"/>
                <w:sz w:val="14"/>
                <w:szCs w:val="14"/>
                <w:lang w:eastAsia="x-none"/>
              </w:rPr>
            </w:pPr>
            <w:r w:rsidRPr="002A7C9F">
              <w:rPr>
                <w:rFonts w:ascii="Arial" w:hAnsi="Arial" w:cs="Arial"/>
                <w:color w:val="auto"/>
                <w:sz w:val="14"/>
                <w:szCs w:val="14"/>
                <w:lang w:eastAsia="x-none"/>
              </w:rPr>
              <w:t xml:space="preserve"> </w:t>
            </w:r>
            <w:r w:rsidR="00800309" w:rsidRPr="002A7C9F">
              <w:rPr>
                <w:rFonts w:ascii="Arial" w:hAnsi="Arial" w:cs="Arial"/>
                <w:color w:val="auto"/>
                <w:sz w:val="14"/>
                <w:szCs w:val="14"/>
                <w:lang w:eastAsia="x-none"/>
              </w:rPr>
              <w:t xml:space="preserve">  </w:t>
            </w:r>
            <w:r w:rsidRPr="002A7C9F">
              <w:rPr>
                <w:rFonts w:ascii="Arial" w:hAnsi="Arial" w:cs="Arial"/>
                <w:color w:val="auto"/>
                <w:sz w:val="14"/>
                <w:szCs w:val="14"/>
                <w:lang w:eastAsia="x-none"/>
              </w:rPr>
              <w:t>systems</w:t>
            </w:r>
          </w:p>
        </w:tc>
        <w:tc>
          <w:tcPr>
            <w:tcW w:w="810" w:type="dxa"/>
            <w:shd w:val="clear" w:color="auto" w:fill="FAFAFA"/>
            <w:vAlign w:val="bottom"/>
          </w:tcPr>
          <w:p w14:paraId="013D111B" w14:textId="06FA446C" w:rsidR="00680BF5" w:rsidRPr="002A7C9F" w:rsidRDefault="00680BF5" w:rsidP="00680BF5">
            <w:pPr>
              <w:ind w:right="-72"/>
              <w:jc w:val="right"/>
              <w:rPr>
                <w:rFonts w:ascii="Arial" w:hAnsi="Arial" w:cs="Arial"/>
                <w:noProof/>
                <w:snapToGrid w:val="0"/>
                <w:spacing w:val="-4"/>
                <w:sz w:val="14"/>
                <w:szCs w:val="14"/>
                <w:lang w:val="en-GB" w:eastAsia="th-TH"/>
              </w:rPr>
            </w:pPr>
            <w:r w:rsidRPr="002A7C9F">
              <w:rPr>
                <w:rFonts w:ascii="Arial" w:hAnsi="Arial" w:cs="Arial"/>
                <w:noProof/>
                <w:snapToGrid w:val="0"/>
                <w:spacing w:val="-4"/>
                <w:sz w:val="14"/>
                <w:szCs w:val="14"/>
                <w:lang w:val="en-GB" w:eastAsia="th-TH"/>
              </w:rPr>
              <w:t>-</w:t>
            </w:r>
          </w:p>
        </w:tc>
        <w:tc>
          <w:tcPr>
            <w:tcW w:w="900" w:type="dxa"/>
            <w:vAlign w:val="bottom"/>
          </w:tcPr>
          <w:p w14:paraId="1EC5EA0A" w14:textId="3DDC7E80" w:rsidR="00680BF5" w:rsidRPr="002A7C9F" w:rsidRDefault="00680BF5" w:rsidP="00680BF5">
            <w:pPr>
              <w:ind w:right="-72"/>
              <w:jc w:val="right"/>
              <w:rPr>
                <w:rFonts w:ascii="Arial" w:hAnsi="Arial" w:cs="Arial"/>
                <w:noProof/>
                <w:snapToGrid w:val="0"/>
                <w:spacing w:val="-4"/>
                <w:sz w:val="14"/>
                <w:szCs w:val="14"/>
                <w:lang w:val="en-GB" w:eastAsia="th-TH"/>
              </w:rPr>
            </w:pPr>
            <w:r w:rsidRPr="002A7C9F">
              <w:rPr>
                <w:rFonts w:ascii="Arial" w:hAnsi="Arial" w:cs="Arial"/>
                <w:sz w:val="14"/>
                <w:szCs w:val="14"/>
                <w:lang w:eastAsia="th-TH"/>
              </w:rPr>
              <w:t>90</w:t>
            </w:r>
          </w:p>
        </w:tc>
        <w:tc>
          <w:tcPr>
            <w:tcW w:w="900" w:type="dxa"/>
            <w:shd w:val="clear" w:color="auto" w:fill="FAFAFA"/>
            <w:vAlign w:val="bottom"/>
          </w:tcPr>
          <w:p w14:paraId="29B04213" w14:textId="729AF67F" w:rsidR="00680BF5" w:rsidRPr="002A7C9F" w:rsidRDefault="00680BF5" w:rsidP="00680BF5">
            <w:pPr>
              <w:ind w:right="-72"/>
              <w:jc w:val="right"/>
              <w:rPr>
                <w:rFonts w:ascii="Arial" w:hAnsi="Arial" w:cs="Arial"/>
                <w:noProof/>
                <w:snapToGrid w:val="0"/>
                <w:spacing w:val="-4"/>
                <w:sz w:val="14"/>
                <w:szCs w:val="14"/>
                <w:lang w:val="en-GB" w:eastAsia="th-TH"/>
              </w:rPr>
            </w:pPr>
            <w:r w:rsidRPr="002A7C9F">
              <w:rPr>
                <w:rFonts w:ascii="Arial" w:hAnsi="Arial" w:cs="Arial"/>
                <w:noProof/>
                <w:snapToGrid w:val="0"/>
                <w:spacing w:val="-4"/>
                <w:sz w:val="14"/>
                <w:szCs w:val="14"/>
                <w:lang w:val="en-GB" w:eastAsia="th-TH"/>
              </w:rPr>
              <w:t>-</w:t>
            </w:r>
          </w:p>
        </w:tc>
        <w:tc>
          <w:tcPr>
            <w:tcW w:w="936" w:type="dxa"/>
            <w:vAlign w:val="bottom"/>
          </w:tcPr>
          <w:p w14:paraId="69E399F8" w14:textId="3140F8E8" w:rsidR="00680BF5" w:rsidRPr="002A7C9F" w:rsidRDefault="00680BF5" w:rsidP="00680BF5">
            <w:pPr>
              <w:ind w:right="-72"/>
              <w:jc w:val="right"/>
              <w:rPr>
                <w:rFonts w:ascii="Arial" w:hAnsi="Arial" w:cs="Arial"/>
                <w:noProof/>
                <w:snapToGrid w:val="0"/>
                <w:spacing w:val="-4"/>
                <w:sz w:val="14"/>
                <w:szCs w:val="14"/>
                <w:lang w:val="en-GB" w:eastAsia="th-TH"/>
              </w:rPr>
            </w:pPr>
            <w:r w:rsidRPr="002A7C9F">
              <w:rPr>
                <w:rFonts w:ascii="Arial" w:hAnsi="Arial" w:cs="Arial"/>
                <w:sz w:val="14"/>
                <w:szCs w:val="14"/>
                <w:lang w:eastAsia="th-TH"/>
              </w:rPr>
              <w:t>90</w:t>
            </w:r>
          </w:p>
        </w:tc>
        <w:tc>
          <w:tcPr>
            <w:tcW w:w="828" w:type="dxa"/>
            <w:gridSpan w:val="2"/>
            <w:shd w:val="clear" w:color="auto" w:fill="FAFAFA"/>
            <w:vAlign w:val="bottom"/>
          </w:tcPr>
          <w:p w14:paraId="5B96B717" w14:textId="338007E4" w:rsidR="00680BF5" w:rsidRPr="002A7C9F" w:rsidRDefault="00680BF5" w:rsidP="00680BF5">
            <w:pPr>
              <w:ind w:right="-72"/>
              <w:jc w:val="right"/>
              <w:rPr>
                <w:rFonts w:ascii="Arial" w:hAnsi="Arial" w:cs="Arial"/>
                <w:noProof/>
                <w:snapToGrid w:val="0"/>
                <w:spacing w:val="-4"/>
                <w:sz w:val="14"/>
                <w:szCs w:val="14"/>
                <w:lang w:eastAsia="th-TH"/>
              </w:rPr>
            </w:pPr>
            <w:r w:rsidRPr="002A7C9F">
              <w:rPr>
                <w:rFonts w:ascii="Arial" w:hAnsi="Arial" w:cs="Arial"/>
                <w:snapToGrid w:val="0"/>
                <w:sz w:val="14"/>
                <w:szCs w:val="14"/>
                <w:lang w:eastAsia="th-TH"/>
              </w:rPr>
              <w:t>-</w:t>
            </w:r>
          </w:p>
        </w:tc>
        <w:tc>
          <w:tcPr>
            <w:tcW w:w="867" w:type="dxa"/>
            <w:shd w:val="clear" w:color="auto" w:fill="auto"/>
            <w:vAlign w:val="bottom"/>
          </w:tcPr>
          <w:p w14:paraId="3FFAD668" w14:textId="1F8F9251" w:rsidR="00680BF5" w:rsidRPr="002A7C9F" w:rsidRDefault="00680BF5" w:rsidP="00680BF5">
            <w:pPr>
              <w:ind w:right="-72"/>
              <w:jc w:val="right"/>
              <w:rPr>
                <w:rFonts w:ascii="Arial" w:hAnsi="Arial" w:cs="Arial"/>
                <w:noProof/>
                <w:snapToGrid w:val="0"/>
                <w:spacing w:val="-4"/>
                <w:sz w:val="14"/>
                <w:szCs w:val="14"/>
                <w:lang w:eastAsia="th-TH"/>
              </w:rPr>
            </w:pPr>
            <w:r w:rsidRPr="002A7C9F">
              <w:rPr>
                <w:rFonts w:ascii="Arial" w:hAnsi="Arial" w:cs="Arial"/>
                <w:snapToGrid w:val="0"/>
                <w:sz w:val="14"/>
                <w:szCs w:val="14"/>
                <w:lang w:eastAsia="th-TH"/>
              </w:rPr>
              <w:t>-</w:t>
            </w:r>
          </w:p>
        </w:tc>
      </w:tr>
      <w:tr w:rsidR="00680BF5" w:rsidRPr="002A7C9F" w14:paraId="5070757A" w14:textId="77777777" w:rsidTr="00B5199F">
        <w:trPr>
          <w:gridAfter w:val="1"/>
          <w:wAfter w:w="11" w:type="dxa"/>
        </w:trPr>
        <w:tc>
          <w:tcPr>
            <w:tcW w:w="1511" w:type="dxa"/>
          </w:tcPr>
          <w:p w14:paraId="20913362" w14:textId="77777777" w:rsidR="00680BF5" w:rsidRPr="002A7C9F" w:rsidRDefault="00680BF5" w:rsidP="00B5199F">
            <w:pPr>
              <w:ind w:left="-105" w:right="-72"/>
              <w:contextualSpacing/>
              <w:rPr>
                <w:rFonts w:ascii="Arial" w:hAnsi="Arial" w:cs="Arial"/>
                <w:sz w:val="14"/>
                <w:szCs w:val="14"/>
              </w:rPr>
            </w:pPr>
            <w:r w:rsidRPr="002A7C9F">
              <w:rPr>
                <w:rFonts w:ascii="Arial" w:hAnsi="Arial" w:cs="Arial"/>
                <w:sz w:val="14"/>
                <w:szCs w:val="14"/>
              </w:rPr>
              <w:t xml:space="preserve">SR Commercial </w:t>
            </w:r>
          </w:p>
          <w:p w14:paraId="7D6D01AD" w14:textId="77777777" w:rsidR="00680BF5" w:rsidRPr="002A7C9F" w:rsidRDefault="00680BF5" w:rsidP="00B5199F">
            <w:pPr>
              <w:ind w:left="-105" w:right="-72"/>
              <w:contextualSpacing/>
              <w:rPr>
                <w:rFonts w:ascii="Arial" w:hAnsi="Arial" w:cs="Arial"/>
                <w:spacing w:val="-4"/>
                <w:sz w:val="14"/>
                <w:szCs w:val="14"/>
              </w:rPr>
            </w:pPr>
            <w:r w:rsidRPr="002A7C9F">
              <w:rPr>
                <w:rFonts w:ascii="Arial" w:hAnsi="Arial" w:cs="Arial"/>
                <w:sz w:val="14"/>
                <w:szCs w:val="14"/>
              </w:rPr>
              <w:t xml:space="preserve">   </w:t>
            </w:r>
            <w:r w:rsidRPr="002A7C9F">
              <w:rPr>
                <w:rFonts w:ascii="Arial" w:hAnsi="Arial" w:cs="Arial"/>
                <w:spacing w:val="-4"/>
                <w:sz w:val="14"/>
                <w:szCs w:val="14"/>
              </w:rPr>
              <w:t>Holding Company</w:t>
            </w:r>
          </w:p>
          <w:p w14:paraId="4543BCEB" w14:textId="59E64A33" w:rsidR="00680BF5" w:rsidRPr="002A7C9F" w:rsidRDefault="00680BF5" w:rsidP="00B5199F">
            <w:pPr>
              <w:ind w:left="-105" w:right="-72"/>
              <w:contextualSpacing/>
              <w:rPr>
                <w:rFonts w:ascii="Arial" w:hAnsi="Arial" w:cs="Arial"/>
                <w:sz w:val="14"/>
                <w:szCs w:val="14"/>
              </w:rPr>
            </w:pPr>
            <w:r w:rsidRPr="002A7C9F">
              <w:rPr>
                <w:rFonts w:ascii="Arial" w:hAnsi="Arial" w:cs="Arial"/>
                <w:sz w:val="14"/>
                <w:szCs w:val="14"/>
              </w:rPr>
              <w:t xml:space="preserve">   Limited </w:t>
            </w:r>
          </w:p>
        </w:tc>
        <w:tc>
          <w:tcPr>
            <w:tcW w:w="898" w:type="dxa"/>
          </w:tcPr>
          <w:p w14:paraId="52B34B27" w14:textId="72B96635" w:rsidR="00680BF5" w:rsidRPr="002A7C9F" w:rsidRDefault="00680BF5" w:rsidP="00680BF5">
            <w:pPr>
              <w:tabs>
                <w:tab w:val="left" w:pos="810"/>
              </w:tabs>
              <w:ind w:right="-72"/>
              <w:contextualSpacing/>
              <w:jc w:val="center"/>
              <w:rPr>
                <w:rFonts w:ascii="Arial" w:hAnsi="Arial" w:cs="Arial"/>
                <w:sz w:val="14"/>
                <w:szCs w:val="14"/>
                <w:lang w:eastAsia="x-none"/>
              </w:rPr>
            </w:pPr>
            <w:r w:rsidRPr="002A7C9F">
              <w:rPr>
                <w:rFonts w:ascii="Arial" w:hAnsi="Arial" w:cs="Arial"/>
                <w:sz w:val="14"/>
                <w:szCs w:val="14"/>
                <w:lang w:eastAsia="x-none"/>
              </w:rPr>
              <w:t>Thailand</w:t>
            </w:r>
          </w:p>
        </w:tc>
        <w:tc>
          <w:tcPr>
            <w:tcW w:w="1263" w:type="dxa"/>
          </w:tcPr>
          <w:p w14:paraId="4D92FDBB" w14:textId="77777777" w:rsidR="00680BF5" w:rsidRPr="002A7C9F" w:rsidRDefault="00680BF5" w:rsidP="00680BF5">
            <w:pPr>
              <w:ind w:right="-72"/>
              <w:contextualSpacing/>
              <w:rPr>
                <w:rFonts w:ascii="Arial" w:hAnsi="Arial" w:cs="Arial"/>
                <w:spacing w:val="-4"/>
                <w:sz w:val="14"/>
                <w:szCs w:val="14"/>
                <w:lang w:eastAsia="x-none"/>
              </w:rPr>
            </w:pPr>
            <w:r w:rsidRPr="002A7C9F">
              <w:rPr>
                <w:rFonts w:ascii="Arial" w:hAnsi="Arial" w:cs="Arial"/>
                <w:spacing w:val="-4"/>
                <w:sz w:val="14"/>
                <w:szCs w:val="14"/>
                <w:lang w:eastAsia="x-none"/>
              </w:rPr>
              <w:t>Investment in</w:t>
            </w:r>
          </w:p>
          <w:p w14:paraId="4356F175" w14:textId="1B1CE027" w:rsidR="00680BF5" w:rsidRPr="002A7C9F" w:rsidRDefault="00680BF5" w:rsidP="00680BF5">
            <w:pPr>
              <w:ind w:right="-72"/>
              <w:contextualSpacing/>
              <w:rPr>
                <w:rFonts w:ascii="Arial" w:hAnsi="Arial" w:cs="Arial"/>
                <w:spacing w:val="-4"/>
                <w:sz w:val="14"/>
                <w:szCs w:val="14"/>
                <w:lang w:eastAsia="x-none"/>
              </w:rPr>
            </w:pPr>
            <w:r w:rsidRPr="002A7C9F">
              <w:rPr>
                <w:rFonts w:ascii="Arial" w:hAnsi="Arial" w:cs="Arial"/>
                <w:spacing w:val="-4"/>
                <w:sz w:val="14"/>
                <w:szCs w:val="14"/>
                <w:lang w:eastAsia="x-none"/>
              </w:rPr>
              <w:t xml:space="preserve">   car park service</w:t>
            </w:r>
          </w:p>
        </w:tc>
        <w:tc>
          <w:tcPr>
            <w:tcW w:w="810" w:type="dxa"/>
            <w:shd w:val="clear" w:color="auto" w:fill="FAFAFA"/>
            <w:vAlign w:val="bottom"/>
          </w:tcPr>
          <w:p w14:paraId="7979EA9F" w14:textId="3DCFFD41" w:rsidR="00680BF5" w:rsidRPr="002A7C9F" w:rsidRDefault="00680BF5" w:rsidP="00680BF5">
            <w:pPr>
              <w:ind w:right="-72"/>
              <w:jc w:val="right"/>
              <w:rPr>
                <w:rFonts w:ascii="Arial" w:hAnsi="Arial" w:cs="Arial"/>
                <w:noProof/>
                <w:snapToGrid w:val="0"/>
                <w:spacing w:val="-4"/>
                <w:sz w:val="14"/>
                <w:szCs w:val="14"/>
                <w:lang w:val="en-GB" w:eastAsia="th-TH"/>
              </w:rPr>
            </w:pPr>
            <w:r w:rsidRPr="002A7C9F">
              <w:rPr>
                <w:rFonts w:ascii="Arial" w:hAnsi="Arial" w:cs="Arial"/>
                <w:noProof/>
                <w:snapToGrid w:val="0"/>
                <w:spacing w:val="-4"/>
                <w:sz w:val="14"/>
                <w:szCs w:val="14"/>
                <w:lang w:val="en-GB" w:eastAsia="th-TH"/>
              </w:rPr>
              <w:t>100</w:t>
            </w:r>
          </w:p>
        </w:tc>
        <w:tc>
          <w:tcPr>
            <w:tcW w:w="900" w:type="dxa"/>
            <w:vAlign w:val="bottom"/>
          </w:tcPr>
          <w:p w14:paraId="552ABCCA" w14:textId="6F336C38" w:rsidR="00680BF5" w:rsidRPr="002A7C9F" w:rsidRDefault="00680BF5" w:rsidP="00680BF5">
            <w:pPr>
              <w:ind w:right="-72"/>
              <w:jc w:val="right"/>
              <w:rPr>
                <w:rFonts w:ascii="Arial" w:hAnsi="Arial" w:cs="Arial"/>
                <w:noProof/>
                <w:snapToGrid w:val="0"/>
                <w:spacing w:val="-4"/>
                <w:sz w:val="14"/>
                <w:szCs w:val="14"/>
                <w:lang w:val="en-GB" w:eastAsia="th-TH"/>
              </w:rPr>
            </w:pPr>
            <w:r w:rsidRPr="002A7C9F">
              <w:rPr>
                <w:rFonts w:ascii="Arial" w:hAnsi="Arial" w:cs="Arial"/>
                <w:noProof/>
                <w:snapToGrid w:val="0"/>
                <w:spacing w:val="-4"/>
                <w:sz w:val="14"/>
                <w:szCs w:val="14"/>
                <w:lang w:val="en-GB" w:eastAsia="th-TH"/>
              </w:rPr>
              <w:t>100</w:t>
            </w:r>
          </w:p>
        </w:tc>
        <w:tc>
          <w:tcPr>
            <w:tcW w:w="900" w:type="dxa"/>
            <w:shd w:val="clear" w:color="auto" w:fill="FAFAFA"/>
            <w:vAlign w:val="bottom"/>
          </w:tcPr>
          <w:p w14:paraId="639961EE" w14:textId="22CB96BC" w:rsidR="00680BF5" w:rsidRPr="002A7C9F" w:rsidRDefault="00680BF5" w:rsidP="00680BF5">
            <w:pPr>
              <w:ind w:right="-72"/>
              <w:jc w:val="right"/>
              <w:rPr>
                <w:rFonts w:ascii="Arial" w:hAnsi="Arial" w:cs="Arial"/>
                <w:noProof/>
                <w:snapToGrid w:val="0"/>
                <w:spacing w:val="-4"/>
                <w:sz w:val="14"/>
                <w:szCs w:val="14"/>
                <w:lang w:val="en-GB" w:eastAsia="th-TH"/>
              </w:rPr>
            </w:pPr>
            <w:r w:rsidRPr="002A7C9F">
              <w:rPr>
                <w:rFonts w:ascii="Arial" w:hAnsi="Arial" w:cs="Arial"/>
                <w:noProof/>
                <w:snapToGrid w:val="0"/>
                <w:spacing w:val="-4"/>
                <w:sz w:val="14"/>
                <w:szCs w:val="14"/>
                <w:lang w:val="en-GB" w:eastAsia="th-TH"/>
              </w:rPr>
              <w:t>100</w:t>
            </w:r>
          </w:p>
        </w:tc>
        <w:tc>
          <w:tcPr>
            <w:tcW w:w="936" w:type="dxa"/>
            <w:vAlign w:val="bottom"/>
          </w:tcPr>
          <w:p w14:paraId="0E4ECB6B" w14:textId="77625D78" w:rsidR="00680BF5" w:rsidRPr="002A7C9F" w:rsidRDefault="00680BF5" w:rsidP="00680BF5">
            <w:pPr>
              <w:ind w:right="-72"/>
              <w:jc w:val="right"/>
              <w:rPr>
                <w:rFonts w:ascii="Arial" w:hAnsi="Arial" w:cs="Arial"/>
                <w:noProof/>
                <w:snapToGrid w:val="0"/>
                <w:spacing w:val="-4"/>
                <w:sz w:val="14"/>
                <w:szCs w:val="14"/>
                <w:lang w:val="en-GB" w:eastAsia="th-TH"/>
              </w:rPr>
            </w:pPr>
            <w:r w:rsidRPr="002A7C9F">
              <w:rPr>
                <w:rFonts w:ascii="Arial" w:hAnsi="Arial" w:cs="Arial"/>
                <w:noProof/>
                <w:snapToGrid w:val="0"/>
                <w:spacing w:val="-4"/>
                <w:sz w:val="14"/>
                <w:szCs w:val="14"/>
                <w:lang w:val="en-GB" w:eastAsia="th-TH"/>
              </w:rPr>
              <w:t>100</w:t>
            </w:r>
          </w:p>
        </w:tc>
        <w:tc>
          <w:tcPr>
            <w:tcW w:w="828" w:type="dxa"/>
            <w:gridSpan w:val="2"/>
            <w:tcBorders>
              <w:bottom w:val="single" w:sz="4" w:space="0" w:color="auto"/>
            </w:tcBorders>
            <w:shd w:val="clear" w:color="auto" w:fill="FAFAFA"/>
            <w:vAlign w:val="bottom"/>
          </w:tcPr>
          <w:p w14:paraId="7FDE872F" w14:textId="13A8C71F" w:rsidR="00680BF5" w:rsidRPr="002A7C9F" w:rsidRDefault="00680BF5" w:rsidP="00680BF5">
            <w:pPr>
              <w:ind w:right="-72"/>
              <w:jc w:val="right"/>
              <w:rPr>
                <w:rFonts w:ascii="Arial" w:hAnsi="Arial" w:cs="Arial"/>
                <w:noProof/>
                <w:snapToGrid w:val="0"/>
                <w:spacing w:val="-4"/>
                <w:sz w:val="14"/>
                <w:szCs w:val="14"/>
                <w:cs/>
                <w:lang w:eastAsia="th-TH"/>
              </w:rPr>
            </w:pPr>
            <w:r w:rsidRPr="002A7C9F">
              <w:rPr>
                <w:rFonts w:ascii="Arial" w:hAnsi="Arial" w:cs="Arial"/>
                <w:noProof/>
                <w:snapToGrid w:val="0"/>
                <w:spacing w:val="-4"/>
                <w:sz w:val="14"/>
                <w:szCs w:val="14"/>
                <w:cs/>
                <w:lang w:eastAsia="th-TH"/>
              </w:rPr>
              <w:t>248</w:t>
            </w:r>
            <w:r w:rsidRPr="002A7C9F">
              <w:rPr>
                <w:rFonts w:ascii="Arial" w:hAnsi="Arial" w:cs="Arial"/>
                <w:noProof/>
                <w:snapToGrid w:val="0"/>
                <w:spacing w:val="-4"/>
                <w:sz w:val="14"/>
                <w:szCs w:val="14"/>
                <w:lang w:eastAsia="th-TH"/>
              </w:rPr>
              <w:t>,</w:t>
            </w:r>
            <w:r w:rsidRPr="002A7C9F">
              <w:rPr>
                <w:rFonts w:ascii="Arial" w:hAnsi="Arial" w:cs="Arial"/>
                <w:noProof/>
                <w:snapToGrid w:val="0"/>
                <w:spacing w:val="-4"/>
                <w:sz w:val="14"/>
                <w:szCs w:val="14"/>
                <w:cs/>
                <w:lang w:eastAsia="th-TH"/>
              </w:rPr>
              <w:t>000</w:t>
            </w:r>
          </w:p>
        </w:tc>
        <w:tc>
          <w:tcPr>
            <w:tcW w:w="867" w:type="dxa"/>
            <w:tcBorders>
              <w:bottom w:val="single" w:sz="4" w:space="0" w:color="auto"/>
            </w:tcBorders>
            <w:shd w:val="clear" w:color="auto" w:fill="auto"/>
            <w:vAlign w:val="bottom"/>
          </w:tcPr>
          <w:p w14:paraId="16F50293" w14:textId="4CEBB3EC" w:rsidR="00680BF5" w:rsidRPr="002A7C9F" w:rsidRDefault="00680BF5" w:rsidP="00680BF5">
            <w:pPr>
              <w:ind w:right="-72"/>
              <w:jc w:val="right"/>
              <w:rPr>
                <w:rFonts w:ascii="Arial" w:hAnsi="Arial" w:cs="Arial"/>
                <w:noProof/>
                <w:snapToGrid w:val="0"/>
                <w:spacing w:val="-4"/>
                <w:sz w:val="14"/>
                <w:szCs w:val="14"/>
                <w:cs/>
                <w:lang w:eastAsia="th-TH"/>
              </w:rPr>
            </w:pPr>
            <w:r w:rsidRPr="002A7C9F">
              <w:rPr>
                <w:rFonts w:ascii="Arial" w:hAnsi="Arial" w:cs="Arial"/>
                <w:noProof/>
                <w:snapToGrid w:val="0"/>
                <w:spacing w:val="-4"/>
                <w:sz w:val="14"/>
                <w:szCs w:val="14"/>
                <w:cs/>
                <w:lang w:eastAsia="th-TH"/>
              </w:rPr>
              <w:t>154</w:t>
            </w:r>
            <w:r w:rsidRPr="002A7C9F">
              <w:rPr>
                <w:rFonts w:ascii="Arial" w:hAnsi="Arial" w:cs="Arial"/>
                <w:noProof/>
                <w:snapToGrid w:val="0"/>
                <w:spacing w:val="-4"/>
                <w:sz w:val="14"/>
                <w:szCs w:val="14"/>
                <w:lang w:eastAsia="th-TH"/>
              </w:rPr>
              <w:t>,</w:t>
            </w:r>
            <w:r w:rsidRPr="002A7C9F">
              <w:rPr>
                <w:rFonts w:ascii="Arial" w:hAnsi="Arial" w:cs="Arial"/>
                <w:noProof/>
                <w:snapToGrid w:val="0"/>
                <w:spacing w:val="-4"/>
                <w:sz w:val="14"/>
                <w:szCs w:val="14"/>
                <w:cs/>
                <w:lang w:eastAsia="th-TH"/>
              </w:rPr>
              <w:t>000</w:t>
            </w:r>
          </w:p>
        </w:tc>
      </w:tr>
      <w:tr w:rsidR="00680BF5" w:rsidRPr="002A7C9F" w14:paraId="3F856EFC" w14:textId="77777777" w:rsidTr="00B5199F">
        <w:trPr>
          <w:gridAfter w:val="1"/>
          <w:wAfter w:w="11" w:type="dxa"/>
        </w:trPr>
        <w:tc>
          <w:tcPr>
            <w:tcW w:w="1511" w:type="dxa"/>
          </w:tcPr>
          <w:p w14:paraId="40EED4F0" w14:textId="77777777" w:rsidR="00680BF5" w:rsidRPr="002A7C9F" w:rsidRDefault="00680BF5" w:rsidP="00B5199F">
            <w:pPr>
              <w:ind w:left="-105" w:right="-72"/>
              <w:contextualSpacing/>
              <w:rPr>
                <w:rFonts w:ascii="Arial" w:hAnsi="Arial" w:cs="Arial"/>
                <w:sz w:val="14"/>
                <w:szCs w:val="14"/>
              </w:rPr>
            </w:pPr>
          </w:p>
        </w:tc>
        <w:tc>
          <w:tcPr>
            <w:tcW w:w="898" w:type="dxa"/>
          </w:tcPr>
          <w:p w14:paraId="256BC8BD" w14:textId="77777777" w:rsidR="00680BF5" w:rsidRPr="002A7C9F" w:rsidRDefault="00680BF5" w:rsidP="00680BF5">
            <w:pPr>
              <w:ind w:right="-72"/>
              <w:rPr>
                <w:rFonts w:ascii="Arial" w:hAnsi="Arial" w:cs="Arial"/>
                <w:sz w:val="14"/>
                <w:szCs w:val="14"/>
                <w:cs/>
                <w:lang w:eastAsia="th-TH"/>
              </w:rPr>
            </w:pPr>
          </w:p>
        </w:tc>
        <w:tc>
          <w:tcPr>
            <w:tcW w:w="1263" w:type="dxa"/>
          </w:tcPr>
          <w:p w14:paraId="3300D46D" w14:textId="77777777" w:rsidR="00680BF5" w:rsidRPr="002A7C9F" w:rsidRDefault="00680BF5" w:rsidP="00680BF5">
            <w:pPr>
              <w:ind w:left="-108" w:right="-72"/>
              <w:jc w:val="center"/>
              <w:rPr>
                <w:rFonts w:ascii="Arial" w:hAnsi="Arial" w:cs="Arial"/>
                <w:noProof/>
                <w:snapToGrid w:val="0"/>
                <w:spacing w:val="-4"/>
                <w:sz w:val="14"/>
                <w:szCs w:val="14"/>
                <w:cs/>
                <w:lang w:eastAsia="th-TH"/>
              </w:rPr>
            </w:pPr>
          </w:p>
        </w:tc>
        <w:tc>
          <w:tcPr>
            <w:tcW w:w="810" w:type="dxa"/>
            <w:shd w:val="clear" w:color="auto" w:fill="FAFAFA"/>
            <w:vAlign w:val="bottom"/>
          </w:tcPr>
          <w:p w14:paraId="41E2244D" w14:textId="77777777" w:rsidR="00680BF5" w:rsidRPr="002A7C9F" w:rsidRDefault="00680BF5" w:rsidP="00680BF5">
            <w:pPr>
              <w:ind w:right="-72"/>
              <w:jc w:val="right"/>
              <w:rPr>
                <w:rFonts w:ascii="Arial" w:hAnsi="Arial" w:cs="Arial"/>
                <w:spacing w:val="-4"/>
                <w:sz w:val="14"/>
                <w:szCs w:val="14"/>
                <w:lang w:eastAsia="th-TH"/>
              </w:rPr>
            </w:pPr>
          </w:p>
        </w:tc>
        <w:tc>
          <w:tcPr>
            <w:tcW w:w="900" w:type="dxa"/>
            <w:vAlign w:val="bottom"/>
          </w:tcPr>
          <w:p w14:paraId="1B977B7C" w14:textId="77777777" w:rsidR="00680BF5" w:rsidRPr="002A7C9F" w:rsidRDefault="00680BF5" w:rsidP="00680BF5">
            <w:pPr>
              <w:ind w:right="-72"/>
              <w:jc w:val="right"/>
              <w:rPr>
                <w:rFonts w:ascii="Arial" w:hAnsi="Arial" w:cs="Arial"/>
                <w:noProof/>
                <w:snapToGrid w:val="0"/>
                <w:spacing w:val="-4"/>
                <w:sz w:val="14"/>
                <w:szCs w:val="14"/>
                <w:lang w:val="en-GB" w:eastAsia="th-TH"/>
              </w:rPr>
            </w:pPr>
          </w:p>
        </w:tc>
        <w:tc>
          <w:tcPr>
            <w:tcW w:w="900" w:type="dxa"/>
            <w:shd w:val="clear" w:color="auto" w:fill="FAFAFA"/>
            <w:vAlign w:val="bottom"/>
          </w:tcPr>
          <w:p w14:paraId="1D6911E6" w14:textId="77777777" w:rsidR="00680BF5" w:rsidRPr="002A7C9F" w:rsidRDefault="00680BF5" w:rsidP="00680BF5">
            <w:pPr>
              <w:ind w:right="-72"/>
              <w:jc w:val="right"/>
              <w:rPr>
                <w:rFonts w:ascii="Arial" w:hAnsi="Arial" w:cs="Arial"/>
                <w:noProof/>
                <w:snapToGrid w:val="0"/>
                <w:spacing w:val="-4"/>
                <w:sz w:val="14"/>
                <w:szCs w:val="14"/>
                <w:cs/>
                <w:lang w:eastAsia="th-TH"/>
              </w:rPr>
            </w:pPr>
          </w:p>
        </w:tc>
        <w:tc>
          <w:tcPr>
            <w:tcW w:w="936" w:type="dxa"/>
            <w:vAlign w:val="bottom"/>
          </w:tcPr>
          <w:p w14:paraId="62E073D4" w14:textId="77777777" w:rsidR="00680BF5" w:rsidRPr="002A7C9F" w:rsidRDefault="00680BF5" w:rsidP="00680BF5">
            <w:pPr>
              <w:ind w:right="-72"/>
              <w:jc w:val="right"/>
              <w:rPr>
                <w:rFonts w:ascii="Arial" w:hAnsi="Arial" w:cs="Arial"/>
                <w:noProof/>
                <w:snapToGrid w:val="0"/>
                <w:spacing w:val="-4"/>
                <w:sz w:val="14"/>
                <w:szCs w:val="14"/>
                <w:cs/>
                <w:lang w:eastAsia="th-TH"/>
              </w:rPr>
            </w:pPr>
          </w:p>
        </w:tc>
        <w:tc>
          <w:tcPr>
            <w:tcW w:w="828" w:type="dxa"/>
            <w:gridSpan w:val="2"/>
            <w:tcBorders>
              <w:top w:val="single" w:sz="4" w:space="0" w:color="auto"/>
            </w:tcBorders>
            <w:shd w:val="clear" w:color="auto" w:fill="FAFAFA"/>
            <w:vAlign w:val="bottom"/>
          </w:tcPr>
          <w:p w14:paraId="57C86C99" w14:textId="77777777" w:rsidR="00680BF5" w:rsidRPr="002A7C9F" w:rsidRDefault="00680BF5" w:rsidP="00680BF5">
            <w:pPr>
              <w:ind w:right="-72"/>
              <w:jc w:val="right"/>
              <w:rPr>
                <w:rFonts w:ascii="Arial" w:hAnsi="Arial" w:cs="Arial"/>
                <w:noProof/>
                <w:snapToGrid w:val="0"/>
                <w:spacing w:val="-4"/>
                <w:sz w:val="14"/>
                <w:szCs w:val="14"/>
                <w:cs/>
                <w:lang w:eastAsia="th-TH"/>
              </w:rPr>
            </w:pPr>
          </w:p>
        </w:tc>
        <w:tc>
          <w:tcPr>
            <w:tcW w:w="867" w:type="dxa"/>
            <w:tcBorders>
              <w:top w:val="single" w:sz="4" w:space="0" w:color="auto"/>
            </w:tcBorders>
            <w:vAlign w:val="bottom"/>
          </w:tcPr>
          <w:p w14:paraId="3EFB0897" w14:textId="77777777" w:rsidR="00680BF5" w:rsidRPr="002A7C9F" w:rsidRDefault="00680BF5" w:rsidP="00680BF5">
            <w:pPr>
              <w:ind w:right="-72"/>
              <w:jc w:val="right"/>
              <w:rPr>
                <w:rFonts w:ascii="Arial" w:hAnsi="Arial" w:cs="Arial"/>
                <w:noProof/>
                <w:snapToGrid w:val="0"/>
                <w:spacing w:val="-4"/>
                <w:sz w:val="14"/>
                <w:szCs w:val="14"/>
                <w:cs/>
                <w:lang w:eastAsia="th-TH"/>
              </w:rPr>
            </w:pPr>
          </w:p>
        </w:tc>
      </w:tr>
      <w:tr w:rsidR="00680BF5" w:rsidRPr="002A7C9F" w14:paraId="34A0577D" w14:textId="77777777" w:rsidTr="00B5199F">
        <w:trPr>
          <w:gridAfter w:val="1"/>
          <w:wAfter w:w="11" w:type="dxa"/>
        </w:trPr>
        <w:tc>
          <w:tcPr>
            <w:tcW w:w="3672" w:type="dxa"/>
            <w:gridSpan w:val="3"/>
          </w:tcPr>
          <w:p w14:paraId="7CFF8320" w14:textId="77777777" w:rsidR="00680BF5" w:rsidRPr="002A7C9F" w:rsidRDefault="00680BF5" w:rsidP="00B5199F">
            <w:pPr>
              <w:ind w:left="-105" w:right="-72"/>
              <w:rPr>
                <w:rFonts w:ascii="Arial" w:hAnsi="Arial" w:cs="Arial"/>
                <w:noProof/>
                <w:snapToGrid w:val="0"/>
                <w:spacing w:val="-4"/>
                <w:sz w:val="14"/>
                <w:szCs w:val="14"/>
                <w:cs/>
                <w:lang w:eastAsia="th-TH"/>
              </w:rPr>
            </w:pPr>
            <w:r w:rsidRPr="002A7C9F">
              <w:rPr>
                <w:rFonts w:ascii="Arial" w:hAnsi="Arial" w:cs="Arial"/>
                <w:spacing w:val="-4"/>
                <w:sz w:val="14"/>
                <w:szCs w:val="14"/>
                <w:u w:val="single"/>
              </w:rPr>
              <w:t>Indirect Subsidiaries</w:t>
            </w:r>
          </w:p>
        </w:tc>
        <w:tc>
          <w:tcPr>
            <w:tcW w:w="810" w:type="dxa"/>
            <w:shd w:val="clear" w:color="auto" w:fill="FAFAFA"/>
            <w:vAlign w:val="bottom"/>
          </w:tcPr>
          <w:p w14:paraId="71564AB3" w14:textId="77777777" w:rsidR="00680BF5" w:rsidRPr="002A7C9F" w:rsidRDefault="00680BF5" w:rsidP="00680BF5">
            <w:pPr>
              <w:ind w:right="-72"/>
              <w:jc w:val="right"/>
              <w:rPr>
                <w:rFonts w:ascii="Arial" w:hAnsi="Arial" w:cs="Arial"/>
                <w:spacing w:val="-4"/>
                <w:sz w:val="14"/>
                <w:szCs w:val="14"/>
                <w:lang w:eastAsia="th-TH"/>
              </w:rPr>
            </w:pPr>
          </w:p>
        </w:tc>
        <w:tc>
          <w:tcPr>
            <w:tcW w:w="900" w:type="dxa"/>
            <w:vAlign w:val="bottom"/>
          </w:tcPr>
          <w:p w14:paraId="167C9A68" w14:textId="77777777" w:rsidR="00680BF5" w:rsidRPr="002A7C9F" w:rsidRDefault="00680BF5" w:rsidP="00680BF5">
            <w:pPr>
              <w:ind w:right="-72"/>
              <w:jc w:val="right"/>
              <w:rPr>
                <w:rFonts w:ascii="Arial" w:hAnsi="Arial" w:cs="Arial"/>
                <w:noProof/>
                <w:snapToGrid w:val="0"/>
                <w:spacing w:val="-4"/>
                <w:sz w:val="14"/>
                <w:szCs w:val="14"/>
                <w:lang w:val="en-GB" w:eastAsia="th-TH"/>
              </w:rPr>
            </w:pPr>
          </w:p>
        </w:tc>
        <w:tc>
          <w:tcPr>
            <w:tcW w:w="900" w:type="dxa"/>
            <w:shd w:val="clear" w:color="auto" w:fill="FAFAFA"/>
            <w:vAlign w:val="bottom"/>
          </w:tcPr>
          <w:p w14:paraId="453C587B" w14:textId="77777777" w:rsidR="00680BF5" w:rsidRPr="002A7C9F" w:rsidRDefault="00680BF5" w:rsidP="00680BF5">
            <w:pPr>
              <w:ind w:right="-72"/>
              <w:jc w:val="right"/>
              <w:rPr>
                <w:rFonts w:ascii="Arial" w:hAnsi="Arial" w:cs="Arial"/>
                <w:noProof/>
                <w:snapToGrid w:val="0"/>
                <w:spacing w:val="-4"/>
                <w:sz w:val="14"/>
                <w:szCs w:val="14"/>
                <w:cs/>
                <w:lang w:eastAsia="th-TH"/>
              </w:rPr>
            </w:pPr>
          </w:p>
        </w:tc>
        <w:tc>
          <w:tcPr>
            <w:tcW w:w="936" w:type="dxa"/>
            <w:vAlign w:val="bottom"/>
          </w:tcPr>
          <w:p w14:paraId="371B3236" w14:textId="77777777" w:rsidR="00680BF5" w:rsidRPr="002A7C9F" w:rsidRDefault="00680BF5" w:rsidP="00680BF5">
            <w:pPr>
              <w:ind w:right="-72"/>
              <w:jc w:val="right"/>
              <w:rPr>
                <w:rFonts w:ascii="Arial" w:hAnsi="Arial" w:cs="Arial"/>
                <w:noProof/>
                <w:snapToGrid w:val="0"/>
                <w:spacing w:val="-4"/>
                <w:sz w:val="14"/>
                <w:szCs w:val="14"/>
                <w:cs/>
                <w:lang w:eastAsia="th-TH"/>
              </w:rPr>
            </w:pPr>
          </w:p>
        </w:tc>
        <w:tc>
          <w:tcPr>
            <w:tcW w:w="828" w:type="dxa"/>
            <w:gridSpan w:val="2"/>
            <w:shd w:val="clear" w:color="auto" w:fill="FAFAFA"/>
            <w:vAlign w:val="bottom"/>
          </w:tcPr>
          <w:p w14:paraId="29621F0E" w14:textId="77777777" w:rsidR="00680BF5" w:rsidRPr="002A7C9F" w:rsidRDefault="00680BF5" w:rsidP="00680BF5">
            <w:pPr>
              <w:ind w:right="-72"/>
              <w:jc w:val="right"/>
              <w:rPr>
                <w:rFonts w:ascii="Arial" w:hAnsi="Arial" w:cs="Arial"/>
                <w:noProof/>
                <w:snapToGrid w:val="0"/>
                <w:spacing w:val="-4"/>
                <w:sz w:val="14"/>
                <w:szCs w:val="14"/>
                <w:cs/>
                <w:lang w:eastAsia="th-TH"/>
              </w:rPr>
            </w:pPr>
          </w:p>
        </w:tc>
        <w:tc>
          <w:tcPr>
            <w:tcW w:w="867" w:type="dxa"/>
            <w:vAlign w:val="bottom"/>
          </w:tcPr>
          <w:p w14:paraId="344E22F8" w14:textId="77777777" w:rsidR="00680BF5" w:rsidRPr="002A7C9F" w:rsidRDefault="00680BF5" w:rsidP="00680BF5">
            <w:pPr>
              <w:ind w:right="-72"/>
              <w:jc w:val="right"/>
              <w:rPr>
                <w:rFonts w:ascii="Arial" w:hAnsi="Arial" w:cs="Arial"/>
                <w:noProof/>
                <w:snapToGrid w:val="0"/>
                <w:spacing w:val="-4"/>
                <w:sz w:val="14"/>
                <w:szCs w:val="14"/>
                <w:cs/>
                <w:lang w:eastAsia="th-TH"/>
              </w:rPr>
            </w:pPr>
          </w:p>
        </w:tc>
      </w:tr>
      <w:tr w:rsidR="00680BF5" w:rsidRPr="002A7C9F" w14:paraId="42307C52" w14:textId="77777777" w:rsidTr="00B5199F">
        <w:trPr>
          <w:gridAfter w:val="1"/>
          <w:wAfter w:w="11" w:type="dxa"/>
        </w:trPr>
        <w:tc>
          <w:tcPr>
            <w:tcW w:w="3672" w:type="dxa"/>
            <w:gridSpan w:val="3"/>
          </w:tcPr>
          <w:p w14:paraId="0649369F" w14:textId="77777777" w:rsidR="00680BF5" w:rsidRPr="002A7C9F" w:rsidRDefault="00680BF5" w:rsidP="00B5199F">
            <w:pPr>
              <w:ind w:left="-105" w:right="-130"/>
              <w:contextualSpacing/>
              <w:rPr>
                <w:rFonts w:ascii="Arial" w:hAnsi="Arial" w:cs="Arial"/>
                <w:spacing w:val="-4"/>
                <w:sz w:val="14"/>
                <w:szCs w:val="14"/>
                <w:lang w:eastAsia="x-none"/>
              </w:rPr>
            </w:pPr>
            <w:r w:rsidRPr="002A7C9F">
              <w:rPr>
                <w:rFonts w:ascii="Arial" w:hAnsi="Arial" w:cs="Arial"/>
                <w:spacing w:val="-4"/>
                <w:sz w:val="14"/>
                <w:szCs w:val="14"/>
                <w:u w:val="single"/>
              </w:rPr>
              <w:t>Subsidiary of SR Commercial Holding Company Limited</w:t>
            </w:r>
          </w:p>
        </w:tc>
        <w:tc>
          <w:tcPr>
            <w:tcW w:w="810" w:type="dxa"/>
            <w:shd w:val="clear" w:color="auto" w:fill="FAFAFA"/>
            <w:vAlign w:val="bottom"/>
          </w:tcPr>
          <w:p w14:paraId="41C12DEE" w14:textId="77777777" w:rsidR="00680BF5" w:rsidRPr="002A7C9F" w:rsidRDefault="00680BF5" w:rsidP="00680BF5">
            <w:pPr>
              <w:ind w:right="-72"/>
              <w:jc w:val="right"/>
              <w:rPr>
                <w:rFonts w:ascii="Arial" w:hAnsi="Arial" w:cs="Arial"/>
                <w:spacing w:val="-4"/>
                <w:sz w:val="14"/>
                <w:szCs w:val="14"/>
                <w:lang w:eastAsia="th-TH"/>
              </w:rPr>
            </w:pPr>
          </w:p>
        </w:tc>
        <w:tc>
          <w:tcPr>
            <w:tcW w:w="900" w:type="dxa"/>
            <w:vAlign w:val="bottom"/>
          </w:tcPr>
          <w:p w14:paraId="2B0BD7D5" w14:textId="77777777" w:rsidR="00680BF5" w:rsidRPr="002A7C9F" w:rsidRDefault="00680BF5" w:rsidP="00680BF5">
            <w:pPr>
              <w:ind w:right="-72"/>
              <w:jc w:val="right"/>
              <w:rPr>
                <w:rFonts w:ascii="Arial" w:hAnsi="Arial" w:cs="Arial"/>
                <w:noProof/>
                <w:snapToGrid w:val="0"/>
                <w:spacing w:val="-4"/>
                <w:sz w:val="14"/>
                <w:szCs w:val="14"/>
                <w:lang w:val="en-GB" w:eastAsia="th-TH"/>
              </w:rPr>
            </w:pPr>
          </w:p>
        </w:tc>
        <w:tc>
          <w:tcPr>
            <w:tcW w:w="900" w:type="dxa"/>
            <w:shd w:val="clear" w:color="auto" w:fill="FAFAFA"/>
            <w:vAlign w:val="bottom"/>
          </w:tcPr>
          <w:p w14:paraId="0063CE17" w14:textId="77777777" w:rsidR="00680BF5" w:rsidRPr="002A7C9F" w:rsidRDefault="00680BF5" w:rsidP="00680BF5">
            <w:pPr>
              <w:ind w:right="-72"/>
              <w:jc w:val="right"/>
              <w:rPr>
                <w:rFonts w:ascii="Arial" w:hAnsi="Arial" w:cs="Arial"/>
                <w:spacing w:val="-4"/>
                <w:sz w:val="14"/>
                <w:szCs w:val="14"/>
                <w:lang w:eastAsia="th-TH"/>
              </w:rPr>
            </w:pPr>
          </w:p>
        </w:tc>
        <w:tc>
          <w:tcPr>
            <w:tcW w:w="936" w:type="dxa"/>
            <w:vAlign w:val="bottom"/>
          </w:tcPr>
          <w:p w14:paraId="0FE5F551" w14:textId="77777777" w:rsidR="00680BF5" w:rsidRPr="002A7C9F" w:rsidRDefault="00680BF5" w:rsidP="00680BF5">
            <w:pPr>
              <w:ind w:right="-72"/>
              <w:jc w:val="right"/>
              <w:rPr>
                <w:rFonts w:ascii="Arial" w:hAnsi="Arial" w:cs="Arial"/>
                <w:noProof/>
                <w:snapToGrid w:val="0"/>
                <w:spacing w:val="-4"/>
                <w:sz w:val="14"/>
                <w:szCs w:val="14"/>
                <w:lang w:val="en-GB" w:eastAsia="th-TH"/>
              </w:rPr>
            </w:pPr>
          </w:p>
        </w:tc>
        <w:tc>
          <w:tcPr>
            <w:tcW w:w="828" w:type="dxa"/>
            <w:gridSpan w:val="2"/>
            <w:shd w:val="clear" w:color="auto" w:fill="FAFAFA"/>
            <w:vAlign w:val="bottom"/>
          </w:tcPr>
          <w:p w14:paraId="0400D74F" w14:textId="77777777" w:rsidR="00680BF5" w:rsidRPr="002A7C9F" w:rsidRDefault="00680BF5" w:rsidP="00680BF5">
            <w:pPr>
              <w:ind w:right="-72"/>
              <w:jc w:val="right"/>
              <w:rPr>
                <w:rFonts w:ascii="Arial" w:hAnsi="Arial" w:cs="Arial"/>
                <w:noProof/>
                <w:snapToGrid w:val="0"/>
                <w:spacing w:val="-4"/>
                <w:sz w:val="14"/>
                <w:szCs w:val="14"/>
                <w:lang w:eastAsia="th-TH"/>
              </w:rPr>
            </w:pPr>
          </w:p>
        </w:tc>
        <w:tc>
          <w:tcPr>
            <w:tcW w:w="867" w:type="dxa"/>
            <w:vAlign w:val="bottom"/>
          </w:tcPr>
          <w:p w14:paraId="2F5099FE" w14:textId="77777777" w:rsidR="00680BF5" w:rsidRPr="002A7C9F" w:rsidRDefault="00680BF5" w:rsidP="00680BF5">
            <w:pPr>
              <w:ind w:right="-72"/>
              <w:jc w:val="right"/>
              <w:rPr>
                <w:rFonts w:ascii="Arial" w:hAnsi="Arial" w:cs="Arial"/>
                <w:noProof/>
                <w:snapToGrid w:val="0"/>
                <w:spacing w:val="-4"/>
                <w:sz w:val="14"/>
                <w:szCs w:val="14"/>
                <w:lang w:eastAsia="th-TH"/>
              </w:rPr>
            </w:pPr>
          </w:p>
        </w:tc>
      </w:tr>
      <w:tr w:rsidR="00680BF5" w:rsidRPr="002A7C9F" w14:paraId="3F54D218" w14:textId="77777777" w:rsidTr="00B5199F">
        <w:trPr>
          <w:gridAfter w:val="1"/>
          <w:wAfter w:w="11" w:type="dxa"/>
        </w:trPr>
        <w:tc>
          <w:tcPr>
            <w:tcW w:w="1511" w:type="dxa"/>
          </w:tcPr>
          <w:p w14:paraId="591E3A0B" w14:textId="5DCCC2A6" w:rsidR="00680BF5" w:rsidRPr="002A7C9F" w:rsidRDefault="00680BF5" w:rsidP="00B5199F">
            <w:pPr>
              <w:ind w:left="-105" w:right="-108"/>
              <w:contextualSpacing/>
              <w:rPr>
                <w:rFonts w:ascii="Arial" w:hAnsi="Arial" w:cs="Arial"/>
                <w:sz w:val="14"/>
                <w:szCs w:val="14"/>
              </w:rPr>
            </w:pPr>
            <w:r w:rsidRPr="002A7C9F">
              <w:rPr>
                <w:rFonts w:ascii="Arial" w:hAnsi="Arial" w:cs="Arial"/>
                <w:sz w:val="14"/>
                <w:szCs w:val="14"/>
              </w:rPr>
              <w:t>BUPS</w:t>
            </w:r>
            <w:r w:rsidRPr="002A7C9F">
              <w:rPr>
                <w:rFonts w:ascii="Arial" w:hAnsi="Arial" w:cs="Arial"/>
                <w:sz w:val="14"/>
                <w:szCs w:val="14"/>
                <w:cs/>
              </w:rPr>
              <w:t xml:space="preserve"> </w:t>
            </w:r>
            <w:r w:rsidRPr="002A7C9F">
              <w:rPr>
                <w:rFonts w:ascii="Arial" w:hAnsi="Arial" w:cs="Arial"/>
                <w:sz w:val="14"/>
                <w:szCs w:val="14"/>
              </w:rPr>
              <w:t xml:space="preserve">Company </w:t>
            </w:r>
          </w:p>
          <w:p w14:paraId="77A5932E" w14:textId="77777777" w:rsidR="00680BF5" w:rsidRPr="002A7C9F" w:rsidRDefault="00680BF5" w:rsidP="00B5199F">
            <w:pPr>
              <w:ind w:left="-105" w:right="-108"/>
              <w:contextualSpacing/>
              <w:rPr>
                <w:rFonts w:ascii="Arial" w:hAnsi="Arial" w:cs="Arial"/>
                <w:sz w:val="14"/>
                <w:szCs w:val="14"/>
              </w:rPr>
            </w:pPr>
            <w:r w:rsidRPr="002A7C9F">
              <w:rPr>
                <w:rFonts w:ascii="Arial" w:hAnsi="Arial" w:cs="Arial"/>
                <w:sz w:val="14"/>
                <w:szCs w:val="14"/>
                <w:cs/>
              </w:rPr>
              <w:t xml:space="preserve">   </w:t>
            </w:r>
            <w:r w:rsidRPr="002A7C9F">
              <w:rPr>
                <w:rFonts w:ascii="Arial" w:hAnsi="Arial" w:cs="Arial"/>
                <w:sz w:val="14"/>
                <w:szCs w:val="14"/>
              </w:rPr>
              <w:t>Limited</w:t>
            </w:r>
          </w:p>
        </w:tc>
        <w:tc>
          <w:tcPr>
            <w:tcW w:w="898" w:type="dxa"/>
          </w:tcPr>
          <w:p w14:paraId="260C4E17" w14:textId="77777777" w:rsidR="00680BF5" w:rsidRPr="002A7C9F" w:rsidRDefault="00680BF5" w:rsidP="00680BF5">
            <w:pPr>
              <w:tabs>
                <w:tab w:val="left" w:pos="810"/>
              </w:tabs>
              <w:ind w:right="20"/>
              <w:contextualSpacing/>
              <w:jc w:val="center"/>
              <w:rPr>
                <w:rFonts w:ascii="Arial" w:hAnsi="Arial" w:cs="Arial"/>
                <w:sz w:val="14"/>
                <w:szCs w:val="14"/>
                <w:lang w:eastAsia="x-none"/>
              </w:rPr>
            </w:pPr>
            <w:r w:rsidRPr="002A7C9F">
              <w:rPr>
                <w:rFonts w:ascii="Arial" w:hAnsi="Arial" w:cs="Arial"/>
                <w:sz w:val="14"/>
                <w:szCs w:val="14"/>
                <w:lang w:eastAsia="x-none"/>
              </w:rPr>
              <w:t>Thailand</w:t>
            </w:r>
          </w:p>
        </w:tc>
        <w:tc>
          <w:tcPr>
            <w:tcW w:w="1263" w:type="dxa"/>
          </w:tcPr>
          <w:p w14:paraId="411C7DEE" w14:textId="77777777" w:rsidR="00680BF5" w:rsidRPr="002A7C9F" w:rsidRDefault="00680BF5" w:rsidP="00680BF5">
            <w:pPr>
              <w:ind w:right="-90"/>
              <w:contextualSpacing/>
              <w:rPr>
                <w:rFonts w:ascii="Arial" w:hAnsi="Arial" w:cs="Arial"/>
                <w:spacing w:val="-4"/>
                <w:sz w:val="14"/>
                <w:szCs w:val="14"/>
                <w:lang w:eastAsia="x-none"/>
              </w:rPr>
            </w:pPr>
            <w:r w:rsidRPr="002A7C9F">
              <w:rPr>
                <w:rFonts w:ascii="Arial" w:hAnsi="Arial" w:cs="Arial"/>
                <w:spacing w:val="-4"/>
                <w:sz w:val="14"/>
                <w:szCs w:val="14"/>
                <w:lang w:eastAsia="x-none"/>
              </w:rPr>
              <w:t>Car park service</w:t>
            </w:r>
          </w:p>
        </w:tc>
        <w:tc>
          <w:tcPr>
            <w:tcW w:w="810" w:type="dxa"/>
            <w:shd w:val="clear" w:color="auto" w:fill="FAFAFA"/>
            <w:vAlign w:val="bottom"/>
          </w:tcPr>
          <w:p w14:paraId="7D17E86D" w14:textId="0748DE27" w:rsidR="00680BF5" w:rsidRPr="002A7C9F" w:rsidRDefault="00680BF5" w:rsidP="00680BF5">
            <w:pPr>
              <w:ind w:right="-72"/>
              <w:jc w:val="right"/>
              <w:rPr>
                <w:rFonts w:ascii="Arial" w:hAnsi="Arial" w:cs="Arial"/>
                <w:spacing w:val="-4"/>
                <w:sz w:val="14"/>
                <w:szCs w:val="14"/>
                <w:lang w:eastAsia="th-TH"/>
              </w:rPr>
            </w:pPr>
            <w:r w:rsidRPr="002A7C9F">
              <w:rPr>
                <w:rFonts w:ascii="Arial" w:hAnsi="Arial" w:cs="Arial"/>
                <w:spacing w:val="-4"/>
                <w:sz w:val="14"/>
                <w:szCs w:val="14"/>
                <w:lang w:eastAsia="th-TH"/>
              </w:rPr>
              <w:t>-</w:t>
            </w:r>
          </w:p>
        </w:tc>
        <w:tc>
          <w:tcPr>
            <w:tcW w:w="900" w:type="dxa"/>
            <w:vAlign w:val="bottom"/>
          </w:tcPr>
          <w:p w14:paraId="193C9D0E" w14:textId="117F2B6E" w:rsidR="00680BF5" w:rsidRPr="002A7C9F" w:rsidRDefault="00680BF5" w:rsidP="00680BF5">
            <w:pPr>
              <w:ind w:right="-72"/>
              <w:jc w:val="right"/>
              <w:rPr>
                <w:rFonts w:ascii="Arial" w:hAnsi="Arial" w:cs="Arial"/>
                <w:noProof/>
                <w:snapToGrid w:val="0"/>
                <w:spacing w:val="-4"/>
                <w:sz w:val="14"/>
                <w:szCs w:val="14"/>
                <w:lang w:val="en-GB" w:eastAsia="th-TH"/>
              </w:rPr>
            </w:pPr>
            <w:r w:rsidRPr="002A7C9F">
              <w:rPr>
                <w:rFonts w:ascii="Arial" w:hAnsi="Arial" w:cs="Arial"/>
                <w:noProof/>
                <w:snapToGrid w:val="0"/>
                <w:spacing w:val="-4"/>
                <w:sz w:val="14"/>
                <w:szCs w:val="14"/>
                <w:lang w:val="en-GB" w:eastAsia="th-TH"/>
              </w:rPr>
              <w:t>-</w:t>
            </w:r>
          </w:p>
        </w:tc>
        <w:tc>
          <w:tcPr>
            <w:tcW w:w="900" w:type="dxa"/>
            <w:shd w:val="clear" w:color="auto" w:fill="FAFAFA"/>
            <w:vAlign w:val="bottom"/>
          </w:tcPr>
          <w:p w14:paraId="4561D483" w14:textId="6F1F65DA" w:rsidR="00680BF5" w:rsidRPr="002A7C9F" w:rsidRDefault="00680BF5" w:rsidP="00680BF5">
            <w:pPr>
              <w:ind w:right="-72"/>
              <w:jc w:val="right"/>
              <w:rPr>
                <w:rFonts w:ascii="Arial" w:hAnsi="Arial" w:cs="Arial"/>
                <w:spacing w:val="-4"/>
                <w:sz w:val="14"/>
                <w:szCs w:val="14"/>
                <w:lang w:eastAsia="th-TH"/>
              </w:rPr>
            </w:pPr>
            <w:r w:rsidRPr="002A7C9F">
              <w:rPr>
                <w:rFonts w:ascii="Arial" w:hAnsi="Arial" w:cs="Arial"/>
                <w:spacing w:val="-4"/>
                <w:sz w:val="14"/>
                <w:szCs w:val="14"/>
                <w:lang w:eastAsia="th-TH"/>
              </w:rPr>
              <w:t>94</w:t>
            </w:r>
          </w:p>
        </w:tc>
        <w:tc>
          <w:tcPr>
            <w:tcW w:w="936" w:type="dxa"/>
            <w:vAlign w:val="bottom"/>
          </w:tcPr>
          <w:p w14:paraId="552288CB" w14:textId="7CA0037F" w:rsidR="00680BF5" w:rsidRPr="002A7C9F" w:rsidRDefault="00680BF5" w:rsidP="00680BF5">
            <w:pPr>
              <w:ind w:right="-72"/>
              <w:jc w:val="right"/>
              <w:rPr>
                <w:rFonts w:ascii="Arial" w:hAnsi="Arial" w:cs="Arial"/>
                <w:noProof/>
                <w:snapToGrid w:val="0"/>
                <w:spacing w:val="-4"/>
                <w:sz w:val="14"/>
                <w:szCs w:val="14"/>
                <w:lang w:val="en-GB" w:eastAsia="th-TH"/>
              </w:rPr>
            </w:pPr>
            <w:r w:rsidRPr="002A7C9F">
              <w:rPr>
                <w:rFonts w:ascii="Arial" w:hAnsi="Arial" w:cs="Arial"/>
                <w:noProof/>
                <w:snapToGrid w:val="0"/>
                <w:spacing w:val="-4"/>
                <w:sz w:val="14"/>
                <w:szCs w:val="14"/>
                <w:lang w:val="en-GB" w:eastAsia="th-TH"/>
              </w:rPr>
              <w:t>-</w:t>
            </w:r>
          </w:p>
        </w:tc>
        <w:tc>
          <w:tcPr>
            <w:tcW w:w="828" w:type="dxa"/>
            <w:gridSpan w:val="2"/>
            <w:tcBorders>
              <w:bottom w:val="single" w:sz="4" w:space="0" w:color="auto"/>
            </w:tcBorders>
            <w:shd w:val="clear" w:color="auto" w:fill="FAFAFA"/>
            <w:vAlign w:val="bottom"/>
          </w:tcPr>
          <w:p w14:paraId="28E6C078" w14:textId="320A4396" w:rsidR="00680BF5" w:rsidRPr="002A7C9F" w:rsidRDefault="00680BF5" w:rsidP="00680BF5">
            <w:pPr>
              <w:ind w:right="-72"/>
              <w:jc w:val="right"/>
              <w:rPr>
                <w:rFonts w:ascii="Arial" w:hAnsi="Arial" w:cs="Arial"/>
                <w:noProof/>
                <w:snapToGrid w:val="0"/>
                <w:spacing w:val="-4"/>
                <w:sz w:val="14"/>
                <w:szCs w:val="14"/>
                <w:lang w:eastAsia="th-TH"/>
              </w:rPr>
            </w:pPr>
            <w:r w:rsidRPr="002A7C9F">
              <w:rPr>
                <w:rFonts w:ascii="Arial" w:hAnsi="Arial" w:cs="Arial"/>
                <w:noProof/>
                <w:snapToGrid w:val="0"/>
                <w:spacing w:val="-4"/>
                <w:sz w:val="14"/>
                <w:szCs w:val="14"/>
                <w:cs/>
                <w:lang w:eastAsia="th-TH"/>
              </w:rPr>
              <w:t>94</w:t>
            </w:r>
            <w:r w:rsidRPr="002A7C9F">
              <w:rPr>
                <w:rFonts w:ascii="Arial" w:hAnsi="Arial" w:cs="Arial"/>
                <w:noProof/>
                <w:snapToGrid w:val="0"/>
                <w:spacing w:val="-4"/>
                <w:sz w:val="14"/>
                <w:szCs w:val="14"/>
                <w:lang w:eastAsia="th-TH"/>
              </w:rPr>
              <w:t>,</w:t>
            </w:r>
            <w:r w:rsidRPr="002A7C9F">
              <w:rPr>
                <w:rFonts w:ascii="Arial" w:hAnsi="Arial" w:cs="Arial"/>
                <w:noProof/>
                <w:snapToGrid w:val="0"/>
                <w:spacing w:val="-4"/>
                <w:sz w:val="14"/>
                <w:szCs w:val="14"/>
                <w:cs/>
                <w:lang w:eastAsia="th-TH"/>
              </w:rPr>
              <w:t>000</w:t>
            </w:r>
          </w:p>
        </w:tc>
        <w:tc>
          <w:tcPr>
            <w:tcW w:w="867" w:type="dxa"/>
            <w:tcBorders>
              <w:bottom w:val="single" w:sz="4" w:space="0" w:color="auto"/>
            </w:tcBorders>
            <w:vAlign w:val="bottom"/>
          </w:tcPr>
          <w:p w14:paraId="37728493" w14:textId="10120BDF" w:rsidR="00680BF5" w:rsidRPr="002A7C9F" w:rsidRDefault="00680BF5" w:rsidP="00680BF5">
            <w:pPr>
              <w:ind w:right="-72"/>
              <w:jc w:val="right"/>
              <w:rPr>
                <w:rFonts w:ascii="Arial" w:hAnsi="Arial" w:cs="Arial"/>
                <w:noProof/>
                <w:snapToGrid w:val="0"/>
                <w:spacing w:val="-4"/>
                <w:sz w:val="14"/>
                <w:szCs w:val="14"/>
                <w:lang w:eastAsia="th-TH"/>
              </w:rPr>
            </w:pPr>
            <w:r w:rsidRPr="002A7C9F">
              <w:rPr>
                <w:rFonts w:ascii="Arial" w:hAnsi="Arial" w:cs="Arial"/>
                <w:noProof/>
                <w:snapToGrid w:val="0"/>
                <w:spacing w:val="-4"/>
                <w:sz w:val="14"/>
                <w:szCs w:val="14"/>
                <w:lang w:eastAsia="th-TH"/>
              </w:rPr>
              <w:t>-</w:t>
            </w:r>
          </w:p>
        </w:tc>
      </w:tr>
    </w:tbl>
    <w:p w14:paraId="631B6BB3" w14:textId="77777777" w:rsidR="00680BF5" w:rsidRPr="002A7C9F" w:rsidRDefault="00680BF5" w:rsidP="00680BF5">
      <w:pPr>
        <w:tabs>
          <w:tab w:val="left" w:pos="426"/>
        </w:tabs>
        <w:adjustRightInd w:val="0"/>
        <w:ind w:left="540"/>
        <w:jc w:val="both"/>
        <w:rPr>
          <w:rFonts w:ascii="Arial" w:hAnsi="Arial" w:cs="Arial"/>
          <w:color w:val="auto"/>
          <w:sz w:val="18"/>
          <w:szCs w:val="18"/>
        </w:rPr>
      </w:pPr>
    </w:p>
    <w:p w14:paraId="62248407" w14:textId="77777777" w:rsidR="00435C30" w:rsidRPr="002A7C9F" w:rsidRDefault="00435C30" w:rsidP="00435C30">
      <w:pPr>
        <w:ind w:left="547" w:right="-72"/>
        <w:jc w:val="thaiDistribute"/>
        <w:rPr>
          <w:rFonts w:ascii="Arial" w:hAnsi="Arial" w:cs="Arial"/>
          <w:sz w:val="16"/>
          <w:szCs w:val="16"/>
          <w:u w:val="single"/>
        </w:rPr>
      </w:pPr>
    </w:p>
    <w:p w14:paraId="2DE9EACB" w14:textId="478E96A1" w:rsidR="00435C30" w:rsidRPr="002A7C9F" w:rsidRDefault="00435C30" w:rsidP="00435C30">
      <w:pPr>
        <w:ind w:left="540"/>
        <w:jc w:val="thaiDistribute"/>
        <w:rPr>
          <w:rFonts w:ascii="Arial" w:hAnsi="Arial" w:cs="Arial"/>
          <w:spacing w:val="-4"/>
          <w:sz w:val="18"/>
          <w:szCs w:val="18"/>
        </w:rPr>
      </w:pPr>
      <w:r w:rsidRPr="002A7C9F">
        <w:rPr>
          <w:rFonts w:ascii="Arial" w:hAnsi="Arial" w:cs="Arial"/>
          <w:spacing w:val="-4"/>
          <w:sz w:val="18"/>
          <w:szCs w:val="18"/>
        </w:rPr>
        <w:t xml:space="preserve">On 30 May 2020, the Extraordinary General Meeting of the Shareholder of SR Commercial Holding Co., Ltd. (SCH) approved the investment in the construction of a parking building </w:t>
      </w:r>
      <w:r w:rsidR="00C32E32">
        <w:rPr>
          <w:rFonts w:ascii="Arial" w:hAnsi="Arial" w:cs="Arial"/>
          <w:spacing w:val="-4"/>
          <w:sz w:val="18"/>
          <w:szCs w:val="18"/>
        </w:rPr>
        <w:t>in</w:t>
      </w:r>
      <w:r w:rsidRPr="002A7C9F">
        <w:rPr>
          <w:rFonts w:ascii="Arial" w:hAnsi="Arial" w:cs="Arial"/>
          <w:spacing w:val="-4"/>
          <w:sz w:val="18"/>
          <w:szCs w:val="18"/>
        </w:rPr>
        <w:t xml:space="preserve"> the Burapha University Hospital project. SCH has issued additional ordinary shares from Baht 154 million to Baht 248 million by issuing 9.40 million shares with a par value of 10 Baht per share which were registered with the Ministry of Commerce on 12 June 2020 and approved by the establishment of BUPS Co., Ltd. which has a registered capital of Baht 100 million. SCH invested in 94% of BUPS Company Limited amounting to Baht 94 million</w:t>
      </w:r>
      <w:r w:rsidR="00A0160D" w:rsidRPr="002A7C9F">
        <w:rPr>
          <w:rFonts w:ascii="Arial" w:hAnsi="Arial" w:cs="Arial"/>
          <w:spacing w:val="-4"/>
          <w:sz w:val="18"/>
          <w:szCs w:val="18"/>
        </w:rPr>
        <w:t>. On 12 June 2020,</w:t>
      </w:r>
      <w:r w:rsidR="00BC559A" w:rsidRPr="002A7C9F">
        <w:rPr>
          <w:rFonts w:ascii="Arial" w:hAnsi="Arial" w:cs="Arial"/>
          <w:spacing w:val="-4"/>
          <w:sz w:val="18"/>
          <w:szCs w:val="18"/>
        </w:rPr>
        <w:t xml:space="preserve"> </w:t>
      </w:r>
      <w:r w:rsidR="00BC559A" w:rsidRPr="002A7C9F">
        <w:rPr>
          <w:rFonts w:ascii="Arial" w:hAnsi="Arial" w:cs="Arial"/>
          <w:sz w:val="18"/>
          <w:szCs w:val="18"/>
        </w:rPr>
        <w:t>the subsidiary fully received the share subscription and</w:t>
      </w:r>
      <w:r w:rsidRPr="002A7C9F">
        <w:rPr>
          <w:rFonts w:ascii="Arial" w:hAnsi="Arial" w:cs="Arial"/>
          <w:spacing w:val="-4"/>
          <w:sz w:val="18"/>
          <w:szCs w:val="18"/>
        </w:rPr>
        <w:t xml:space="preserve"> were registered with the Ministry of Commerce</w:t>
      </w:r>
      <w:r w:rsidR="00A0160D" w:rsidRPr="002A7C9F">
        <w:rPr>
          <w:rFonts w:ascii="Arial" w:hAnsi="Arial" w:cs="Arial"/>
          <w:spacing w:val="-4"/>
          <w:sz w:val="18"/>
          <w:szCs w:val="18"/>
        </w:rPr>
        <w:t xml:space="preserve"> on the same date</w:t>
      </w:r>
      <w:r w:rsidRPr="002A7C9F">
        <w:rPr>
          <w:rFonts w:ascii="Arial" w:hAnsi="Arial" w:cs="Arial"/>
          <w:spacing w:val="-4"/>
          <w:sz w:val="18"/>
          <w:szCs w:val="18"/>
        </w:rPr>
        <w:t>.</w:t>
      </w:r>
    </w:p>
    <w:p w14:paraId="3CC52F31" w14:textId="73B04FD7" w:rsidR="00147F9C" w:rsidRPr="002A7C9F" w:rsidRDefault="00147F9C" w:rsidP="00435C30">
      <w:pPr>
        <w:ind w:left="540"/>
        <w:jc w:val="thaiDistribute"/>
        <w:rPr>
          <w:rFonts w:ascii="Arial" w:hAnsi="Arial" w:cs="Arial"/>
          <w:spacing w:val="-4"/>
          <w:sz w:val="18"/>
          <w:szCs w:val="18"/>
        </w:rPr>
      </w:pPr>
    </w:p>
    <w:p w14:paraId="1E63CC62" w14:textId="77777777" w:rsidR="00147F9C" w:rsidRPr="002A7C9F" w:rsidRDefault="00147F9C" w:rsidP="00147F9C">
      <w:pPr>
        <w:tabs>
          <w:tab w:val="left" w:pos="426"/>
        </w:tabs>
        <w:adjustRightInd w:val="0"/>
        <w:ind w:left="540"/>
        <w:jc w:val="both"/>
        <w:rPr>
          <w:rFonts w:ascii="Arial" w:hAnsi="Arial" w:cs="Arial"/>
          <w:color w:val="auto"/>
          <w:sz w:val="18"/>
          <w:szCs w:val="18"/>
        </w:rPr>
      </w:pPr>
      <w:r w:rsidRPr="002A7C9F">
        <w:rPr>
          <w:rFonts w:ascii="Arial" w:hAnsi="Arial" w:cs="Arial"/>
          <w:color w:val="auto"/>
          <w:sz w:val="18"/>
          <w:szCs w:val="18"/>
        </w:rPr>
        <w:t>On 31 May 2020, Siamrajathanee Joint Venture has been liquidated.</w:t>
      </w:r>
    </w:p>
    <w:p w14:paraId="72E07F3B" w14:textId="16D54DB2" w:rsidR="00435C30" w:rsidRPr="002A7C9F" w:rsidRDefault="00522120" w:rsidP="0062592B">
      <w:pPr>
        <w:jc w:val="thaiDistribute"/>
        <w:rPr>
          <w:rFonts w:ascii="Arial" w:hAnsi="Arial" w:cs="Arial"/>
          <w:spacing w:val="-4"/>
          <w:sz w:val="18"/>
          <w:szCs w:val="18"/>
        </w:rPr>
      </w:pPr>
      <w:r w:rsidRPr="002A7C9F">
        <w:rPr>
          <w:rFonts w:ascii="Arial" w:hAnsi="Arial" w:cs="Arial"/>
          <w:snapToGrid w:val="0"/>
          <w:spacing w:val="-4"/>
          <w:sz w:val="18"/>
          <w:szCs w:val="18"/>
          <w:lang w:eastAsia="th-TH"/>
        </w:rPr>
        <w:br w:type="page"/>
      </w:r>
    </w:p>
    <w:tbl>
      <w:tblPr>
        <w:tblW w:w="9475" w:type="dxa"/>
        <w:tblInd w:w="108" w:type="dxa"/>
        <w:shd w:val="clear" w:color="auto" w:fill="D04A02"/>
        <w:tblLook w:val="04A0" w:firstRow="1" w:lastRow="0" w:firstColumn="1" w:lastColumn="0" w:noHBand="0" w:noVBand="1"/>
      </w:tblPr>
      <w:tblGrid>
        <w:gridCol w:w="9475"/>
      </w:tblGrid>
      <w:tr w:rsidR="00C03D7E" w:rsidRPr="002A7C9F" w14:paraId="68A730AB" w14:textId="77777777" w:rsidTr="00BF19C7">
        <w:trPr>
          <w:trHeight w:val="386"/>
        </w:trPr>
        <w:tc>
          <w:tcPr>
            <w:tcW w:w="9475" w:type="dxa"/>
            <w:shd w:val="clear" w:color="auto" w:fill="FFA543"/>
            <w:vAlign w:val="center"/>
          </w:tcPr>
          <w:p w14:paraId="02253677" w14:textId="781FDACE" w:rsidR="00C03D7E" w:rsidRPr="002A7C9F" w:rsidRDefault="00E77CE6" w:rsidP="00F46665">
            <w:pPr>
              <w:ind w:left="504" w:hanging="504"/>
              <w:jc w:val="both"/>
              <w:rPr>
                <w:rFonts w:ascii="Arial" w:eastAsia="Arial Unicode MS" w:hAnsi="Arial" w:cs="Arial"/>
                <w:b/>
                <w:bCs/>
                <w:color w:val="FFFFFF"/>
                <w:sz w:val="18"/>
                <w:szCs w:val="18"/>
                <w:cs/>
                <w:lang w:val="en-GB"/>
              </w:rPr>
            </w:pPr>
            <w:r w:rsidRPr="002A7C9F">
              <w:rPr>
                <w:rFonts w:ascii="Arial" w:eastAsia="Arial Unicode MS" w:hAnsi="Arial" w:cs="Arial"/>
                <w:b/>
                <w:bCs/>
                <w:color w:val="FFFFFF"/>
                <w:sz w:val="18"/>
                <w:szCs w:val="18"/>
                <w:lang w:val="en-GB"/>
              </w:rPr>
              <w:t>1</w:t>
            </w:r>
            <w:r w:rsidR="00F46665" w:rsidRPr="002A7C9F">
              <w:rPr>
                <w:rFonts w:ascii="Arial" w:eastAsia="Arial Unicode MS" w:hAnsi="Arial" w:cs="Arial"/>
                <w:b/>
                <w:bCs/>
                <w:color w:val="FFFFFF"/>
                <w:sz w:val="18"/>
                <w:szCs w:val="18"/>
                <w:lang w:val="en-GB"/>
              </w:rPr>
              <w:t>3</w:t>
            </w:r>
            <w:r w:rsidR="00C03D7E" w:rsidRPr="002A7C9F">
              <w:rPr>
                <w:rFonts w:ascii="Arial" w:eastAsia="Arial Unicode MS" w:hAnsi="Arial" w:cs="Arial"/>
                <w:b/>
                <w:bCs/>
                <w:color w:val="FFFFFF"/>
                <w:sz w:val="18"/>
                <w:szCs w:val="18"/>
                <w:lang w:val="en-GB"/>
              </w:rPr>
              <w:tab/>
              <w:t xml:space="preserve">Property, plant and equipment, net </w:t>
            </w:r>
          </w:p>
        </w:tc>
      </w:tr>
    </w:tbl>
    <w:p w14:paraId="71030E3A" w14:textId="77777777" w:rsidR="00C03D7E" w:rsidRPr="002A7C9F" w:rsidRDefault="00C03D7E" w:rsidP="00594BC2">
      <w:pPr>
        <w:ind w:left="540" w:hanging="540"/>
        <w:jc w:val="thaiDistribute"/>
        <w:rPr>
          <w:rFonts w:ascii="Arial" w:hAnsi="Arial" w:cs="Arial"/>
          <w:b/>
          <w:bCs/>
          <w:snapToGrid w:val="0"/>
          <w:color w:val="auto"/>
          <w:sz w:val="18"/>
          <w:szCs w:val="18"/>
          <w:lang w:val="en-GB" w:eastAsia="th-TH"/>
        </w:rPr>
      </w:pPr>
    </w:p>
    <w:tbl>
      <w:tblPr>
        <w:tblW w:w="9567" w:type="dxa"/>
        <w:tblLayout w:type="fixed"/>
        <w:tblLook w:val="0000" w:firstRow="0" w:lastRow="0" w:firstColumn="0" w:lastColumn="0" w:noHBand="0" w:noVBand="0"/>
      </w:tblPr>
      <w:tblGrid>
        <w:gridCol w:w="6165"/>
        <w:gridCol w:w="1701"/>
        <w:gridCol w:w="1701"/>
      </w:tblGrid>
      <w:tr w:rsidR="003442B9" w:rsidRPr="002A7C9F" w14:paraId="34801FAC" w14:textId="77777777" w:rsidTr="00473169">
        <w:tc>
          <w:tcPr>
            <w:tcW w:w="6165" w:type="dxa"/>
          </w:tcPr>
          <w:p w14:paraId="1D45AC73" w14:textId="77777777" w:rsidR="003442B9" w:rsidRPr="002A7C9F" w:rsidRDefault="003442B9" w:rsidP="000F7AE9">
            <w:pPr>
              <w:ind w:right="-72"/>
              <w:rPr>
                <w:rFonts w:ascii="Arial" w:hAnsi="Arial" w:cs="Arial"/>
                <w:snapToGrid w:val="0"/>
                <w:color w:val="auto"/>
                <w:sz w:val="18"/>
                <w:szCs w:val="18"/>
                <w:lang w:eastAsia="th-TH"/>
              </w:rPr>
            </w:pPr>
          </w:p>
        </w:tc>
        <w:tc>
          <w:tcPr>
            <w:tcW w:w="1701" w:type="dxa"/>
            <w:tcBorders>
              <w:top w:val="single" w:sz="4" w:space="0" w:color="auto"/>
              <w:bottom w:val="single" w:sz="4" w:space="0" w:color="auto"/>
            </w:tcBorders>
          </w:tcPr>
          <w:p w14:paraId="14F5887A" w14:textId="77777777" w:rsidR="003442B9" w:rsidRPr="002A7C9F" w:rsidRDefault="003442B9"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eastAsia="th-TH"/>
              </w:rPr>
              <w:t>Consolidated</w:t>
            </w:r>
          </w:p>
          <w:p w14:paraId="2A817BDA" w14:textId="77777777" w:rsidR="003442B9" w:rsidRPr="002A7C9F" w:rsidRDefault="003442B9" w:rsidP="000F7AE9">
            <w:pPr>
              <w:ind w:right="-72"/>
              <w:jc w:val="right"/>
              <w:rPr>
                <w:rFonts w:ascii="Arial" w:hAnsi="Arial" w:cs="Arial"/>
                <w:b/>
                <w:bCs/>
                <w:snapToGrid w:val="0"/>
                <w:color w:val="auto"/>
                <w:sz w:val="18"/>
                <w:szCs w:val="18"/>
                <w:cs/>
                <w:lang w:eastAsia="th-TH"/>
              </w:rPr>
            </w:pPr>
            <w:r w:rsidRPr="002A7C9F">
              <w:rPr>
                <w:rFonts w:ascii="Arial" w:hAnsi="Arial" w:cs="Arial"/>
                <w:b/>
                <w:bCs/>
                <w:color w:val="auto"/>
                <w:sz w:val="18"/>
                <w:szCs w:val="18"/>
                <w:lang w:eastAsia="zh-CN"/>
              </w:rPr>
              <w:t xml:space="preserve">financial information </w:t>
            </w:r>
          </w:p>
        </w:tc>
        <w:tc>
          <w:tcPr>
            <w:tcW w:w="1701" w:type="dxa"/>
            <w:tcBorders>
              <w:top w:val="single" w:sz="4" w:space="0" w:color="auto"/>
              <w:bottom w:val="single" w:sz="4" w:space="0" w:color="auto"/>
            </w:tcBorders>
          </w:tcPr>
          <w:p w14:paraId="44791145" w14:textId="77777777" w:rsidR="003442B9" w:rsidRPr="002A7C9F" w:rsidRDefault="003442B9" w:rsidP="000F7AE9">
            <w:pPr>
              <w:ind w:right="-72"/>
              <w:jc w:val="right"/>
              <w:rPr>
                <w:rFonts w:ascii="Arial" w:hAnsi="Arial" w:cs="Arial"/>
                <w:b/>
                <w:bCs/>
                <w:color w:val="auto"/>
                <w:sz w:val="18"/>
                <w:szCs w:val="18"/>
                <w:lang w:eastAsia="zh-CN"/>
              </w:rPr>
            </w:pPr>
            <w:r w:rsidRPr="002A7C9F">
              <w:rPr>
                <w:rFonts w:ascii="Arial" w:hAnsi="Arial" w:cs="Arial"/>
                <w:b/>
                <w:bCs/>
                <w:snapToGrid w:val="0"/>
                <w:color w:val="auto"/>
                <w:sz w:val="18"/>
                <w:szCs w:val="18"/>
                <w:lang w:eastAsia="th-TH"/>
              </w:rPr>
              <w:t>Separate</w:t>
            </w:r>
            <w:r w:rsidRPr="002A7C9F">
              <w:rPr>
                <w:rFonts w:ascii="Arial" w:hAnsi="Arial" w:cs="Arial"/>
                <w:b/>
                <w:bCs/>
                <w:color w:val="auto"/>
                <w:sz w:val="18"/>
                <w:szCs w:val="18"/>
                <w:lang w:eastAsia="zh-CN"/>
              </w:rPr>
              <w:t xml:space="preserve"> </w:t>
            </w:r>
          </w:p>
          <w:p w14:paraId="73984AF2" w14:textId="77777777" w:rsidR="003442B9" w:rsidRPr="002A7C9F" w:rsidRDefault="003442B9" w:rsidP="000F7AE9">
            <w:pPr>
              <w:ind w:right="-72"/>
              <w:jc w:val="right"/>
              <w:rPr>
                <w:rFonts w:ascii="Arial" w:hAnsi="Arial" w:cs="Arial"/>
                <w:b/>
                <w:bCs/>
                <w:snapToGrid w:val="0"/>
                <w:color w:val="auto"/>
                <w:sz w:val="18"/>
                <w:szCs w:val="18"/>
                <w:cs/>
                <w:lang w:eastAsia="th-TH"/>
              </w:rPr>
            </w:pPr>
            <w:r w:rsidRPr="002A7C9F">
              <w:rPr>
                <w:rFonts w:ascii="Arial" w:hAnsi="Arial" w:cs="Arial"/>
                <w:b/>
                <w:bCs/>
                <w:color w:val="auto"/>
                <w:sz w:val="18"/>
                <w:szCs w:val="18"/>
                <w:lang w:eastAsia="zh-CN"/>
              </w:rPr>
              <w:t>financial information</w:t>
            </w:r>
          </w:p>
        </w:tc>
      </w:tr>
      <w:tr w:rsidR="003442B9" w:rsidRPr="002A7C9F" w14:paraId="784D75A8" w14:textId="77777777" w:rsidTr="00473169">
        <w:tc>
          <w:tcPr>
            <w:tcW w:w="6165" w:type="dxa"/>
          </w:tcPr>
          <w:p w14:paraId="324BE9C5" w14:textId="77777777" w:rsidR="003442B9" w:rsidRPr="002A7C9F" w:rsidRDefault="003442B9" w:rsidP="000F7AE9">
            <w:pPr>
              <w:ind w:right="-72"/>
              <w:rPr>
                <w:rFonts w:ascii="Arial" w:hAnsi="Arial" w:cs="Arial"/>
                <w:snapToGrid w:val="0"/>
                <w:color w:val="auto"/>
                <w:sz w:val="18"/>
                <w:szCs w:val="18"/>
                <w:lang w:eastAsia="th-TH"/>
              </w:rPr>
            </w:pPr>
          </w:p>
        </w:tc>
        <w:tc>
          <w:tcPr>
            <w:tcW w:w="1701" w:type="dxa"/>
            <w:tcBorders>
              <w:top w:val="single" w:sz="4" w:space="0" w:color="auto"/>
              <w:bottom w:val="single" w:sz="4" w:space="0" w:color="auto"/>
            </w:tcBorders>
          </w:tcPr>
          <w:p w14:paraId="2553EDB4" w14:textId="77777777" w:rsidR="003442B9" w:rsidRPr="002A7C9F" w:rsidRDefault="003442B9" w:rsidP="000F7AE9">
            <w:pPr>
              <w:ind w:right="-72"/>
              <w:jc w:val="right"/>
              <w:rPr>
                <w:rFonts w:ascii="Arial" w:hAnsi="Arial" w:cs="Arial"/>
                <w:b/>
                <w:bCs/>
                <w:snapToGrid w:val="0"/>
                <w:color w:val="auto"/>
                <w:sz w:val="18"/>
                <w:szCs w:val="18"/>
                <w:cs/>
                <w:lang w:eastAsia="th-TH"/>
              </w:rPr>
            </w:pPr>
            <w:r w:rsidRPr="002A7C9F">
              <w:rPr>
                <w:rFonts w:ascii="Arial" w:hAnsi="Arial" w:cs="Arial"/>
                <w:b/>
                <w:bCs/>
                <w:snapToGrid w:val="0"/>
                <w:color w:val="auto"/>
                <w:spacing w:val="-4"/>
                <w:sz w:val="18"/>
                <w:szCs w:val="18"/>
                <w:lang w:eastAsia="th-TH"/>
              </w:rPr>
              <w:t>Thousand Baht</w:t>
            </w:r>
          </w:p>
        </w:tc>
        <w:tc>
          <w:tcPr>
            <w:tcW w:w="1701" w:type="dxa"/>
            <w:tcBorders>
              <w:top w:val="single" w:sz="4" w:space="0" w:color="auto"/>
              <w:bottom w:val="single" w:sz="4" w:space="0" w:color="auto"/>
            </w:tcBorders>
          </w:tcPr>
          <w:p w14:paraId="1FD2E2A4" w14:textId="77777777" w:rsidR="003442B9" w:rsidRPr="002A7C9F" w:rsidRDefault="003442B9" w:rsidP="000F7AE9">
            <w:pPr>
              <w:ind w:right="-72"/>
              <w:jc w:val="right"/>
              <w:rPr>
                <w:rFonts w:ascii="Arial" w:hAnsi="Arial" w:cs="Arial"/>
                <w:b/>
                <w:bCs/>
                <w:snapToGrid w:val="0"/>
                <w:color w:val="auto"/>
                <w:sz w:val="18"/>
                <w:szCs w:val="18"/>
                <w:cs/>
                <w:lang w:eastAsia="th-TH"/>
              </w:rPr>
            </w:pPr>
            <w:r w:rsidRPr="002A7C9F">
              <w:rPr>
                <w:rFonts w:ascii="Arial" w:hAnsi="Arial" w:cs="Arial"/>
                <w:b/>
                <w:bCs/>
                <w:snapToGrid w:val="0"/>
                <w:color w:val="auto"/>
                <w:spacing w:val="-4"/>
                <w:sz w:val="18"/>
                <w:szCs w:val="18"/>
                <w:lang w:eastAsia="th-TH"/>
              </w:rPr>
              <w:t>Thousand Baht</w:t>
            </w:r>
          </w:p>
        </w:tc>
      </w:tr>
      <w:tr w:rsidR="003442B9" w:rsidRPr="002A7C9F" w14:paraId="7F5AF17D" w14:textId="77777777" w:rsidTr="00473169">
        <w:tc>
          <w:tcPr>
            <w:tcW w:w="6165" w:type="dxa"/>
          </w:tcPr>
          <w:p w14:paraId="4EA7A431" w14:textId="77777777" w:rsidR="003442B9" w:rsidRPr="002A7C9F" w:rsidRDefault="003442B9" w:rsidP="000F7AE9">
            <w:pPr>
              <w:ind w:right="-72"/>
              <w:rPr>
                <w:rFonts w:ascii="Arial" w:hAnsi="Arial" w:cs="Arial"/>
                <w:snapToGrid w:val="0"/>
                <w:color w:val="auto"/>
                <w:sz w:val="18"/>
                <w:szCs w:val="18"/>
                <w:lang w:eastAsia="th-TH"/>
              </w:rPr>
            </w:pPr>
          </w:p>
        </w:tc>
        <w:tc>
          <w:tcPr>
            <w:tcW w:w="1701" w:type="dxa"/>
            <w:tcBorders>
              <w:top w:val="single" w:sz="4" w:space="0" w:color="auto"/>
            </w:tcBorders>
            <w:shd w:val="clear" w:color="auto" w:fill="FAFAFA"/>
          </w:tcPr>
          <w:p w14:paraId="1052D6E0" w14:textId="77777777" w:rsidR="003442B9" w:rsidRPr="002A7C9F" w:rsidRDefault="003442B9" w:rsidP="000F7AE9">
            <w:pPr>
              <w:ind w:right="-72"/>
              <w:jc w:val="right"/>
              <w:rPr>
                <w:rFonts w:ascii="Arial" w:hAnsi="Arial" w:cs="Arial"/>
                <w:snapToGrid w:val="0"/>
                <w:color w:val="auto"/>
                <w:sz w:val="18"/>
                <w:szCs w:val="18"/>
                <w:lang w:eastAsia="th-TH"/>
              </w:rPr>
            </w:pPr>
          </w:p>
        </w:tc>
        <w:tc>
          <w:tcPr>
            <w:tcW w:w="1701" w:type="dxa"/>
            <w:tcBorders>
              <w:top w:val="single" w:sz="4" w:space="0" w:color="auto"/>
            </w:tcBorders>
            <w:shd w:val="clear" w:color="auto" w:fill="FAFAFA"/>
          </w:tcPr>
          <w:p w14:paraId="550A1881" w14:textId="77777777" w:rsidR="003442B9" w:rsidRPr="002A7C9F" w:rsidRDefault="003442B9" w:rsidP="000F7AE9">
            <w:pPr>
              <w:ind w:right="-72"/>
              <w:jc w:val="right"/>
              <w:rPr>
                <w:rFonts w:ascii="Arial" w:hAnsi="Arial" w:cs="Arial"/>
                <w:snapToGrid w:val="0"/>
                <w:color w:val="auto"/>
                <w:sz w:val="18"/>
                <w:szCs w:val="18"/>
                <w:lang w:eastAsia="th-TH"/>
              </w:rPr>
            </w:pPr>
          </w:p>
        </w:tc>
      </w:tr>
      <w:tr w:rsidR="003442B9" w:rsidRPr="002A7C9F" w14:paraId="53E30C91" w14:textId="77777777" w:rsidTr="00473169">
        <w:tc>
          <w:tcPr>
            <w:tcW w:w="6165" w:type="dxa"/>
          </w:tcPr>
          <w:p w14:paraId="5EEF4670" w14:textId="0FD1058E" w:rsidR="003442B9" w:rsidRPr="002A7C9F" w:rsidRDefault="003442B9" w:rsidP="000F7AE9">
            <w:pPr>
              <w:ind w:right="-72"/>
              <w:jc w:val="thaiDistribute"/>
              <w:rPr>
                <w:rFonts w:ascii="Arial" w:hAnsi="Arial" w:cs="Arial"/>
                <w:color w:val="auto"/>
                <w:sz w:val="18"/>
                <w:szCs w:val="18"/>
                <w:cs/>
              </w:rPr>
            </w:pPr>
            <w:r w:rsidRPr="002A7C9F">
              <w:rPr>
                <w:rFonts w:ascii="Arial" w:hAnsi="Arial" w:cs="Arial"/>
                <w:b/>
                <w:bCs/>
                <w:color w:val="auto"/>
                <w:sz w:val="18"/>
                <w:szCs w:val="18"/>
              </w:rPr>
              <w:t xml:space="preserve">For the </w:t>
            </w:r>
            <w:r w:rsidR="00A04DA2" w:rsidRPr="002A7C9F">
              <w:rPr>
                <w:rFonts w:ascii="Arial" w:hAnsi="Arial" w:cs="Arial"/>
                <w:b/>
                <w:bCs/>
                <w:color w:val="auto"/>
                <w:sz w:val="18"/>
                <w:szCs w:val="18"/>
                <w:lang w:val="en-GB"/>
              </w:rPr>
              <w:t xml:space="preserve">six-month </w:t>
            </w:r>
            <w:r w:rsidRPr="002A7C9F">
              <w:rPr>
                <w:rFonts w:ascii="Arial" w:hAnsi="Arial" w:cs="Arial"/>
                <w:b/>
                <w:bCs/>
                <w:color w:val="auto"/>
                <w:sz w:val="18"/>
                <w:szCs w:val="18"/>
              </w:rPr>
              <w:t xml:space="preserve">period ended </w:t>
            </w:r>
            <w:r w:rsidR="00A04DA2" w:rsidRPr="002A7C9F">
              <w:rPr>
                <w:rFonts w:ascii="Arial" w:hAnsi="Arial" w:cs="Arial"/>
                <w:b/>
                <w:bCs/>
                <w:color w:val="auto"/>
                <w:sz w:val="18"/>
                <w:szCs w:val="18"/>
                <w:lang w:val="en-GB"/>
              </w:rPr>
              <w:t>30 June</w:t>
            </w:r>
            <w:r w:rsidRPr="002A7C9F">
              <w:rPr>
                <w:rFonts w:ascii="Arial" w:hAnsi="Arial" w:cs="Arial"/>
                <w:b/>
                <w:bCs/>
                <w:color w:val="auto"/>
                <w:sz w:val="18"/>
                <w:szCs w:val="18"/>
              </w:rPr>
              <w:t xml:space="preserve"> </w:t>
            </w:r>
            <w:r w:rsidRPr="002A7C9F">
              <w:rPr>
                <w:rFonts w:ascii="Arial" w:hAnsi="Arial" w:cs="Arial"/>
                <w:b/>
                <w:bCs/>
                <w:color w:val="auto"/>
                <w:sz w:val="18"/>
                <w:szCs w:val="18"/>
                <w:lang w:val="en-GB"/>
              </w:rPr>
              <w:t>2020</w:t>
            </w:r>
          </w:p>
        </w:tc>
        <w:tc>
          <w:tcPr>
            <w:tcW w:w="1701" w:type="dxa"/>
            <w:shd w:val="clear" w:color="auto" w:fill="FAFAFA"/>
          </w:tcPr>
          <w:p w14:paraId="1C6E249C" w14:textId="77777777" w:rsidR="003442B9" w:rsidRPr="002A7C9F" w:rsidRDefault="003442B9" w:rsidP="000F7AE9">
            <w:pPr>
              <w:pStyle w:val="acctfourfigures"/>
              <w:tabs>
                <w:tab w:val="clear" w:pos="765"/>
              </w:tabs>
              <w:spacing w:line="240" w:lineRule="auto"/>
              <w:ind w:right="-72"/>
              <w:jc w:val="right"/>
              <w:rPr>
                <w:rFonts w:ascii="Arial" w:hAnsi="Arial" w:cs="Arial"/>
                <w:sz w:val="18"/>
                <w:szCs w:val="18"/>
                <w:cs/>
                <w:lang w:val="en-US" w:bidi="th-TH"/>
              </w:rPr>
            </w:pPr>
          </w:p>
        </w:tc>
        <w:tc>
          <w:tcPr>
            <w:tcW w:w="1701" w:type="dxa"/>
            <w:shd w:val="clear" w:color="auto" w:fill="FAFAFA"/>
          </w:tcPr>
          <w:p w14:paraId="487F3A0E" w14:textId="77777777" w:rsidR="003442B9" w:rsidRPr="002A7C9F" w:rsidRDefault="003442B9" w:rsidP="000F7AE9">
            <w:pPr>
              <w:pStyle w:val="acctfourfigures"/>
              <w:tabs>
                <w:tab w:val="clear" w:pos="765"/>
              </w:tabs>
              <w:spacing w:line="240" w:lineRule="auto"/>
              <w:ind w:right="-72"/>
              <w:jc w:val="right"/>
              <w:rPr>
                <w:rFonts w:ascii="Arial" w:hAnsi="Arial" w:cs="Arial"/>
                <w:sz w:val="18"/>
                <w:szCs w:val="18"/>
                <w:cs/>
                <w:lang w:val="en-US" w:bidi="th-TH"/>
              </w:rPr>
            </w:pPr>
          </w:p>
        </w:tc>
      </w:tr>
      <w:tr w:rsidR="003442B9" w:rsidRPr="002A7C9F" w14:paraId="63DC7ED2" w14:textId="77777777" w:rsidTr="00473169">
        <w:tc>
          <w:tcPr>
            <w:tcW w:w="6165" w:type="dxa"/>
          </w:tcPr>
          <w:p w14:paraId="4865FC94" w14:textId="77777777" w:rsidR="003442B9" w:rsidRPr="002A7C9F" w:rsidRDefault="003442B9" w:rsidP="000F7AE9">
            <w:pPr>
              <w:ind w:right="-72"/>
              <w:jc w:val="thaiDistribute"/>
              <w:rPr>
                <w:rFonts w:ascii="Arial" w:hAnsi="Arial" w:cs="Arial"/>
                <w:color w:val="auto"/>
                <w:sz w:val="18"/>
                <w:szCs w:val="18"/>
              </w:rPr>
            </w:pPr>
            <w:r w:rsidRPr="002A7C9F">
              <w:rPr>
                <w:rFonts w:ascii="Arial" w:hAnsi="Arial" w:cs="Arial"/>
                <w:color w:val="auto"/>
                <w:sz w:val="18"/>
                <w:szCs w:val="18"/>
              </w:rPr>
              <w:t>Beginning book value, net</w:t>
            </w:r>
            <w:r w:rsidR="00972EA8" w:rsidRPr="002A7C9F">
              <w:rPr>
                <w:rFonts w:ascii="Arial" w:hAnsi="Arial" w:cs="Arial"/>
                <w:color w:val="auto"/>
                <w:sz w:val="18"/>
                <w:szCs w:val="18"/>
              </w:rPr>
              <w:t xml:space="preserve"> </w:t>
            </w:r>
            <w:r w:rsidR="00972EA8" w:rsidRPr="002A7C9F">
              <w:rPr>
                <w:rFonts w:ascii="Arial" w:hAnsi="Arial" w:cs="Arial"/>
                <w:color w:val="auto"/>
                <w:sz w:val="18"/>
                <w:szCs w:val="18"/>
                <w:cs/>
              </w:rPr>
              <w:t>(</w:t>
            </w:r>
            <w:r w:rsidR="005F0C92" w:rsidRPr="002A7C9F">
              <w:rPr>
                <w:rFonts w:ascii="Arial" w:hAnsi="Arial" w:cs="Arial"/>
                <w:color w:val="auto"/>
                <w:sz w:val="18"/>
                <w:szCs w:val="18"/>
              </w:rPr>
              <w:t>p</w:t>
            </w:r>
            <w:r w:rsidR="009044FE" w:rsidRPr="002A7C9F">
              <w:rPr>
                <w:rFonts w:ascii="Arial" w:hAnsi="Arial" w:cs="Arial"/>
                <w:color w:val="auto"/>
                <w:sz w:val="18"/>
                <w:szCs w:val="18"/>
              </w:rPr>
              <w:t>reviously reported</w:t>
            </w:r>
            <w:r w:rsidR="00972EA8" w:rsidRPr="002A7C9F">
              <w:rPr>
                <w:rFonts w:ascii="Arial" w:hAnsi="Arial" w:cs="Arial"/>
                <w:color w:val="auto"/>
                <w:sz w:val="18"/>
                <w:szCs w:val="18"/>
                <w:cs/>
              </w:rPr>
              <w:t>)</w:t>
            </w:r>
          </w:p>
        </w:tc>
        <w:tc>
          <w:tcPr>
            <w:tcW w:w="1701" w:type="dxa"/>
            <w:shd w:val="clear" w:color="auto" w:fill="FAFAFA"/>
          </w:tcPr>
          <w:p w14:paraId="0B9794CF" w14:textId="5F21E4F6" w:rsidR="003442B9" w:rsidRPr="002A7C9F" w:rsidRDefault="00452435" w:rsidP="000F7AE9">
            <w:pPr>
              <w:pStyle w:val="acctfourfigures"/>
              <w:tabs>
                <w:tab w:val="clear" w:pos="765"/>
              </w:tabs>
              <w:spacing w:line="240" w:lineRule="auto"/>
              <w:ind w:right="-72"/>
              <w:jc w:val="right"/>
              <w:rPr>
                <w:rFonts w:ascii="Arial" w:hAnsi="Arial" w:cs="Arial"/>
                <w:sz w:val="18"/>
                <w:szCs w:val="18"/>
                <w:lang w:val="en-US" w:bidi="th-TH"/>
              </w:rPr>
            </w:pPr>
            <w:r w:rsidRPr="002A7C9F">
              <w:rPr>
                <w:rFonts w:ascii="Arial" w:hAnsi="Arial" w:cs="Arial"/>
                <w:sz w:val="18"/>
                <w:szCs w:val="18"/>
                <w:lang w:val="en-US" w:bidi="th-TH"/>
              </w:rPr>
              <w:t>502,219</w:t>
            </w:r>
          </w:p>
        </w:tc>
        <w:tc>
          <w:tcPr>
            <w:tcW w:w="1701" w:type="dxa"/>
            <w:shd w:val="clear" w:color="auto" w:fill="FAFAFA"/>
          </w:tcPr>
          <w:p w14:paraId="513470E9" w14:textId="46CCEFE2" w:rsidR="003442B9" w:rsidRPr="002A7C9F" w:rsidRDefault="00452435" w:rsidP="000F7AE9">
            <w:pPr>
              <w:pStyle w:val="acctfourfigures"/>
              <w:tabs>
                <w:tab w:val="clear" w:pos="765"/>
              </w:tabs>
              <w:spacing w:line="240" w:lineRule="auto"/>
              <w:ind w:right="-72"/>
              <w:jc w:val="right"/>
              <w:rPr>
                <w:rFonts w:ascii="Arial" w:hAnsi="Arial" w:cs="Arial"/>
                <w:sz w:val="18"/>
                <w:szCs w:val="18"/>
                <w:lang w:val="en-US" w:bidi="th-TH"/>
              </w:rPr>
            </w:pPr>
            <w:r w:rsidRPr="002A7C9F">
              <w:rPr>
                <w:rFonts w:ascii="Arial" w:hAnsi="Arial" w:cs="Arial"/>
                <w:sz w:val="18"/>
                <w:szCs w:val="18"/>
                <w:lang w:val="en-US" w:bidi="th-TH"/>
              </w:rPr>
              <w:t>107,535</w:t>
            </w:r>
          </w:p>
        </w:tc>
      </w:tr>
      <w:tr w:rsidR="00972EA8" w:rsidRPr="002A7C9F" w14:paraId="5A6164DA" w14:textId="77777777" w:rsidTr="00473169">
        <w:tc>
          <w:tcPr>
            <w:tcW w:w="6165" w:type="dxa"/>
          </w:tcPr>
          <w:p w14:paraId="1CFA38E0" w14:textId="1927DCCF" w:rsidR="00972EA8" w:rsidRPr="002A7C9F" w:rsidRDefault="00E06B03" w:rsidP="00F46665">
            <w:pPr>
              <w:ind w:right="-72"/>
              <w:jc w:val="thaiDistribute"/>
              <w:rPr>
                <w:rFonts w:ascii="Arial" w:hAnsi="Arial" w:cs="Arial"/>
                <w:color w:val="auto"/>
                <w:sz w:val="18"/>
                <w:szCs w:val="18"/>
              </w:rPr>
            </w:pPr>
            <w:r w:rsidRPr="002A7C9F">
              <w:rPr>
                <w:rFonts w:ascii="Arial" w:hAnsi="Arial" w:cs="Arial"/>
                <w:color w:val="auto"/>
                <w:sz w:val="18"/>
                <w:szCs w:val="18"/>
              </w:rPr>
              <w:t>Adjustment from adoption of TFRS 16 on 1 January 2020</w:t>
            </w:r>
            <w:r w:rsidR="00CE2D14" w:rsidRPr="002A7C9F">
              <w:rPr>
                <w:rFonts w:ascii="Arial" w:hAnsi="Arial" w:cs="Arial"/>
                <w:color w:val="auto"/>
                <w:sz w:val="18"/>
                <w:szCs w:val="18"/>
              </w:rPr>
              <w:t xml:space="preserve"> (Note </w:t>
            </w:r>
            <w:r w:rsidR="00F46665" w:rsidRPr="002A7C9F">
              <w:rPr>
                <w:rFonts w:ascii="Arial" w:hAnsi="Arial" w:cs="Arial"/>
                <w:color w:val="auto"/>
                <w:sz w:val="18"/>
                <w:szCs w:val="18"/>
              </w:rPr>
              <w:t>5</w:t>
            </w:r>
            <w:r w:rsidR="00CE2D14" w:rsidRPr="002A7C9F">
              <w:rPr>
                <w:rFonts w:ascii="Arial" w:hAnsi="Arial" w:cs="Arial"/>
                <w:color w:val="auto"/>
                <w:sz w:val="18"/>
                <w:szCs w:val="18"/>
              </w:rPr>
              <w:t>)</w:t>
            </w:r>
          </w:p>
        </w:tc>
        <w:tc>
          <w:tcPr>
            <w:tcW w:w="1701" w:type="dxa"/>
            <w:tcBorders>
              <w:bottom w:val="single" w:sz="4" w:space="0" w:color="auto"/>
            </w:tcBorders>
            <w:shd w:val="clear" w:color="auto" w:fill="FAFAFA"/>
          </w:tcPr>
          <w:p w14:paraId="4664A325" w14:textId="40780BEA" w:rsidR="00972EA8" w:rsidRPr="002A7C9F" w:rsidRDefault="00452435" w:rsidP="000F7AE9">
            <w:pPr>
              <w:pStyle w:val="acctfourfigures"/>
              <w:tabs>
                <w:tab w:val="clear" w:pos="765"/>
              </w:tabs>
              <w:spacing w:line="240" w:lineRule="auto"/>
              <w:ind w:right="-72"/>
              <w:jc w:val="right"/>
              <w:rPr>
                <w:rFonts w:ascii="Arial" w:hAnsi="Arial" w:cs="Arial"/>
                <w:sz w:val="18"/>
                <w:szCs w:val="18"/>
                <w:lang w:val="en-US" w:bidi="th-TH"/>
              </w:rPr>
            </w:pPr>
            <w:r w:rsidRPr="002A7C9F">
              <w:rPr>
                <w:rFonts w:ascii="Arial" w:hAnsi="Arial" w:cs="Arial"/>
                <w:sz w:val="18"/>
                <w:szCs w:val="18"/>
                <w:lang w:val="en-US" w:bidi="th-TH"/>
              </w:rPr>
              <w:t>(234,242)</w:t>
            </w:r>
          </w:p>
        </w:tc>
        <w:tc>
          <w:tcPr>
            <w:tcW w:w="1701" w:type="dxa"/>
            <w:tcBorders>
              <w:bottom w:val="single" w:sz="4" w:space="0" w:color="auto"/>
            </w:tcBorders>
            <w:shd w:val="clear" w:color="auto" w:fill="FAFAFA"/>
          </w:tcPr>
          <w:p w14:paraId="1DD39E02" w14:textId="0AC52F96" w:rsidR="00972EA8" w:rsidRPr="002A7C9F" w:rsidRDefault="00452435" w:rsidP="000F7AE9">
            <w:pPr>
              <w:pStyle w:val="acctfourfigures"/>
              <w:tabs>
                <w:tab w:val="clear" w:pos="765"/>
              </w:tabs>
              <w:spacing w:line="240" w:lineRule="auto"/>
              <w:ind w:right="-72"/>
              <w:jc w:val="right"/>
              <w:rPr>
                <w:rFonts w:ascii="Arial" w:hAnsi="Arial" w:cs="Arial"/>
                <w:sz w:val="18"/>
                <w:szCs w:val="18"/>
                <w:lang w:val="en-US" w:bidi="th-TH"/>
              </w:rPr>
            </w:pPr>
            <w:r w:rsidRPr="002A7C9F">
              <w:rPr>
                <w:rFonts w:ascii="Arial" w:hAnsi="Arial" w:cs="Arial"/>
                <w:sz w:val="18"/>
                <w:szCs w:val="18"/>
                <w:lang w:val="en-US" w:bidi="th-TH"/>
              </w:rPr>
              <w:t>(35,337)</w:t>
            </w:r>
          </w:p>
        </w:tc>
      </w:tr>
      <w:tr w:rsidR="00452435" w:rsidRPr="002A7C9F" w14:paraId="64673544" w14:textId="77777777" w:rsidTr="00473169">
        <w:trPr>
          <w:trHeight w:val="70"/>
        </w:trPr>
        <w:tc>
          <w:tcPr>
            <w:tcW w:w="6165" w:type="dxa"/>
          </w:tcPr>
          <w:p w14:paraId="3559A36D" w14:textId="77777777" w:rsidR="00452435" w:rsidRPr="002A7C9F" w:rsidRDefault="00452435" w:rsidP="0080056C">
            <w:pPr>
              <w:ind w:right="-72"/>
              <w:jc w:val="thaiDistribute"/>
              <w:rPr>
                <w:rFonts w:ascii="Arial" w:hAnsi="Arial" w:cs="Arial"/>
                <w:color w:val="auto"/>
                <w:sz w:val="18"/>
                <w:szCs w:val="18"/>
              </w:rPr>
            </w:pPr>
          </w:p>
        </w:tc>
        <w:tc>
          <w:tcPr>
            <w:tcW w:w="1701" w:type="dxa"/>
            <w:tcBorders>
              <w:top w:val="single" w:sz="4" w:space="0" w:color="auto"/>
            </w:tcBorders>
            <w:shd w:val="clear" w:color="auto" w:fill="FAFAFA"/>
          </w:tcPr>
          <w:p w14:paraId="4ADF6B9B" w14:textId="77777777" w:rsidR="00452435" w:rsidRPr="002A7C9F" w:rsidRDefault="00452435" w:rsidP="000F7AE9">
            <w:pPr>
              <w:pStyle w:val="acctfourfigures"/>
              <w:tabs>
                <w:tab w:val="clear" w:pos="765"/>
              </w:tabs>
              <w:spacing w:line="240" w:lineRule="auto"/>
              <w:ind w:right="-72"/>
              <w:jc w:val="right"/>
              <w:rPr>
                <w:rFonts w:ascii="Arial" w:hAnsi="Arial" w:cs="Arial"/>
                <w:sz w:val="18"/>
                <w:szCs w:val="18"/>
                <w:lang w:val="en-US" w:bidi="th-TH"/>
              </w:rPr>
            </w:pPr>
          </w:p>
        </w:tc>
        <w:tc>
          <w:tcPr>
            <w:tcW w:w="1701" w:type="dxa"/>
            <w:tcBorders>
              <w:top w:val="single" w:sz="4" w:space="0" w:color="auto"/>
            </w:tcBorders>
            <w:shd w:val="clear" w:color="auto" w:fill="FAFAFA"/>
          </w:tcPr>
          <w:p w14:paraId="782FFF6F" w14:textId="77777777" w:rsidR="00452435" w:rsidRPr="002A7C9F" w:rsidRDefault="00452435" w:rsidP="000F7AE9">
            <w:pPr>
              <w:pStyle w:val="acctfourfigures"/>
              <w:tabs>
                <w:tab w:val="clear" w:pos="765"/>
              </w:tabs>
              <w:spacing w:line="240" w:lineRule="auto"/>
              <w:ind w:right="-72"/>
              <w:jc w:val="right"/>
              <w:rPr>
                <w:rFonts w:ascii="Arial" w:hAnsi="Arial" w:cs="Arial"/>
                <w:sz w:val="18"/>
                <w:szCs w:val="18"/>
                <w:lang w:val="en-US" w:bidi="th-TH"/>
              </w:rPr>
            </w:pPr>
          </w:p>
        </w:tc>
      </w:tr>
      <w:tr w:rsidR="00452435" w:rsidRPr="002A7C9F" w14:paraId="63288682" w14:textId="77777777" w:rsidTr="00473169">
        <w:tc>
          <w:tcPr>
            <w:tcW w:w="6165" w:type="dxa"/>
          </w:tcPr>
          <w:p w14:paraId="6566ECE3" w14:textId="0DB4AC0F" w:rsidR="00452435" w:rsidRPr="002A7C9F" w:rsidRDefault="00452435" w:rsidP="00452435">
            <w:pPr>
              <w:ind w:right="-72"/>
              <w:jc w:val="thaiDistribute"/>
              <w:rPr>
                <w:rFonts w:ascii="Arial" w:hAnsi="Arial" w:cs="Arial"/>
                <w:color w:val="auto"/>
                <w:sz w:val="18"/>
                <w:szCs w:val="18"/>
                <w:cs/>
              </w:rPr>
            </w:pPr>
            <w:r w:rsidRPr="002A7C9F">
              <w:rPr>
                <w:rFonts w:ascii="Arial" w:hAnsi="Arial" w:cs="Arial"/>
                <w:color w:val="auto"/>
                <w:sz w:val="18"/>
                <w:szCs w:val="18"/>
              </w:rPr>
              <w:t>Beginning book value, net (restated)</w:t>
            </w:r>
          </w:p>
        </w:tc>
        <w:tc>
          <w:tcPr>
            <w:tcW w:w="1701" w:type="dxa"/>
            <w:shd w:val="clear" w:color="auto" w:fill="FAFAFA"/>
          </w:tcPr>
          <w:p w14:paraId="389ABDAC" w14:textId="24A0790C" w:rsidR="00452435" w:rsidRPr="002A7C9F" w:rsidRDefault="00452435" w:rsidP="00452435">
            <w:pPr>
              <w:pStyle w:val="acctfourfigures"/>
              <w:tabs>
                <w:tab w:val="clear" w:pos="765"/>
              </w:tabs>
              <w:spacing w:line="240" w:lineRule="auto"/>
              <w:ind w:right="-72"/>
              <w:jc w:val="right"/>
              <w:rPr>
                <w:rFonts w:ascii="Arial" w:hAnsi="Arial" w:cs="Arial"/>
                <w:sz w:val="18"/>
                <w:szCs w:val="18"/>
                <w:lang w:val="en-US" w:bidi="th-TH"/>
              </w:rPr>
            </w:pPr>
            <w:r w:rsidRPr="002A7C9F">
              <w:rPr>
                <w:rFonts w:ascii="Arial" w:hAnsi="Arial" w:cs="Arial"/>
                <w:sz w:val="18"/>
                <w:szCs w:val="18"/>
                <w:lang w:val="en-US" w:bidi="th-TH"/>
              </w:rPr>
              <w:t>267,977</w:t>
            </w:r>
          </w:p>
        </w:tc>
        <w:tc>
          <w:tcPr>
            <w:tcW w:w="1701" w:type="dxa"/>
            <w:shd w:val="clear" w:color="auto" w:fill="FAFAFA"/>
          </w:tcPr>
          <w:p w14:paraId="236B36F8" w14:textId="2A4AE011" w:rsidR="00452435" w:rsidRPr="002A7C9F" w:rsidRDefault="00452435" w:rsidP="00452435">
            <w:pPr>
              <w:pStyle w:val="acctfourfigures"/>
              <w:tabs>
                <w:tab w:val="clear" w:pos="765"/>
              </w:tabs>
              <w:spacing w:line="240" w:lineRule="auto"/>
              <w:ind w:right="-72"/>
              <w:jc w:val="right"/>
              <w:rPr>
                <w:rFonts w:ascii="Arial" w:hAnsi="Arial" w:cs="Arial"/>
                <w:sz w:val="18"/>
                <w:szCs w:val="18"/>
                <w:lang w:val="en-US" w:bidi="th-TH"/>
              </w:rPr>
            </w:pPr>
            <w:r w:rsidRPr="002A7C9F">
              <w:rPr>
                <w:rFonts w:ascii="Arial" w:hAnsi="Arial" w:cs="Arial"/>
                <w:sz w:val="18"/>
                <w:szCs w:val="18"/>
                <w:lang w:val="en-US" w:bidi="th-TH"/>
              </w:rPr>
              <w:t>72,198</w:t>
            </w:r>
          </w:p>
        </w:tc>
      </w:tr>
      <w:tr w:rsidR="0080056C" w:rsidRPr="002A7C9F" w14:paraId="7ECD0A00" w14:textId="77777777" w:rsidTr="00473169">
        <w:tc>
          <w:tcPr>
            <w:tcW w:w="6165" w:type="dxa"/>
          </w:tcPr>
          <w:p w14:paraId="3E23BB96" w14:textId="77777777" w:rsidR="0080056C" w:rsidRPr="002A7C9F" w:rsidRDefault="0080056C" w:rsidP="0080056C">
            <w:pPr>
              <w:ind w:right="-72"/>
              <w:jc w:val="thaiDistribute"/>
              <w:rPr>
                <w:rFonts w:ascii="Arial" w:hAnsi="Arial" w:cs="Arial"/>
                <w:color w:val="auto"/>
                <w:sz w:val="18"/>
                <w:szCs w:val="18"/>
              </w:rPr>
            </w:pPr>
            <w:r w:rsidRPr="002A7C9F">
              <w:rPr>
                <w:rFonts w:ascii="Arial" w:hAnsi="Arial" w:cs="Arial"/>
                <w:color w:val="auto"/>
                <w:sz w:val="18"/>
                <w:szCs w:val="18"/>
              </w:rPr>
              <w:t>Additions</w:t>
            </w:r>
          </w:p>
        </w:tc>
        <w:tc>
          <w:tcPr>
            <w:tcW w:w="1701" w:type="dxa"/>
            <w:shd w:val="clear" w:color="auto" w:fill="FAFAFA"/>
          </w:tcPr>
          <w:p w14:paraId="7BE02FEC" w14:textId="0BD619CC" w:rsidR="0080056C" w:rsidRPr="002A7C9F" w:rsidRDefault="00E262F7" w:rsidP="0080056C">
            <w:pPr>
              <w:pStyle w:val="acctfourfigures"/>
              <w:tabs>
                <w:tab w:val="clear" w:pos="765"/>
              </w:tabs>
              <w:spacing w:line="240" w:lineRule="auto"/>
              <w:ind w:right="-72"/>
              <w:jc w:val="right"/>
              <w:rPr>
                <w:rFonts w:ascii="Arial" w:hAnsi="Arial" w:cs="Arial"/>
                <w:sz w:val="18"/>
                <w:szCs w:val="18"/>
                <w:lang w:val="en-US" w:bidi="th-TH"/>
              </w:rPr>
            </w:pPr>
            <w:r w:rsidRPr="002A7C9F">
              <w:rPr>
                <w:rFonts w:ascii="Arial" w:hAnsi="Arial" w:cs="Arial"/>
                <w:sz w:val="18"/>
                <w:szCs w:val="18"/>
                <w:cs/>
                <w:lang w:val="en-US" w:bidi="th-TH"/>
              </w:rPr>
              <w:t>192</w:t>
            </w:r>
            <w:r w:rsidRPr="002A7C9F">
              <w:rPr>
                <w:rFonts w:ascii="Arial" w:hAnsi="Arial" w:cs="Arial"/>
                <w:sz w:val="18"/>
                <w:szCs w:val="18"/>
                <w:lang w:val="en-US" w:bidi="th-TH"/>
              </w:rPr>
              <w:t>,</w:t>
            </w:r>
            <w:r w:rsidRPr="002A7C9F">
              <w:rPr>
                <w:rFonts w:ascii="Arial" w:hAnsi="Arial" w:cs="Arial"/>
                <w:sz w:val="18"/>
                <w:szCs w:val="18"/>
                <w:cs/>
                <w:lang w:val="en-US" w:bidi="th-TH"/>
              </w:rPr>
              <w:t>758</w:t>
            </w:r>
          </w:p>
        </w:tc>
        <w:tc>
          <w:tcPr>
            <w:tcW w:w="1701" w:type="dxa"/>
            <w:shd w:val="clear" w:color="auto" w:fill="FAFAFA"/>
          </w:tcPr>
          <w:p w14:paraId="629B670B" w14:textId="5201E615" w:rsidR="0080056C" w:rsidRPr="002A7C9F" w:rsidRDefault="00452435" w:rsidP="0080056C">
            <w:pPr>
              <w:pStyle w:val="acctfourfigures"/>
              <w:tabs>
                <w:tab w:val="clear" w:pos="765"/>
              </w:tabs>
              <w:spacing w:line="240" w:lineRule="auto"/>
              <w:ind w:right="-72"/>
              <w:jc w:val="right"/>
              <w:rPr>
                <w:rFonts w:ascii="Arial" w:hAnsi="Arial" w:cs="Arial"/>
                <w:sz w:val="18"/>
                <w:szCs w:val="18"/>
                <w:lang w:val="en-US" w:bidi="th-TH"/>
              </w:rPr>
            </w:pPr>
            <w:r w:rsidRPr="002A7C9F">
              <w:rPr>
                <w:rFonts w:ascii="Arial" w:hAnsi="Arial" w:cs="Arial"/>
                <w:sz w:val="18"/>
                <w:szCs w:val="18"/>
                <w:cs/>
                <w:lang w:val="en-US" w:bidi="th-TH"/>
              </w:rPr>
              <w:t>24</w:t>
            </w:r>
            <w:r w:rsidRPr="002A7C9F">
              <w:rPr>
                <w:rFonts w:ascii="Arial" w:hAnsi="Arial" w:cs="Arial"/>
                <w:sz w:val="18"/>
                <w:szCs w:val="18"/>
                <w:lang w:val="en-US" w:bidi="th-TH"/>
              </w:rPr>
              <w:t>,</w:t>
            </w:r>
            <w:r w:rsidRPr="002A7C9F">
              <w:rPr>
                <w:rFonts w:ascii="Arial" w:hAnsi="Arial" w:cs="Arial"/>
                <w:sz w:val="18"/>
                <w:szCs w:val="18"/>
                <w:cs/>
                <w:lang w:val="en-US" w:bidi="th-TH"/>
              </w:rPr>
              <w:t>661</w:t>
            </w:r>
          </w:p>
        </w:tc>
      </w:tr>
      <w:tr w:rsidR="00EF3383" w:rsidRPr="002A7C9F" w14:paraId="0FC6EEB2" w14:textId="77777777" w:rsidTr="00473169">
        <w:tc>
          <w:tcPr>
            <w:tcW w:w="6165" w:type="dxa"/>
          </w:tcPr>
          <w:p w14:paraId="1B05AF9E" w14:textId="77777777" w:rsidR="00EF3383" w:rsidRPr="002A7C9F" w:rsidRDefault="00EF3383" w:rsidP="00EF3383">
            <w:pPr>
              <w:ind w:right="-72"/>
              <w:jc w:val="thaiDistribute"/>
              <w:rPr>
                <w:rFonts w:ascii="Arial" w:hAnsi="Arial" w:cs="Arial"/>
                <w:color w:val="auto"/>
                <w:sz w:val="18"/>
                <w:szCs w:val="18"/>
              </w:rPr>
            </w:pPr>
            <w:r w:rsidRPr="002A7C9F">
              <w:rPr>
                <w:rFonts w:ascii="Arial" w:hAnsi="Arial" w:cs="Arial"/>
                <w:color w:val="auto"/>
                <w:sz w:val="18"/>
                <w:szCs w:val="18"/>
              </w:rPr>
              <w:t>Transfer from right-of-use assets</w:t>
            </w:r>
          </w:p>
        </w:tc>
        <w:tc>
          <w:tcPr>
            <w:tcW w:w="1701" w:type="dxa"/>
            <w:shd w:val="clear" w:color="auto" w:fill="FAFAFA"/>
          </w:tcPr>
          <w:p w14:paraId="442EFF90" w14:textId="4892BA09" w:rsidR="00EF3383" w:rsidRPr="002A7C9F" w:rsidRDefault="00452435" w:rsidP="00EF3383">
            <w:pPr>
              <w:pStyle w:val="acctfourfigures"/>
              <w:tabs>
                <w:tab w:val="clear" w:pos="765"/>
              </w:tabs>
              <w:spacing w:line="240" w:lineRule="auto"/>
              <w:ind w:right="-72"/>
              <w:jc w:val="right"/>
              <w:rPr>
                <w:rFonts w:ascii="Arial" w:hAnsi="Arial" w:cs="Arial"/>
                <w:sz w:val="18"/>
                <w:szCs w:val="18"/>
                <w:lang w:val="en-US" w:bidi="th-TH"/>
              </w:rPr>
            </w:pPr>
            <w:r w:rsidRPr="002A7C9F">
              <w:rPr>
                <w:rFonts w:ascii="Arial" w:hAnsi="Arial" w:cs="Arial"/>
                <w:sz w:val="18"/>
                <w:szCs w:val="18"/>
                <w:cs/>
                <w:lang w:val="en-US" w:bidi="th-TH"/>
              </w:rPr>
              <w:t>3</w:t>
            </w:r>
            <w:r w:rsidRPr="002A7C9F">
              <w:rPr>
                <w:rFonts w:ascii="Arial" w:hAnsi="Arial" w:cs="Arial"/>
                <w:sz w:val="18"/>
                <w:szCs w:val="18"/>
                <w:lang w:val="en-US" w:bidi="th-TH"/>
              </w:rPr>
              <w:t>,</w:t>
            </w:r>
            <w:r w:rsidRPr="002A7C9F">
              <w:rPr>
                <w:rFonts w:ascii="Arial" w:hAnsi="Arial" w:cs="Arial"/>
                <w:sz w:val="18"/>
                <w:szCs w:val="18"/>
                <w:cs/>
                <w:lang w:val="en-US" w:bidi="th-TH"/>
              </w:rPr>
              <w:t>528</w:t>
            </w:r>
          </w:p>
        </w:tc>
        <w:tc>
          <w:tcPr>
            <w:tcW w:w="1701" w:type="dxa"/>
            <w:shd w:val="clear" w:color="auto" w:fill="FAFAFA"/>
          </w:tcPr>
          <w:p w14:paraId="5A0F15DF" w14:textId="0ACD4936" w:rsidR="00EF3383" w:rsidRPr="002A7C9F" w:rsidRDefault="00452435" w:rsidP="00EF3383">
            <w:pPr>
              <w:pStyle w:val="acctfourfigures"/>
              <w:tabs>
                <w:tab w:val="clear" w:pos="765"/>
              </w:tabs>
              <w:spacing w:line="240" w:lineRule="auto"/>
              <w:ind w:right="-72"/>
              <w:jc w:val="right"/>
              <w:rPr>
                <w:rFonts w:ascii="Arial" w:hAnsi="Arial" w:cs="Arial"/>
                <w:sz w:val="18"/>
                <w:szCs w:val="18"/>
                <w:lang w:val="en-US" w:bidi="th-TH"/>
              </w:rPr>
            </w:pPr>
            <w:r w:rsidRPr="002A7C9F">
              <w:rPr>
                <w:rFonts w:ascii="Arial" w:hAnsi="Arial" w:cs="Arial"/>
                <w:sz w:val="18"/>
                <w:szCs w:val="18"/>
                <w:cs/>
                <w:lang w:val="en-US" w:bidi="th-TH"/>
              </w:rPr>
              <w:t>2</w:t>
            </w:r>
            <w:r w:rsidRPr="002A7C9F">
              <w:rPr>
                <w:rFonts w:ascii="Arial" w:hAnsi="Arial" w:cs="Arial"/>
                <w:sz w:val="18"/>
                <w:szCs w:val="18"/>
                <w:lang w:val="en-US" w:bidi="th-TH"/>
              </w:rPr>
              <w:t>,</w:t>
            </w:r>
            <w:r w:rsidRPr="002A7C9F">
              <w:rPr>
                <w:rFonts w:ascii="Arial" w:hAnsi="Arial" w:cs="Arial"/>
                <w:sz w:val="18"/>
                <w:szCs w:val="18"/>
                <w:cs/>
                <w:lang w:val="en-US" w:bidi="th-TH"/>
              </w:rPr>
              <w:t>811</w:t>
            </w:r>
          </w:p>
        </w:tc>
      </w:tr>
      <w:tr w:rsidR="00EF3383" w:rsidRPr="002A7C9F" w14:paraId="2E93F138" w14:textId="77777777" w:rsidTr="00473169">
        <w:tc>
          <w:tcPr>
            <w:tcW w:w="6165" w:type="dxa"/>
          </w:tcPr>
          <w:p w14:paraId="5DBFDE9B" w14:textId="77777777" w:rsidR="00EF3383" w:rsidRPr="002A7C9F" w:rsidRDefault="00EF3383" w:rsidP="00EF3383">
            <w:pPr>
              <w:ind w:right="-72"/>
              <w:jc w:val="thaiDistribute"/>
              <w:rPr>
                <w:rFonts w:ascii="Arial" w:hAnsi="Arial" w:cs="Arial"/>
                <w:color w:val="auto"/>
                <w:sz w:val="18"/>
                <w:szCs w:val="18"/>
              </w:rPr>
            </w:pPr>
            <w:r w:rsidRPr="002A7C9F">
              <w:rPr>
                <w:rFonts w:ascii="Arial" w:hAnsi="Arial" w:cs="Arial"/>
                <w:color w:val="auto"/>
                <w:sz w:val="18"/>
                <w:szCs w:val="18"/>
              </w:rPr>
              <w:t>Disposals, net</w:t>
            </w:r>
          </w:p>
        </w:tc>
        <w:tc>
          <w:tcPr>
            <w:tcW w:w="1701" w:type="dxa"/>
            <w:shd w:val="clear" w:color="auto" w:fill="FAFAFA"/>
          </w:tcPr>
          <w:p w14:paraId="24CBC623" w14:textId="20402A1D" w:rsidR="00EF3383" w:rsidRPr="002A7C9F" w:rsidRDefault="00452435" w:rsidP="00EF3383">
            <w:pPr>
              <w:pStyle w:val="acctfourfigures"/>
              <w:tabs>
                <w:tab w:val="clear" w:pos="765"/>
              </w:tabs>
              <w:spacing w:line="240" w:lineRule="auto"/>
              <w:ind w:right="-72"/>
              <w:jc w:val="right"/>
              <w:rPr>
                <w:rFonts w:ascii="Arial" w:hAnsi="Arial" w:cs="Arial"/>
                <w:sz w:val="18"/>
                <w:szCs w:val="18"/>
                <w:lang w:val="en-US" w:bidi="th-TH"/>
              </w:rPr>
            </w:pPr>
            <w:r w:rsidRPr="002A7C9F">
              <w:rPr>
                <w:rFonts w:ascii="Arial" w:hAnsi="Arial" w:cs="Arial"/>
                <w:sz w:val="18"/>
                <w:szCs w:val="18"/>
                <w:lang w:val="en-US" w:bidi="th-TH"/>
              </w:rPr>
              <w:t>-</w:t>
            </w:r>
          </w:p>
        </w:tc>
        <w:tc>
          <w:tcPr>
            <w:tcW w:w="1701" w:type="dxa"/>
            <w:shd w:val="clear" w:color="auto" w:fill="FAFAFA"/>
          </w:tcPr>
          <w:p w14:paraId="387D00C9" w14:textId="3CF24C27" w:rsidR="00EF3383" w:rsidRPr="002A7C9F" w:rsidRDefault="00452435" w:rsidP="00EF3383">
            <w:pPr>
              <w:pStyle w:val="acctfourfigures"/>
              <w:tabs>
                <w:tab w:val="clear" w:pos="765"/>
              </w:tabs>
              <w:spacing w:line="240" w:lineRule="auto"/>
              <w:ind w:right="-72"/>
              <w:jc w:val="right"/>
              <w:rPr>
                <w:rFonts w:ascii="Arial" w:hAnsi="Arial" w:cs="Arial"/>
                <w:sz w:val="18"/>
                <w:szCs w:val="18"/>
                <w:lang w:val="en-US" w:bidi="th-TH"/>
              </w:rPr>
            </w:pPr>
            <w:r w:rsidRPr="002A7C9F">
              <w:rPr>
                <w:rFonts w:ascii="Arial" w:hAnsi="Arial" w:cs="Arial"/>
                <w:sz w:val="18"/>
                <w:szCs w:val="18"/>
                <w:lang w:val="en-US" w:bidi="th-TH"/>
              </w:rPr>
              <w:t>-</w:t>
            </w:r>
          </w:p>
        </w:tc>
      </w:tr>
      <w:tr w:rsidR="00EF3383" w:rsidRPr="002A7C9F" w14:paraId="35B00E8B" w14:textId="77777777" w:rsidTr="00473169">
        <w:tc>
          <w:tcPr>
            <w:tcW w:w="6165" w:type="dxa"/>
          </w:tcPr>
          <w:p w14:paraId="7C99AEC8" w14:textId="77777777" w:rsidR="00EF3383" w:rsidRPr="002A7C9F" w:rsidRDefault="00EF3383" w:rsidP="00EF3383">
            <w:pPr>
              <w:ind w:right="-72"/>
              <w:jc w:val="thaiDistribute"/>
              <w:rPr>
                <w:rFonts w:ascii="Arial" w:hAnsi="Arial" w:cs="Arial"/>
                <w:color w:val="auto"/>
                <w:sz w:val="18"/>
                <w:szCs w:val="18"/>
                <w:cs/>
              </w:rPr>
            </w:pPr>
            <w:r w:rsidRPr="002A7C9F">
              <w:rPr>
                <w:rFonts w:ascii="Arial" w:hAnsi="Arial" w:cs="Arial"/>
                <w:color w:val="auto"/>
                <w:sz w:val="18"/>
                <w:szCs w:val="18"/>
              </w:rPr>
              <w:t>Depreciation</w:t>
            </w:r>
          </w:p>
        </w:tc>
        <w:tc>
          <w:tcPr>
            <w:tcW w:w="1701" w:type="dxa"/>
            <w:tcBorders>
              <w:bottom w:val="single" w:sz="4" w:space="0" w:color="auto"/>
            </w:tcBorders>
            <w:shd w:val="clear" w:color="auto" w:fill="FAFAFA"/>
          </w:tcPr>
          <w:p w14:paraId="2ED32CC3" w14:textId="5D151BB2" w:rsidR="00EF3383" w:rsidRPr="002A7C9F" w:rsidRDefault="00452435" w:rsidP="00EF3383">
            <w:pPr>
              <w:pStyle w:val="acctfourfigures"/>
              <w:tabs>
                <w:tab w:val="clear" w:pos="765"/>
              </w:tabs>
              <w:spacing w:line="240" w:lineRule="auto"/>
              <w:ind w:right="-72"/>
              <w:jc w:val="right"/>
              <w:rPr>
                <w:rFonts w:ascii="Arial" w:hAnsi="Arial" w:cs="Arial"/>
                <w:sz w:val="18"/>
                <w:szCs w:val="18"/>
                <w:lang w:val="en-US" w:bidi="th-TH"/>
              </w:rPr>
            </w:pPr>
            <w:r w:rsidRPr="002A7C9F">
              <w:rPr>
                <w:rFonts w:ascii="Arial" w:hAnsi="Arial" w:cs="Arial"/>
                <w:sz w:val="18"/>
                <w:szCs w:val="18"/>
                <w:cs/>
                <w:lang w:val="en-US" w:bidi="th-TH"/>
              </w:rPr>
              <w:t>(4</w:t>
            </w:r>
            <w:r w:rsidRPr="002A7C9F">
              <w:rPr>
                <w:rFonts w:ascii="Arial" w:hAnsi="Arial" w:cs="Arial"/>
                <w:sz w:val="18"/>
                <w:szCs w:val="18"/>
                <w:lang w:val="en-US" w:bidi="th-TH"/>
              </w:rPr>
              <w:t>,</w:t>
            </w:r>
            <w:r w:rsidRPr="002A7C9F">
              <w:rPr>
                <w:rFonts w:ascii="Arial" w:hAnsi="Arial" w:cs="Arial"/>
                <w:sz w:val="18"/>
                <w:szCs w:val="18"/>
                <w:cs/>
                <w:lang w:val="en-US" w:bidi="th-TH"/>
              </w:rPr>
              <w:t>021)</w:t>
            </w:r>
          </w:p>
        </w:tc>
        <w:tc>
          <w:tcPr>
            <w:tcW w:w="1701" w:type="dxa"/>
            <w:tcBorders>
              <w:bottom w:val="single" w:sz="4" w:space="0" w:color="auto"/>
            </w:tcBorders>
            <w:shd w:val="clear" w:color="auto" w:fill="FAFAFA"/>
          </w:tcPr>
          <w:p w14:paraId="76690349" w14:textId="7EC6A9E2" w:rsidR="00EF3383" w:rsidRPr="002A7C9F" w:rsidRDefault="00452435" w:rsidP="00EF3383">
            <w:pPr>
              <w:pStyle w:val="acctfourfigures"/>
              <w:tabs>
                <w:tab w:val="clear" w:pos="765"/>
              </w:tabs>
              <w:spacing w:line="240" w:lineRule="auto"/>
              <w:ind w:right="-72"/>
              <w:jc w:val="right"/>
              <w:rPr>
                <w:rFonts w:ascii="Arial" w:hAnsi="Arial" w:cs="Arial"/>
                <w:sz w:val="18"/>
                <w:szCs w:val="18"/>
                <w:lang w:val="en-US" w:bidi="th-TH"/>
              </w:rPr>
            </w:pPr>
            <w:r w:rsidRPr="002A7C9F">
              <w:rPr>
                <w:rFonts w:ascii="Arial" w:hAnsi="Arial" w:cs="Arial"/>
                <w:sz w:val="18"/>
                <w:szCs w:val="18"/>
                <w:cs/>
                <w:lang w:val="en-US" w:bidi="th-TH"/>
              </w:rPr>
              <w:t>(2</w:t>
            </w:r>
            <w:r w:rsidRPr="002A7C9F">
              <w:rPr>
                <w:rFonts w:ascii="Arial" w:hAnsi="Arial" w:cs="Arial"/>
                <w:sz w:val="18"/>
                <w:szCs w:val="18"/>
                <w:lang w:val="en-US" w:bidi="th-TH"/>
              </w:rPr>
              <w:t>,</w:t>
            </w:r>
            <w:r w:rsidRPr="002A7C9F">
              <w:rPr>
                <w:rFonts w:ascii="Arial" w:hAnsi="Arial" w:cs="Arial"/>
                <w:sz w:val="18"/>
                <w:szCs w:val="18"/>
                <w:cs/>
                <w:lang w:val="en-US" w:bidi="th-TH"/>
              </w:rPr>
              <w:t>831)</w:t>
            </w:r>
          </w:p>
        </w:tc>
      </w:tr>
      <w:tr w:rsidR="0080056C" w:rsidRPr="002A7C9F" w14:paraId="558B3AB7" w14:textId="77777777" w:rsidTr="00473169">
        <w:tc>
          <w:tcPr>
            <w:tcW w:w="6165" w:type="dxa"/>
            <w:shd w:val="clear" w:color="auto" w:fill="auto"/>
          </w:tcPr>
          <w:p w14:paraId="3E2AAA43" w14:textId="77777777" w:rsidR="0080056C" w:rsidRPr="002A7C9F" w:rsidRDefault="0080056C" w:rsidP="0080056C">
            <w:pPr>
              <w:ind w:right="-72"/>
              <w:rPr>
                <w:rFonts w:ascii="Arial" w:hAnsi="Arial" w:cs="Arial"/>
                <w:snapToGrid w:val="0"/>
                <w:color w:val="auto"/>
                <w:sz w:val="18"/>
                <w:szCs w:val="18"/>
                <w:lang w:eastAsia="th-TH"/>
              </w:rPr>
            </w:pPr>
          </w:p>
        </w:tc>
        <w:tc>
          <w:tcPr>
            <w:tcW w:w="1701" w:type="dxa"/>
            <w:tcBorders>
              <w:top w:val="single" w:sz="4" w:space="0" w:color="auto"/>
            </w:tcBorders>
            <w:shd w:val="clear" w:color="auto" w:fill="FAFAFA"/>
          </w:tcPr>
          <w:p w14:paraId="05D295EC" w14:textId="77777777" w:rsidR="0080056C" w:rsidRPr="002A7C9F" w:rsidRDefault="0080056C" w:rsidP="0080056C">
            <w:pPr>
              <w:ind w:right="-72"/>
              <w:jc w:val="right"/>
              <w:rPr>
                <w:rFonts w:ascii="Arial" w:hAnsi="Arial" w:cs="Arial"/>
                <w:snapToGrid w:val="0"/>
                <w:color w:val="auto"/>
                <w:sz w:val="18"/>
                <w:szCs w:val="18"/>
                <w:lang w:eastAsia="th-TH"/>
              </w:rPr>
            </w:pPr>
          </w:p>
        </w:tc>
        <w:tc>
          <w:tcPr>
            <w:tcW w:w="1701" w:type="dxa"/>
            <w:tcBorders>
              <w:top w:val="single" w:sz="4" w:space="0" w:color="auto"/>
            </w:tcBorders>
            <w:shd w:val="clear" w:color="auto" w:fill="FAFAFA"/>
          </w:tcPr>
          <w:p w14:paraId="7ACE4071" w14:textId="77777777" w:rsidR="0080056C" w:rsidRPr="002A7C9F" w:rsidRDefault="0080056C" w:rsidP="0080056C">
            <w:pPr>
              <w:ind w:right="-72"/>
              <w:jc w:val="right"/>
              <w:rPr>
                <w:rFonts w:ascii="Arial" w:hAnsi="Arial" w:cs="Arial"/>
                <w:snapToGrid w:val="0"/>
                <w:color w:val="auto"/>
                <w:sz w:val="18"/>
                <w:szCs w:val="18"/>
                <w:lang w:eastAsia="th-TH"/>
              </w:rPr>
            </w:pPr>
          </w:p>
        </w:tc>
      </w:tr>
      <w:tr w:rsidR="0080056C" w:rsidRPr="002A7C9F" w14:paraId="0DB9C139" w14:textId="77777777" w:rsidTr="00473169">
        <w:tc>
          <w:tcPr>
            <w:tcW w:w="6165" w:type="dxa"/>
            <w:shd w:val="clear" w:color="auto" w:fill="auto"/>
          </w:tcPr>
          <w:p w14:paraId="59586E7F" w14:textId="77777777" w:rsidR="0080056C" w:rsidRPr="002A7C9F" w:rsidRDefault="0080056C" w:rsidP="0080056C">
            <w:pPr>
              <w:ind w:right="-72"/>
              <w:rPr>
                <w:rFonts w:ascii="Arial" w:hAnsi="Arial" w:cs="Arial"/>
                <w:snapToGrid w:val="0"/>
                <w:color w:val="auto"/>
                <w:sz w:val="18"/>
                <w:szCs w:val="18"/>
                <w:lang w:eastAsia="th-TH"/>
              </w:rPr>
            </w:pPr>
            <w:r w:rsidRPr="002A7C9F">
              <w:rPr>
                <w:rFonts w:ascii="Arial" w:hAnsi="Arial" w:cs="Arial"/>
                <w:color w:val="auto"/>
                <w:sz w:val="18"/>
                <w:szCs w:val="18"/>
              </w:rPr>
              <w:t>Ending book value, net</w:t>
            </w:r>
          </w:p>
        </w:tc>
        <w:tc>
          <w:tcPr>
            <w:tcW w:w="1701" w:type="dxa"/>
            <w:tcBorders>
              <w:bottom w:val="single" w:sz="4" w:space="0" w:color="auto"/>
            </w:tcBorders>
            <w:shd w:val="clear" w:color="auto" w:fill="FAFAFA"/>
          </w:tcPr>
          <w:p w14:paraId="3093ED2F" w14:textId="589EF484" w:rsidR="0080056C" w:rsidRPr="002A7C9F" w:rsidRDefault="00E262F7" w:rsidP="0080056C">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cs/>
                <w:lang w:eastAsia="th-TH"/>
              </w:rPr>
              <w:t>460</w:t>
            </w:r>
            <w:r w:rsidRPr="002A7C9F">
              <w:rPr>
                <w:rFonts w:ascii="Arial" w:hAnsi="Arial" w:cs="Arial"/>
                <w:snapToGrid w:val="0"/>
                <w:color w:val="auto"/>
                <w:sz w:val="18"/>
                <w:szCs w:val="18"/>
                <w:lang w:eastAsia="th-TH"/>
              </w:rPr>
              <w:t>,</w:t>
            </w:r>
            <w:r w:rsidRPr="002A7C9F">
              <w:rPr>
                <w:rFonts w:ascii="Arial" w:hAnsi="Arial" w:cs="Arial"/>
                <w:snapToGrid w:val="0"/>
                <w:color w:val="auto"/>
                <w:sz w:val="18"/>
                <w:szCs w:val="18"/>
                <w:cs/>
                <w:lang w:eastAsia="th-TH"/>
              </w:rPr>
              <w:t>242</w:t>
            </w:r>
          </w:p>
        </w:tc>
        <w:tc>
          <w:tcPr>
            <w:tcW w:w="1701" w:type="dxa"/>
            <w:tcBorders>
              <w:bottom w:val="single" w:sz="4" w:space="0" w:color="auto"/>
            </w:tcBorders>
            <w:shd w:val="clear" w:color="auto" w:fill="FAFAFA"/>
          </w:tcPr>
          <w:p w14:paraId="35FEDEE5" w14:textId="71F84719" w:rsidR="0080056C" w:rsidRPr="002A7C9F" w:rsidRDefault="00452435" w:rsidP="0080056C">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cs/>
                <w:lang w:eastAsia="th-TH"/>
              </w:rPr>
              <w:t>96</w:t>
            </w:r>
            <w:r w:rsidRPr="002A7C9F">
              <w:rPr>
                <w:rFonts w:ascii="Arial" w:hAnsi="Arial" w:cs="Arial"/>
                <w:snapToGrid w:val="0"/>
                <w:color w:val="auto"/>
                <w:sz w:val="18"/>
                <w:szCs w:val="18"/>
                <w:lang w:eastAsia="th-TH"/>
              </w:rPr>
              <w:t>,</w:t>
            </w:r>
            <w:r w:rsidRPr="002A7C9F">
              <w:rPr>
                <w:rFonts w:ascii="Arial" w:hAnsi="Arial" w:cs="Arial"/>
                <w:snapToGrid w:val="0"/>
                <w:color w:val="auto"/>
                <w:sz w:val="18"/>
                <w:szCs w:val="18"/>
                <w:cs/>
                <w:lang w:eastAsia="th-TH"/>
              </w:rPr>
              <w:t>839</w:t>
            </w:r>
          </w:p>
        </w:tc>
      </w:tr>
    </w:tbl>
    <w:p w14:paraId="2A366CDE" w14:textId="77777777" w:rsidR="003442B9" w:rsidRPr="002A7C9F" w:rsidRDefault="003442B9" w:rsidP="00594BC2">
      <w:pPr>
        <w:jc w:val="thaiDistribute"/>
        <w:rPr>
          <w:rFonts w:ascii="Arial" w:hAnsi="Arial" w:cs="Arial"/>
          <w:color w:val="auto"/>
          <w:sz w:val="18"/>
          <w:szCs w:val="18"/>
        </w:rPr>
      </w:pPr>
    </w:p>
    <w:p w14:paraId="04FB4D3B" w14:textId="2DAF87C6" w:rsidR="003442B9" w:rsidRPr="002A7C9F" w:rsidRDefault="003442B9" w:rsidP="00594BC2">
      <w:pPr>
        <w:jc w:val="both"/>
        <w:rPr>
          <w:rFonts w:ascii="Arial" w:hAnsi="Arial" w:cs="Arial"/>
          <w:color w:val="auto"/>
          <w:sz w:val="18"/>
          <w:szCs w:val="18"/>
        </w:rPr>
      </w:pPr>
      <w:r w:rsidRPr="002A7C9F">
        <w:rPr>
          <w:rFonts w:ascii="Arial" w:hAnsi="Arial" w:cs="Arial"/>
          <w:color w:val="auto"/>
          <w:spacing w:val="-4"/>
          <w:sz w:val="18"/>
          <w:szCs w:val="18"/>
        </w:rPr>
        <w:t xml:space="preserve">As at </w:t>
      </w:r>
      <w:r w:rsidR="00A04DA2" w:rsidRPr="002A7C9F">
        <w:rPr>
          <w:rFonts w:ascii="Arial" w:hAnsi="Arial" w:cs="Arial"/>
          <w:color w:val="auto"/>
          <w:spacing w:val="-4"/>
          <w:sz w:val="18"/>
          <w:szCs w:val="18"/>
          <w:lang w:val="en-GB"/>
        </w:rPr>
        <w:t>30 June</w:t>
      </w:r>
      <w:r w:rsidRPr="002A7C9F">
        <w:rPr>
          <w:rFonts w:ascii="Arial" w:hAnsi="Arial" w:cs="Arial"/>
          <w:color w:val="auto"/>
          <w:spacing w:val="-4"/>
          <w:sz w:val="18"/>
          <w:szCs w:val="18"/>
        </w:rPr>
        <w:t xml:space="preserve"> 2020, land and building of a subsidiary of Baht </w:t>
      </w:r>
      <w:r w:rsidR="00452435" w:rsidRPr="002A7C9F">
        <w:rPr>
          <w:rFonts w:ascii="Arial" w:hAnsi="Arial" w:cs="Arial"/>
          <w:color w:val="auto"/>
          <w:spacing w:val="-4"/>
          <w:sz w:val="18"/>
          <w:szCs w:val="18"/>
        </w:rPr>
        <w:t>6.19</w:t>
      </w:r>
      <w:r w:rsidRPr="002A7C9F">
        <w:rPr>
          <w:rFonts w:ascii="Arial" w:hAnsi="Arial" w:cs="Arial"/>
          <w:color w:val="auto"/>
          <w:spacing w:val="-4"/>
          <w:sz w:val="18"/>
          <w:szCs w:val="18"/>
        </w:rPr>
        <w:t xml:space="preserve"> million were mortgaged as collateral for credit</w:t>
      </w:r>
      <w:r w:rsidRPr="002A7C9F">
        <w:rPr>
          <w:rFonts w:ascii="Arial" w:hAnsi="Arial" w:cs="Arial"/>
          <w:color w:val="auto"/>
          <w:sz w:val="18"/>
          <w:szCs w:val="18"/>
        </w:rPr>
        <w:t xml:space="preserve"> </w:t>
      </w:r>
      <w:r w:rsidR="004E1427" w:rsidRPr="002A7C9F">
        <w:rPr>
          <w:rFonts w:ascii="Arial" w:hAnsi="Arial" w:cs="Arial"/>
          <w:color w:val="auto"/>
          <w:sz w:val="18"/>
          <w:szCs w:val="18"/>
        </w:rPr>
        <w:t>facility</w:t>
      </w:r>
      <w:r w:rsidRPr="002A7C9F">
        <w:rPr>
          <w:rFonts w:ascii="Arial" w:hAnsi="Arial" w:cs="Arial"/>
          <w:color w:val="auto"/>
          <w:sz w:val="18"/>
          <w:szCs w:val="18"/>
        </w:rPr>
        <w:t xml:space="preserve"> on bank overdrafts (31 December 2019 : Baht 6.34 million).</w:t>
      </w:r>
    </w:p>
    <w:p w14:paraId="37CE75F9" w14:textId="77777777" w:rsidR="009206EE" w:rsidRPr="002A7C9F" w:rsidRDefault="009206EE" w:rsidP="00E77CE6">
      <w:pPr>
        <w:jc w:val="thaiDistribute"/>
        <w:rPr>
          <w:rFonts w:ascii="Arial" w:hAnsi="Arial" w:cs="Arial"/>
          <w:b/>
          <w:bCs/>
          <w:snapToGrid w:val="0"/>
          <w:color w:val="auto"/>
          <w:sz w:val="18"/>
          <w:szCs w:val="18"/>
          <w:lang w:val="en-GB" w:eastAsia="th-TH"/>
        </w:rPr>
      </w:pPr>
    </w:p>
    <w:p w14:paraId="73A48BC7" w14:textId="381F95EA" w:rsidR="00F07E2D" w:rsidRPr="002A7C9F" w:rsidRDefault="00F07E2D" w:rsidP="00F07E2D">
      <w:pPr>
        <w:ind w:left="540" w:hanging="540"/>
        <w:jc w:val="thaiDistribute"/>
        <w:rPr>
          <w:rFonts w:ascii="Arial" w:hAnsi="Arial" w:cs="Arial"/>
          <w:b/>
          <w:bCs/>
          <w:snapToGrid w:val="0"/>
          <w:color w:val="auto"/>
          <w:sz w:val="18"/>
          <w:szCs w:val="18"/>
          <w:lang w:val="en-GB" w:eastAsia="th-TH"/>
        </w:rPr>
      </w:pPr>
    </w:p>
    <w:tbl>
      <w:tblPr>
        <w:tblW w:w="9475" w:type="dxa"/>
        <w:tblInd w:w="108" w:type="dxa"/>
        <w:shd w:val="clear" w:color="auto" w:fill="D04A02"/>
        <w:tblLook w:val="04A0" w:firstRow="1" w:lastRow="0" w:firstColumn="1" w:lastColumn="0" w:noHBand="0" w:noVBand="1"/>
      </w:tblPr>
      <w:tblGrid>
        <w:gridCol w:w="9475"/>
      </w:tblGrid>
      <w:tr w:rsidR="00F07E2D" w:rsidRPr="002A7C9F" w14:paraId="4D6B8C55" w14:textId="77777777" w:rsidTr="00BF19C7">
        <w:trPr>
          <w:trHeight w:val="386"/>
        </w:trPr>
        <w:tc>
          <w:tcPr>
            <w:tcW w:w="9475" w:type="dxa"/>
            <w:shd w:val="clear" w:color="auto" w:fill="FFA543"/>
            <w:vAlign w:val="center"/>
          </w:tcPr>
          <w:p w14:paraId="0A933BD8" w14:textId="16C4EE21" w:rsidR="00F07E2D" w:rsidRPr="002A7C9F" w:rsidRDefault="00F07E2D" w:rsidP="00B84B11">
            <w:pPr>
              <w:ind w:left="504" w:hanging="504"/>
              <w:jc w:val="both"/>
              <w:rPr>
                <w:rFonts w:ascii="Arial" w:eastAsia="Arial Unicode MS" w:hAnsi="Arial" w:cs="Arial"/>
                <w:b/>
                <w:bCs/>
                <w:color w:val="FFFFFF"/>
                <w:sz w:val="18"/>
                <w:szCs w:val="18"/>
                <w:cs/>
                <w:lang w:val="en-GB"/>
              </w:rPr>
            </w:pPr>
            <w:r w:rsidRPr="002A7C9F">
              <w:rPr>
                <w:rFonts w:ascii="Arial" w:eastAsia="Arial Unicode MS" w:hAnsi="Arial" w:cs="Arial"/>
                <w:b/>
                <w:bCs/>
                <w:color w:val="FFFFFF"/>
                <w:sz w:val="18"/>
                <w:szCs w:val="18"/>
                <w:lang w:val="en-GB"/>
              </w:rPr>
              <w:t>1</w:t>
            </w:r>
            <w:r w:rsidR="00F46665" w:rsidRPr="002A7C9F">
              <w:rPr>
                <w:rFonts w:ascii="Arial" w:eastAsia="Arial Unicode MS" w:hAnsi="Arial" w:cs="Arial"/>
                <w:b/>
                <w:bCs/>
                <w:color w:val="FFFFFF"/>
                <w:sz w:val="18"/>
                <w:szCs w:val="18"/>
                <w:lang w:val="en-GB"/>
              </w:rPr>
              <w:t>4</w:t>
            </w:r>
            <w:r w:rsidRPr="002A7C9F">
              <w:rPr>
                <w:rFonts w:ascii="Arial" w:eastAsia="Arial Unicode MS" w:hAnsi="Arial" w:cs="Arial"/>
                <w:b/>
                <w:bCs/>
                <w:color w:val="FFFFFF"/>
                <w:sz w:val="18"/>
                <w:szCs w:val="18"/>
                <w:lang w:val="en-GB"/>
              </w:rPr>
              <w:tab/>
              <w:t>Short-term loan from financial institution</w:t>
            </w:r>
            <w:r w:rsidR="00B84B11" w:rsidRPr="002A7C9F">
              <w:rPr>
                <w:rFonts w:ascii="Arial" w:eastAsia="Arial Unicode MS" w:hAnsi="Arial" w:cs="Arial"/>
                <w:b/>
                <w:bCs/>
                <w:color w:val="FFFFFF"/>
                <w:sz w:val="18"/>
                <w:szCs w:val="18"/>
                <w:lang w:val="en-GB"/>
              </w:rPr>
              <w:t>s</w:t>
            </w:r>
          </w:p>
        </w:tc>
      </w:tr>
    </w:tbl>
    <w:p w14:paraId="0C1DF09E" w14:textId="33876B4B" w:rsidR="00F07E2D" w:rsidRPr="002A7C9F" w:rsidRDefault="00F07E2D" w:rsidP="00594BC2">
      <w:pPr>
        <w:ind w:left="540" w:hanging="540"/>
        <w:jc w:val="thaiDistribute"/>
        <w:rPr>
          <w:rFonts w:ascii="Arial" w:hAnsi="Arial" w:cs="Arial"/>
          <w:b/>
          <w:bCs/>
          <w:snapToGrid w:val="0"/>
          <w:color w:val="auto"/>
          <w:sz w:val="18"/>
          <w:szCs w:val="18"/>
          <w:lang w:val="en-GB" w:eastAsia="th-TH"/>
        </w:rPr>
      </w:pPr>
    </w:p>
    <w:p w14:paraId="479E3D6B" w14:textId="77777777" w:rsidR="00F07E2D" w:rsidRPr="002A7C9F" w:rsidRDefault="00F07E2D" w:rsidP="00F07E2D">
      <w:pPr>
        <w:rPr>
          <w:rFonts w:ascii="Arial" w:hAnsi="Arial" w:cs="Arial"/>
          <w:snapToGrid w:val="0"/>
          <w:color w:val="auto"/>
          <w:sz w:val="18"/>
          <w:szCs w:val="18"/>
          <w:lang w:val="en-GB" w:eastAsia="th-TH"/>
        </w:rPr>
      </w:pPr>
      <w:r w:rsidRPr="002A7C9F">
        <w:rPr>
          <w:rFonts w:ascii="Arial" w:hAnsi="Arial" w:cs="Arial"/>
          <w:snapToGrid w:val="0"/>
          <w:color w:val="auto"/>
          <w:sz w:val="18"/>
          <w:szCs w:val="18"/>
          <w:lang w:eastAsia="th-TH"/>
        </w:rPr>
        <w:t>Details of short-term loans from financial institution are as follows:</w:t>
      </w:r>
    </w:p>
    <w:p w14:paraId="1CA70CC3" w14:textId="77777777" w:rsidR="00F07E2D" w:rsidRPr="002A7C9F" w:rsidRDefault="00F07E2D" w:rsidP="00F07E2D">
      <w:pPr>
        <w:rPr>
          <w:rFonts w:ascii="Arial" w:hAnsi="Arial" w:cs="Arial"/>
          <w:snapToGrid w:val="0"/>
          <w:color w:val="auto"/>
          <w:sz w:val="18"/>
          <w:szCs w:val="18"/>
          <w:lang w:val="en-GB" w:eastAsia="th-TH"/>
        </w:rPr>
      </w:pPr>
    </w:p>
    <w:tbl>
      <w:tblPr>
        <w:tblW w:w="9560" w:type="dxa"/>
        <w:tblLayout w:type="fixed"/>
        <w:tblLook w:val="0000" w:firstRow="0" w:lastRow="0" w:firstColumn="0" w:lastColumn="0" w:noHBand="0" w:noVBand="0"/>
      </w:tblPr>
      <w:tblGrid>
        <w:gridCol w:w="6048"/>
        <w:gridCol w:w="1843"/>
        <w:gridCol w:w="1669"/>
      </w:tblGrid>
      <w:tr w:rsidR="00F07E2D" w:rsidRPr="002A7C9F" w14:paraId="78F6DF99" w14:textId="77777777" w:rsidTr="001814B6">
        <w:tc>
          <w:tcPr>
            <w:tcW w:w="6048" w:type="dxa"/>
          </w:tcPr>
          <w:p w14:paraId="4FA154FA" w14:textId="77777777" w:rsidR="00F07E2D" w:rsidRPr="002A7C9F" w:rsidRDefault="00F07E2D" w:rsidP="00F07E2D">
            <w:pPr>
              <w:ind w:right="-72"/>
              <w:rPr>
                <w:rFonts w:ascii="Arial" w:hAnsi="Arial" w:cs="Arial"/>
                <w:snapToGrid w:val="0"/>
                <w:color w:val="auto"/>
                <w:sz w:val="18"/>
                <w:szCs w:val="18"/>
                <w:lang w:eastAsia="th-TH"/>
              </w:rPr>
            </w:pPr>
          </w:p>
        </w:tc>
        <w:tc>
          <w:tcPr>
            <w:tcW w:w="3512" w:type="dxa"/>
            <w:gridSpan w:val="2"/>
            <w:tcBorders>
              <w:bottom w:val="single" w:sz="4" w:space="0" w:color="auto"/>
            </w:tcBorders>
          </w:tcPr>
          <w:p w14:paraId="7B45E73D" w14:textId="77777777" w:rsidR="00F07E2D" w:rsidRPr="002A7C9F" w:rsidRDefault="00F07E2D" w:rsidP="001814B6">
            <w:pPr>
              <w:ind w:right="-72"/>
              <w:jc w:val="center"/>
              <w:rPr>
                <w:rFonts w:ascii="Arial" w:hAnsi="Arial" w:cs="Arial"/>
                <w:b/>
                <w:bCs/>
                <w:color w:val="auto"/>
                <w:spacing w:val="-2"/>
                <w:sz w:val="18"/>
                <w:szCs w:val="18"/>
                <w:lang w:eastAsia="zh-CN"/>
              </w:rPr>
            </w:pPr>
            <w:r w:rsidRPr="002A7C9F">
              <w:rPr>
                <w:rFonts w:ascii="Arial" w:hAnsi="Arial" w:cs="Arial"/>
                <w:b/>
                <w:bCs/>
                <w:snapToGrid w:val="0"/>
                <w:color w:val="auto"/>
                <w:spacing w:val="-2"/>
                <w:sz w:val="18"/>
                <w:szCs w:val="18"/>
                <w:lang w:eastAsia="th-TH"/>
              </w:rPr>
              <w:t>Consolidated/Separate</w:t>
            </w:r>
            <w:r w:rsidRPr="002A7C9F">
              <w:rPr>
                <w:rFonts w:ascii="Arial" w:hAnsi="Arial" w:cs="Arial"/>
                <w:b/>
                <w:bCs/>
                <w:color w:val="auto"/>
                <w:spacing w:val="-2"/>
                <w:sz w:val="18"/>
                <w:szCs w:val="18"/>
                <w:lang w:eastAsia="zh-CN"/>
              </w:rPr>
              <w:t xml:space="preserve"> </w:t>
            </w:r>
          </w:p>
          <w:p w14:paraId="43C508FE" w14:textId="77777777" w:rsidR="00F07E2D" w:rsidRPr="002A7C9F" w:rsidRDefault="00F07E2D" w:rsidP="001814B6">
            <w:pPr>
              <w:ind w:right="-72"/>
              <w:jc w:val="center"/>
              <w:rPr>
                <w:rFonts w:ascii="Arial" w:hAnsi="Arial" w:cs="Arial"/>
                <w:b/>
                <w:bCs/>
                <w:snapToGrid w:val="0"/>
                <w:color w:val="auto"/>
                <w:spacing w:val="-2"/>
                <w:sz w:val="18"/>
                <w:szCs w:val="18"/>
                <w:cs/>
                <w:lang w:eastAsia="th-TH"/>
              </w:rPr>
            </w:pPr>
            <w:r w:rsidRPr="002A7C9F">
              <w:rPr>
                <w:rFonts w:ascii="Arial" w:hAnsi="Arial" w:cs="Arial"/>
                <w:b/>
                <w:bCs/>
                <w:color w:val="auto"/>
                <w:spacing w:val="-2"/>
                <w:sz w:val="18"/>
                <w:szCs w:val="18"/>
                <w:lang w:eastAsia="zh-CN"/>
              </w:rPr>
              <w:t>financial information</w:t>
            </w:r>
          </w:p>
        </w:tc>
      </w:tr>
      <w:tr w:rsidR="00F07E2D" w:rsidRPr="002A7C9F" w14:paraId="691D7494" w14:textId="77777777" w:rsidTr="001814B6">
        <w:tc>
          <w:tcPr>
            <w:tcW w:w="6048" w:type="dxa"/>
          </w:tcPr>
          <w:p w14:paraId="375F716B" w14:textId="77777777" w:rsidR="00F07E2D" w:rsidRPr="002A7C9F" w:rsidRDefault="00F07E2D" w:rsidP="00F07E2D">
            <w:pPr>
              <w:ind w:right="-72"/>
              <w:rPr>
                <w:rFonts w:ascii="Arial" w:hAnsi="Arial" w:cs="Arial"/>
                <w:snapToGrid w:val="0"/>
                <w:color w:val="auto"/>
                <w:sz w:val="18"/>
                <w:szCs w:val="18"/>
                <w:lang w:eastAsia="th-TH"/>
              </w:rPr>
            </w:pPr>
          </w:p>
        </w:tc>
        <w:tc>
          <w:tcPr>
            <w:tcW w:w="1843" w:type="dxa"/>
            <w:tcBorders>
              <w:top w:val="single" w:sz="4" w:space="0" w:color="auto"/>
            </w:tcBorders>
          </w:tcPr>
          <w:p w14:paraId="638EE79E" w14:textId="4EE7C173" w:rsidR="00F07E2D" w:rsidRPr="002A7C9F" w:rsidRDefault="00F07E2D" w:rsidP="00F07E2D">
            <w:pPr>
              <w:ind w:right="-72"/>
              <w:jc w:val="right"/>
              <w:rPr>
                <w:rFonts w:ascii="Arial" w:hAnsi="Arial" w:cs="Arial"/>
                <w:b/>
                <w:bCs/>
                <w:snapToGrid w:val="0"/>
                <w:color w:val="auto"/>
                <w:spacing w:val="-2"/>
                <w:sz w:val="18"/>
                <w:szCs w:val="18"/>
                <w:lang w:eastAsia="th-TH"/>
              </w:rPr>
            </w:pPr>
            <w:r w:rsidRPr="002A7C9F">
              <w:rPr>
                <w:rFonts w:ascii="Arial" w:hAnsi="Arial" w:cs="Arial"/>
                <w:b/>
                <w:bCs/>
                <w:snapToGrid w:val="0"/>
                <w:color w:val="auto"/>
                <w:spacing w:val="-2"/>
                <w:sz w:val="18"/>
                <w:szCs w:val="18"/>
                <w:lang w:eastAsia="th-TH"/>
              </w:rPr>
              <w:t>30 June</w:t>
            </w:r>
          </w:p>
        </w:tc>
        <w:tc>
          <w:tcPr>
            <w:tcW w:w="1669" w:type="dxa"/>
            <w:tcBorders>
              <w:top w:val="single" w:sz="4" w:space="0" w:color="auto"/>
            </w:tcBorders>
          </w:tcPr>
          <w:p w14:paraId="7C5878C1" w14:textId="77777777" w:rsidR="00F07E2D" w:rsidRPr="002A7C9F" w:rsidRDefault="00F07E2D" w:rsidP="00F07E2D">
            <w:pPr>
              <w:ind w:right="-72"/>
              <w:jc w:val="right"/>
              <w:rPr>
                <w:rFonts w:ascii="Arial" w:hAnsi="Arial" w:cs="Arial"/>
                <w:b/>
                <w:bCs/>
                <w:snapToGrid w:val="0"/>
                <w:color w:val="auto"/>
                <w:spacing w:val="-2"/>
                <w:sz w:val="18"/>
                <w:szCs w:val="18"/>
                <w:lang w:eastAsia="th-TH"/>
              </w:rPr>
            </w:pPr>
            <w:r w:rsidRPr="002A7C9F">
              <w:rPr>
                <w:rFonts w:ascii="Arial" w:hAnsi="Arial" w:cs="Arial"/>
                <w:b/>
                <w:bCs/>
                <w:snapToGrid w:val="0"/>
                <w:color w:val="auto"/>
                <w:spacing w:val="-2"/>
                <w:sz w:val="18"/>
                <w:szCs w:val="18"/>
                <w:lang w:eastAsia="th-TH"/>
              </w:rPr>
              <w:t>31 December</w:t>
            </w:r>
          </w:p>
        </w:tc>
      </w:tr>
      <w:tr w:rsidR="00F07E2D" w:rsidRPr="002A7C9F" w14:paraId="2FA5908B" w14:textId="77777777" w:rsidTr="001814B6">
        <w:tc>
          <w:tcPr>
            <w:tcW w:w="6048" w:type="dxa"/>
          </w:tcPr>
          <w:p w14:paraId="2A0E4455" w14:textId="77777777" w:rsidR="00F07E2D" w:rsidRPr="002A7C9F" w:rsidRDefault="00F07E2D" w:rsidP="00F07E2D">
            <w:pPr>
              <w:ind w:right="-72"/>
              <w:rPr>
                <w:rFonts w:ascii="Arial" w:hAnsi="Arial" w:cs="Arial"/>
                <w:snapToGrid w:val="0"/>
                <w:color w:val="auto"/>
                <w:sz w:val="18"/>
                <w:szCs w:val="18"/>
                <w:lang w:eastAsia="th-TH"/>
              </w:rPr>
            </w:pPr>
          </w:p>
        </w:tc>
        <w:tc>
          <w:tcPr>
            <w:tcW w:w="1843" w:type="dxa"/>
          </w:tcPr>
          <w:p w14:paraId="0060404F" w14:textId="2A20548F" w:rsidR="00F07E2D" w:rsidRPr="002A7C9F" w:rsidRDefault="00F07E2D" w:rsidP="00F07E2D">
            <w:pPr>
              <w:ind w:right="-72"/>
              <w:jc w:val="right"/>
              <w:rPr>
                <w:rFonts w:ascii="Arial" w:hAnsi="Arial" w:cs="Arial"/>
                <w:b/>
                <w:bCs/>
                <w:snapToGrid w:val="0"/>
                <w:color w:val="auto"/>
                <w:spacing w:val="-2"/>
                <w:sz w:val="18"/>
                <w:szCs w:val="18"/>
                <w:lang w:eastAsia="th-TH"/>
              </w:rPr>
            </w:pPr>
            <w:r w:rsidRPr="002A7C9F">
              <w:rPr>
                <w:rFonts w:ascii="Arial" w:hAnsi="Arial" w:cs="Arial"/>
                <w:b/>
                <w:bCs/>
                <w:snapToGrid w:val="0"/>
                <w:color w:val="auto"/>
                <w:spacing w:val="-2"/>
                <w:sz w:val="18"/>
                <w:szCs w:val="18"/>
                <w:lang w:eastAsia="th-TH"/>
              </w:rPr>
              <w:t>2020</w:t>
            </w:r>
          </w:p>
        </w:tc>
        <w:tc>
          <w:tcPr>
            <w:tcW w:w="1669" w:type="dxa"/>
          </w:tcPr>
          <w:p w14:paraId="078FB87F" w14:textId="2A7AB6F6" w:rsidR="00F07E2D" w:rsidRPr="002A7C9F" w:rsidRDefault="00F07E2D" w:rsidP="00F07E2D">
            <w:pPr>
              <w:ind w:right="-72"/>
              <w:jc w:val="right"/>
              <w:rPr>
                <w:rFonts w:ascii="Arial" w:hAnsi="Arial" w:cs="Arial"/>
                <w:b/>
                <w:bCs/>
                <w:snapToGrid w:val="0"/>
                <w:color w:val="auto"/>
                <w:spacing w:val="-2"/>
                <w:sz w:val="18"/>
                <w:szCs w:val="18"/>
                <w:lang w:eastAsia="th-TH"/>
              </w:rPr>
            </w:pPr>
            <w:r w:rsidRPr="002A7C9F">
              <w:rPr>
                <w:rFonts w:ascii="Arial" w:hAnsi="Arial" w:cs="Arial"/>
                <w:b/>
                <w:bCs/>
                <w:snapToGrid w:val="0"/>
                <w:color w:val="auto"/>
                <w:spacing w:val="-2"/>
                <w:sz w:val="18"/>
                <w:szCs w:val="18"/>
                <w:lang w:eastAsia="th-TH"/>
              </w:rPr>
              <w:t>2019</w:t>
            </w:r>
          </w:p>
        </w:tc>
      </w:tr>
      <w:tr w:rsidR="009C64FF" w:rsidRPr="002A7C9F" w14:paraId="45E338B1" w14:textId="77777777" w:rsidTr="001814B6">
        <w:tc>
          <w:tcPr>
            <w:tcW w:w="6048" w:type="dxa"/>
          </w:tcPr>
          <w:p w14:paraId="7DA6F362" w14:textId="77777777" w:rsidR="009C64FF" w:rsidRPr="002A7C9F" w:rsidRDefault="009C64FF" w:rsidP="009C64FF">
            <w:pPr>
              <w:ind w:right="-72"/>
              <w:rPr>
                <w:rFonts w:ascii="Arial" w:hAnsi="Arial" w:cs="Arial"/>
                <w:snapToGrid w:val="0"/>
                <w:color w:val="auto"/>
                <w:sz w:val="18"/>
                <w:szCs w:val="18"/>
                <w:lang w:eastAsia="th-TH"/>
              </w:rPr>
            </w:pPr>
          </w:p>
        </w:tc>
        <w:tc>
          <w:tcPr>
            <w:tcW w:w="1843" w:type="dxa"/>
            <w:tcBorders>
              <w:bottom w:val="single" w:sz="4" w:space="0" w:color="auto"/>
            </w:tcBorders>
          </w:tcPr>
          <w:p w14:paraId="08D3F1D3" w14:textId="57B6CA3F" w:rsidR="009C64FF" w:rsidRPr="002A7C9F" w:rsidRDefault="009C64FF" w:rsidP="001814B6">
            <w:pPr>
              <w:ind w:right="-72"/>
              <w:jc w:val="right"/>
              <w:rPr>
                <w:rFonts w:ascii="Arial" w:hAnsi="Arial" w:cs="Arial"/>
                <w:b/>
                <w:bCs/>
                <w:snapToGrid w:val="0"/>
                <w:color w:val="auto"/>
                <w:spacing w:val="-2"/>
                <w:sz w:val="18"/>
                <w:szCs w:val="18"/>
                <w:lang w:eastAsia="th-TH"/>
              </w:rPr>
            </w:pPr>
            <w:r w:rsidRPr="002A7C9F">
              <w:rPr>
                <w:rFonts w:ascii="Arial" w:hAnsi="Arial" w:cs="Arial"/>
                <w:b/>
                <w:bCs/>
                <w:snapToGrid w:val="0"/>
                <w:color w:val="auto"/>
                <w:spacing w:val="-2"/>
                <w:sz w:val="18"/>
                <w:szCs w:val="18"/>
                <w:lang w:eastAsia="th-TH"/>
              </w:rPr>
              <w:t>Thousand Baht</w:t>
            </w:r>
          </w:p>
        </w:tc>
        <w:tc>
          <w:tcPr>
            <w:tcW w:w="1669" w:type="dxa"/>
            <w:tcBorders>
              <w:bottom w:val="single" w:sz="4" w:space="0" w:color="auto"/>
            </w:tcBorders>
          </w:tcPr>
          <w:p w14:paraId="45F0E738" w14:textId="4B42B1F4" w:rsidR="009C64FF" w:rsidRPr="002A7C9F" w:rsidRDefault="009C64FF" w:rsidP="001814B6">
            <w:pPr>
              <w:ind w:right="-72"/>
              <w:jc w:val="right"/>
              <w:rPr>
                <w:rFonts w:ascii="Arial" w:hAnsi="Arial" w:cs="Arial"/>
                <w:b/>
                <w:bCs/>
                <w:snapToGrid w:val="0"/>
                <w:color w:val="auto"/>
                <w:spacing w:val="-2"/>
                <w:sz w:val="18"/>
                <w:szCs w:val="18"/>
                <w:lang w:eastAsia="th-TH"/>
              </w:rPr>
            </w:pPr>
            <w:r w:rsidRPr="002A7C9F">
              <w:rPr>
                <w:rFonts w:ascii="Arial" w:hAnsi="Arial" w:cs="Arial"/>
                <w:b/>
                <w:bCs/>
                <w:snapToGrid w:val="0"/>
                <w:color w:val="auto"/>
                <w:spacing w:val="-2"/>
                <w:sz w:val="18"/>
                <w:szCs w:val="18"/>
                <w:lang w:eastAsia="th-TH"/>
              </w:rPr>
              <w:t>Thousand Baht</w:t>
            </w:r>
          </w:p>
        </w:tc>
      </w:tr>
      <w:tr w:rsidR="00F07E2D" w:rsidRPr="002A7C9F" w14:paraId="15C8FC74" w14:textId="77777777" w:rsidTr="001814B6">
        <w:tc>
          <w:tcPr>
            <w:tcW w:w="6048" w:type="dxa"/>
          </w:tcPr>
          <w:p w14:paraId="3902C6FA" w14:textId="77777777" w:rsidR="00F07E2D" w:rsidRPr="002A7C9F" w:rsidRDefault="00F07E2D" w:rsidP="00F07E2D">
            <w:pPr>
              <w:ind w:right="-72"/>
              <w:rPr>
                <w:rFonts w:ascii="Arial" w:hAnsi="Arial" w:cs="Arial"/>
                <w:snapToGrid w:val="0"/>
                <w:color w:val="auto"/>
                <w:sz w:val="12"/>
                <w:szCs w:val="12"/>
                <w:lang w:eastAsia="th-TH"/>
              </w:rPr>
            </w:pPr>
          </w:p>
        </w:tc>
        <w:tc>
          <w:tcPr>
            <w:tcW w:w="1843" w:type="dxa"/>
            <w:tcBorders>
              <w:top w:val="single" w:sz="4" w:space="0" w:color="auto"/>
            </w:tcBorders>
            <w:shd w:val="clear" w:color="auto" w:fill="FAFAFA"/>
          </w:tcPr>
          <w:p w14:paraId="3A983525" w14:textId="77777777" w:rsidR="00F07E2D" w:rsidRPr="002A7C9F" w:rsidRDefault="00F07E2D" w:rsidP="00F07E2D">
            <w:pPr>
              <w:ind w:right="-72"/>
              <w:jc w:val="right"/>
              <w:rPr>
                <w:rFonts w:ascii="Arial" w:hAnsi="Arial" w:cs="Arial"/>
                <w:snapToGrid w:val="0"/>
                <w:color w:val="auto"/>
                <w:spacing w:val="-2"/>
                <w:sz w:val="12"/>
                <w:szCs w:val="12"/>
                <w:lang w:eastAsia="th-TH"/>
              </w:rPr>
            </w:pPr>
          </w:p>
        </w:tc>
        <w:tc>
          <w:tcPr>
            <w:tcW w:w="1669" w:type="dxa"/>
            <w:tcBorders>
              <w:top w:val="single" w:sz="4" w:space="0" w:color="auto"/>
            </w:tcBorders>
          </w:tcPr>
          <w:p w14:paraId="7C3B9B7D" w14:textId="77777777" w:rsidR="00F07E2D" w:rsidRPr="002A7C9F" w:rsidRDefault="00F07E2D" w:rsidP="00F07E2D">
            <w:pPr>
              <w:ind w:right="-72"/>
              <w:jc w:val="right"/>
              <w:rPr>
                <w:rFonts w:ascii="Arial" w:hAnsi="Arial" w:cs="Arial"/>
                <w:snapToGrid w:val="0"/>
                <w:color w:val="auto"/>
                <w:spacing w:val="-2"/>
                <w:sz w:val="12"/>
                <w:szCs w:val="12"/>
                <w:lang w:eastAsia="th-TH"/>
              </w:rPr>
            </w:pPr>
          </w:p>
        </w:tc>
      </w:tr>
      <w:tr w:rsidR="00F07E2D" w:rsidRPr="002A7C9F" w14:paraId="1C286963" w14:textId="77777777" w:rsidTr="001814B6">
        <w:tc>
          <w:tcPr>
            <w:tcW w:w="6048" w:type="dxa"/>
          </w:tcPr>
          <w:p w14:paraId="4349F67E" w14:textId="09CE66DB" w:rsidR="00F07E2D" w:rsidRPr="002A7C9F" w:rsidRDefault="00F07E2D" w:rsidP="00F07E2D">
            <w:pPr>
              <w:rPr>
                <w:rFonts w:ascii="Arial" w:hAnsi="Arial" w:cs="Arial"/>
                <w:color w:val="auto"/>
                <w:sz w:val="18"/>
                <w:szCs w:val="18"/>
              </w:rPr>
            </w:pPr>
            <w:r w:rsidRPr="002A7C9F">
              <w:rPr>
                <w:rFonts w:ascii="Arial" w:hAnsi="Arial" w:cs="Arial"/>
                <w:color w:val="auto"/>
                <w:sz w:val="18"/>
                <w:szCs w:val="18"/>
              </w:rPr>
              <w:t>Promissory note</w:t>
            </w:r>
            <w:r w:rsidR="00FC4EDF" w:rsidRPr="002A7C9F">
              <w:rPr>
                <w:rFonts w:ascii="Arial" w:hAnsi="Arial" w:cs="Arial"/>
                <w:color w:val="auto"/>
                <w:sz w:val="18"/>
                <w:szCs w:val="18"/>
              </w:rPr>
              <w:t>s</w:t>
            </w:r>
          </w:p>
        </w:tc>
        <w:tc>
          <w:tcPr>
            <w:tcW w:w="1843" w:type="dxa"/>
            <w:shd w:val="clear" w:color="auto" w:fill="FAFAFA"/>
          </w:tcPr>
          <w:p w14:paraId="078223BB" w14:textId="448E4F4E" w:rsidR="00F07E2D" w:rsidRPr="002A7C9F" w:rsidRDefault="00452435" w:rsidP="00F07E2D">
            <w:pPr>
              <w:tabs>
                <w:tab w:val="left" w:pos="1332"/>
              </w:tabs>
              <w:ind w:right="-72"/>
              <w:jc w:val="right"/>
              <w:rPr>
                <w:rFonts w:ascii="Arial" w:hAnsi="Arial" w:cs="Arial"/>
                <w:color w:val="auto"/>
                <w:spacing w:val="-2"/>
                <w:sz w:val="18"/>
                <w:szCs w:val="18"/>
                <w:lang w:val="en-GB"/>
              </w:rPr>
            </w:pPr>
            <w:r w:rsidRPr="002A7C9F">
              <w:rPr>
                <w:rFonts w:ascii="Arial" w:hAnsi="Arial" w:cs="Arial"/>
                <w:color w:val="auto"/>
                <w:spacing w:val="-2"/>
                <w:sz w:val="18"/>
                <w:szCs w:val="18"/>
                <w:cs/>
                <w:lang w:val="en-GB"/>
              </w:rPr>
              <w:t>104</w:t>
            </w:r>
            <w:r w:rsidRPr="002A7C9F">
              <w:rPr>
                <w:rFonts w:ascii="Arial" w:hAnsi="Arial" w:cs="Arial"/>
                <w:color w:val="auto"/>
                <w:spacing w:val="-2"/>
                <w:sz w:val="18"/>
                <w:szCs w:val="18"/>
              </w:rPr>
              <w:t>,</w:t>
            </w:r>
            <w:r w:rsidRPr="002A7C9F">
              <w:rPr>
                <w:rFonts w:ascii="Arial" w:hAnsi="Arial" w:cs="Arial"/>
                <w:color w:val="auto"/>
                <w:spacing w:val="-2"/>
                <w:sz w:val="18"/>
                <w:szCs w:val="18"/>
                <w:cs/>
                <w:lang w:val="en-GB"/>
              </w:rPr>
              <w:t>200</w:t>
            </w:r>
          </w:p>
        </w:tc>
        <w:tc>
          <w:tcPr>
            <w:tcW w:w="1669" w:type="dxa"/>
          </w:tcPr>
          <w:p w14:paraId="26A17C40" w14:textId="2E46C6E3" w:rsidR="00F07E2D" w:rsidRPr="002A7C9F" w:rsidRDefault="00452435" w:rsidP="00F07E2D">
            <w:pPr>
              <w:tabs>
                <w:tab w:val="left" w:pos="1332"/>
              </w:tabs>
              <w:ind w:right="-72"/>
              <w:jc w:val="right"/>
              <w:rPr>
                <w:rFonts w:ascii="Arial" w:hAnsi="Arial" w:cs="Arial"/>
                <w:color w:val="auto"/>
                <w:spacing w:val="-2"/>
                <w:sz w:val="18"/>
                <w:szCs w:val="18"/>
                <w:lang w:val="en-GB"/>
              </w:rPr>
            </w:pPr>
            <w:r w:rsidRPr="002A7C9F">
              <w:rPr>
                <w:rFonts w:ascii="Arial" w:hAnsi="Arial" w:cs="Arial"/>
                <w:color w:val="auto"/>
                <w:spacing w:val="-2"/>
                <w:sz w:val="18"/>
                <w:szCs w:val="18"/>
                <w:cs/>
                <w:lang w:val="en-GB"/>
              </w:rPr>
              <w:t>85</w:t>
            </w:r>
            <w:r w:rsidRPr="002A7C9F">
              <w:rPr>
                <w:rFonts w:ascii="Arial" w:hAnsi="Arial" w:cs="Arial"/>
                <w:color w:val="auto"/>
                <w:spacing w:val="-2"/>
                <w:sz w:val="18"/>
                <w:szCs w:val="18"/>
              </w:rPr>
              <w:t>,</w:t>
            </w:r>
            <w:r w:rsidRPr="002A7C9F">
              <w:rPr>
                <w:rFonts w:ascii="Arial" w:hAnsi="Arial" w:cs="Arial"/>
                <w:color w:val="auto"/>
                <w:spacing w:val="-2"/>
                <w:sz w:val="18"/>
                <w:szCs w:val="18"/>
                <w:cs/>
                <w:lang w:val="en-GB"/>
              </w:rPr>
              <w:t>000</w:t>
            </w:r>
          </w:p>
        </w:tc>
      </w:tr>
      <w:tr w:rsidR="00F07E2D" w:rsidRPr="002A7C9F" w14:paraId="48B4C39D" w14:textId="77777777" w:rsidTr="001814B6">
        <w:tc>
          <w:tcPr>
            <w:tcW w:w="6048" w:type="dxa"/>
          </w:tcPr>
          <w:p w14:paraId="5A89B34C" w14:textId="4E4C83AC" w:rsidR="00F07E2D" w:rsidRPr="002A7C9F" w:rsidRDefault="00F07E2D" w:rsidP="00F07E2D">
            <w:pPr>
              <w:rPr>
                <w:rFonts w:ascii="Arial" w:hAnsi="Arial" w:cs="Arial"/>
                <w:color w:val="auto"/>
                <w:sz w:val="18"/>
                <w:szCs w:val="18"/>
              </w:rPr>
            </w:pPr>
            <w:r w:rsidRPr="002A7C9F">
              <w:rPr>
                <w:rFonts w:ascii="Arial" w:hAnsi="Arial" w:cs="Arial"/>
                <w:color w:val="auto"/>
                <w:sz w:val="18"/>
                <w:szCs w:val="18"/>
              </w:rPr>
              <w:t>Trust receipt</w:t>
            </w:r>
            <w:r w:rsidR="00FC4EDF" w:rsidRPr="002A7C9F">
              <w:rPr>
                <w:rFonts w:ascii="Arial" w:hAnsi="Arial" w:cs="Arial"/>
                <w:color w:val="auto"/>
                <w:sz w:val="18"/>
                <w:szCs w:val="18"/>
              </w:rPr>
              <w:t>s</w:t>
            </w:r>
          </w:p>
        </w:tc>
        <w:tc>
          <w:tcPr>
            <w:tcW w:w="1843" w:type="dxa"/>
            <w:tcBorders>
              <w:bottom w:val="single" w:sz="4" w:space="0" w:color="auto"/>
            </w:tcBorders>
            <w:shd w:val="clear" w:color="auto" w:fill="FAFAFA"/>
          </w:tcPr>
          <w:p w14:paraId="6FB05D8C" w14:textId="30FF0B24" w:rsidR="00F07E2D" w:rsidRPr="002A7C9F" w:rsidRDefault="00452435" w:rsidP="00CB3D1A">
            <w:pPr>
              <w:tabs>
                <w:tab w:val="left" w:pos="1332"/>
              </w:tabs>
              <w:ind w:right="-72"/>
              <w:jc w:val="right"/>
              <w:rPr>
                <w:rFonts w:ascii="Arial" w:hAnsi="Arial" w:cs="Arial"/>
                <w:color w:val="auto"/>
                <w:spacing w:val="-2"/>
                <w:sz w:val="18"/>
                <w:szCs w:val="18"/>
                <w:lang w:val="en-GB"/>
              </w:rPr>
            </w:pPr>
            <w:r w:rsidRPr="002A7C9F">
              <w:rPr>
                <w:rFonts w:ascii="Arial" w:hAnsi="Arial" w:cs="Arial"/>
                <w:color w:val="auto"/>
                <w:spacing w:val="-2"/>
                <w:sz w:val="18"/>
                <w:szCs w:val="18"/>
                <w:cs/>
                <w:lang w:val="en-GB"/>
              </w:rPr>
              <w:t>133</w:t>
            </w:r>
            <w:r w:rsidRPr="002A7C9F">
              <w:rPr>
                <w:rFonts w:ascii="Arial" w:hAnsi="Arial" w:cs="Arial"/>
                <w:color w:val="auto"/>
                <w:spacing w:val="-2"/>
                <w:sz w:val="18"/>
                <w:szCs w:val="18"/>
              </w:rPr>
              <w:t>,</w:t>
            </w:r>
            <w:r w:rsidRPr="002A7C9F">
              <w:rPr>
                <w:rFonts w:ascii="Arial" w:hAnsi="Arial" w:cs="Arial"/>
                <w:color w:val="auto"/>
                <w:spacing w:val="-2"/>
                <w:sz w:val="18"/>
                <w:szCs w:val="18"/>
                <w:cs/>
                <w:lang w:val="en-GB"/>
              </w:rPr>
              <w:t>510</w:t>
            </w:r>
          </w:p>
        </w:tc>
        <w:tc>
          <w:tcPr>
            <w:tcW w:w="1669" w:type="dxa"/>
            <w:tcBorders>
              <w:bottom w:val="single" w:sz="4" w:space="0" w:color="auto"/>
            </w:tcBorders>
          </w:tcPr>
          <w:p w14:paraId="5C01B620" w14:textId="60B4D37A" w:rsidR="00F07E2D" w:rsidRPr="002A7C9F" w:rsidRDefault="00F07E2D" w:rsidP="00CB3D1A">
            <w:pPr>
              <w:tabs>
                <w:tab w:val="left" w:pos="1332"/>
              </w:tabs>
              <w:ind w:right="-72"/>
              <w:jc w:val="right"/>
              <w:rPr>
                <w:rFonts w:ascii="Arial" w:hAnsi="Arial" w:cs="Arial"/>
                <w:color w:val="auto"/>
                <w:spacing w:val="-2"/>
                <w:sz w:val="18"/>
                <w:szCs w:val="18"/>
              </w:rPr>
            </w:pPr>
            <w:r w:rsidRPr="002A7C9F">
              <w:rPr>
                <w:rFonts w:ascii="Arial" w:hAnsi="Arial" w:cs="Arial"/>
                <w:color w:val="auto"/>
                <w:spacing w:val="-2"/>
                <w:sz w:val="18"/>
                <w:szCs w:val="18"/>
              </w:rPr>
              <w:t>-</w:t>
            </w:r>
          </w:p>
        </w:tc>
      </w:tr>
      <w:tr w:rsidR="001814B6" w:rsidRPr="002A7C9F" w14:paraId="285D1039" w14:textId="77777777" w:rsidTr="001814B6">
        <w:tc>
          <w:tcPr>
            <w:tcW w:w="6048" w:type="dxa"/>
          </w:tcPr>
          <w:p w14:paraId="73EB7883" w14:textId="77777777" w:rsidR="001814B6" w:rsidRPr="002A7C9F" w:rsidRDefault="001814B6" w:rsidP="00F07E2D">
            <w:pPr>
              <w:rPr>
                <w:rFonts w:ascii="Arial" w:hAnsi="Arial" w:cs="Arial"/>
                <w:color w:val="auto"/>
                <w:sz w:val="18"/>
                <w:szCs w:val="18"/>
              </w:rPr>
            </w:pPr>
          </w:p>
        </w:tc>
        <w:tc>
          <w:tcPr>
            <w:tcW w:w="1843" w:type="dxa"/>
            <w:tcBorders>
              <w:top w:val="single" w:sz="4" w:space="0" w:color="auto"/>
            </w:tcBorders>
            <w:shd w:val="clear" w:color="auto" w:fill="FAFAFA"/>
          </w:tcPr>
          <w:p w14:paraId="2B7B3440" w14:textId="77777777" w:rsidR="001814B6" w:rsidRPr="002A7C9F" w:rsidRDefault="001814B6" w:rsidP="00CB3D1A">
            <w:pPr>
              <w:tabs>
                <w:tab w:val="left" w:pos="1332"/>
              </w:tabs>
              <w:ind w:right="-72"/>
              <w:jc w:val="right"/>
              <w:rPr>
                <w:rFonts w:ascii="Arial" w:hAnsi="Arial" w:cs="Arial"/>
                <w:color w:val="auto"/>
                <w:spacing w:val="-2"/>
                <w:sz w:val="18"/>
                <w:szCs w:val="18"/>
                <w:cs/>
                <w:lang w:val="en-GB"/>
              </w:rPr>
            </w:pPr>
          </w:p>
        </w:tc>
        <w:tc>
          <w:tcPr>
            <w:tcW w:w="1669" w:type="dxa"/>
            <w:tcBorders>
              <w:top w:val="single" w:sz="4" w:space="0" w:color="auto"/>
            </w:tcBorders>
          </w:tcPr>
          <w:p w14:paraId="30903C10" w14:textId="77777777" w:rsidR="001814B6" w:rsidRPr="002A7C9F" w:rsidRDefault="001814B6" w:rsidP="00CB3D1A">
            <w:pPr>
              <w:tabs>
                <w:tab w:val="left" w:pos="1332"/>
              </w:tabs>
              <w:ind w:right="-72"/>
              <w:jc w:val="right"/>
              <w:rPr>
                <w:rFonts w:ascii="Arial" w:hAnsi="Arial" w:cs="Arial"/>
                <w:color w:val="auto"/>
                <w:spacing w:val="-2"/>
                <w:sz w:val="18"/>
                <w:szCs w:val="18"/>
              </w:rPr>
            </w:pPr>
          </w:p>
        </w:tc>
      </w:tr>
      <w:tr w:rsidR="00CB3D1A" w:rsidRPr="002A7C9F" w14:paraId="33FE2EEC" w14:textId="77777777" w:rsidTr="001814B6">
        <w:tc>
          <w:tcPr>
            <w:tcW w:w="6048" w:type="dxa"/>
          </w:tcPr>
          <w:p w14:paraId="0332A1FF" w14:textId="3113550E" w:rsidR="00CB3D1A" w:rsidRPr="002A7C9F" w:rsidRDefault="001814B6" w:rsidP="00F07E2D">
            <w:pPr>
              <w:rPr>
                <w:rFonts w:ascii="Arial" w:hAnsi="Arial" w:cs="Arial"/>
                <w:color w:val="auto"/>
                <w:sz w:val="18"/>
                <w:szCs w:val="18"/>
              </w:rPr>
            </w:pPr>
            <w:r w:rsidRPr="002A7C9F">
              <w:rPr>
                <w:rFonts w:ascii="Arial" w:hAnsi="Arial" w:cs="Arial"/>
                <w:snapToGrid w:val="0"/>
                <w:color w:val="auto"/>
                <w:sz w:val="18"/>
                <w:szCs w:val="18"/>
                <w:lang w:eastAsia="th-TH"/>
              </w:rPr>
              <w:t>Total short-term loans from financial institution</w:t>
            </w:r>
          </w:p>
        </w:tc>
        <w:tc>
          <w:tcPr>
            <w:tcW w:w="1843" w:type="dxa"/>
            <w:tcBorders>
              <w:bottom w:val="single" w:sz="4" w:space="0" w:color="auto"/>
            </w:tcBorders>
            <w:shd w:val="clear" w:color="auto" w:fill="FAFAFA"/>
          </w:tcPr>
          <w:p w14:paraId="487D567A" w14:textId="7B80F694" w:rsidR="00CB3D1A" w:rsidRPr="002A7C9F" w:rsidRDefault="001814B6" w:rsidP="00CB3D1A">
            <w:pPr>
              <w:tabs>
                <w:tab w:val="left" w:pos="1332"/>
              </w:tabs>
              <w:ind w:right="-72"/>
              <w:jc w:val="right"/>
              <w:rPr>
                <w:rFonts w:ascii="Arial" w:hAnsi="Arial" w:cs="Arial"/>
                <w:color w:val="auto"/>
                <w:spacing w:val="-2"/>
                <w:sz w:val="18"/>
                <w:szCs w:val="18"/>
                <w:cs/>
                <w:lang w:val="en-GB"/>
              </w:rPr>
            </w:pPr>
            <w:r w:rsidRPr="002A7C9F">
              <w:rPr>
                <w:rFonts w:ascii="Arial" w:hAnsi="Arial" w:cs="Arial"/>
                <w:color w:val="auto"/>
                <w:spacing w:val="-2"/>
                <w:sz w:val="18"/>
                <w:szCs w:val="18"/>
                <w:lang w:val="en-GB"/>
              </w:rPr>
              <w:fldChar w:fldCharType="begin"/>
            </w:r>
            <w:r w:rsidRPr="002A7C9F">
              <w:rPr>
                <w:rFonts w:ascii="Arial" w:hAnsi="Arial" w:cs="Arial"/>
                <w:color w:val="auto"/>
                <w:spacing w:val="-2"/>
                <w:sz w:val="18"/>
                <w:szCs w:val="18"/>
                <w:lang w:val="en-GB"/>
              </w:rPr>
              <w:instrText xml:space="preserve"> =SUM(ABOVE) </w:instrText>
            </w:r>
            <w:r w:rsidRPr="002A7C9F">
              <w:rPr>
                <w:rFonts w:ascii="Arial" w:hAnsi="Arial" w:cs="Arial"/>
                <w:color w:val="auto"/>
                <w:spacing w:val="-2"/>
                <w:sz w:val="18"/>
                <w:szCs w:val="18"/>
                <w:lang w:val="en-GB"/>
              </w:rPr>
              <w:fldChar w:fldCharType="separate"/>
            </w:r>
            <w:r w:rsidRPr="002A7C9F">
              <w:rPr>
                <w:rFonts w:ascii="Arial" w:hAnsi="Arial" w:cs="Arial"/>
                <w:noProof/>
                <w:color w:val="auto"/>
                <w:spacing w:val="-2"/>
                <w:sz w:val="18"/>
                <w:szCs w:val="18"/>
                <w:lang w:val="en-GB"/>
              </w:rPr>
              <w:t>237,710</w:t>
            </w:r>
            <w:r w:rsidRPr="002A7C9F">
              <w:rPr>
                <w:rFonts w:ascii="Arial" w:hAnsi="Arial" w:cs="Arial"/>
                <w:color w:val="auto"/>
                <w:spacing w:val="-2"/>
                <w:sz w:val="18"/>
                <w:szCs w:val="18"/>
                <w:lang w:val="en-GB"/>
              </w:rPr>
              <w:fldChar w:fldCharType="end"/>
            </w:r>
          </w:p>
        </w:tc>
        <w:tc>
          <w:tcPr>
            <w:tcW w:w="1669" w:type="dxa"/>
            <w:tcBorders>
              <w:bottom w:val="single" w:sz="4" w:space="0" w:color="auto"/>
            </w:tcBorders>
          </w:tcPr>
          <w:p w14:paraId="0B6B71EC" w14:textId="4749CDDD" w:rsidR="00CB3D1A" w:rsidRPr="002A7C9F" w:rsidRDefault="001814B6" w:rsidP="00CB3D1A">
            <w:pPr>
              <w:tabs>
                <w:tab w:val="left" w:pos="1332"/>
              </w:tabs>
              <w:ind w:right="-72"/>
              <w:jc w:val="right"/>
              <w:rPr>
                <w:rFonts w:ascii="Arial" w:hAnsi="Arial" w:cs="Arial"/>
                <w:color w:val="auto"/>
                <w:spacing w:val="-2"/>
                <w:sz w:val="18"/>
                <w:szCs w:val="18"/>
              </w:rPr>
            </w:pPr>
            <w:r w:rsidRPr="002A7C9F">
              <w:rPr>
                <w:rFonts w:ascii="Arial" w:hAnsi="Arial" w:cs="Arial"/>
                <w:color w:val="auto"/>
                <w:spacing w:val="-2"/>
                <w:sz w:val="18"/>
                <w:szCs w:val="18"/>
              </w:rPr>
              <w:fldChar w:fldCharType="begin"/>
            </w:r>
            <w:r w:rsidRPr="002A7C9F">
              <w:rPr>
                <w:rFonts w:ascii="Arial" w:hAnsi="Arial" w:cs="Arial"/>
                <w:color w:val="auto"/>
                <w:spacing w:val="-2"/>
                <w:sz w:val="18"/>
                <w:szCs w:val="18"/>
              </w:rPr>
              <w:instrText xml:space="preserve"> =SUM(ABOVE) </w:instrText>
            </w:r>
            <w:r w:rsidRPr="002A7C9F">
              <w:rPr>
                <w:rFonts w:ascii="Arial" w:hAnsi="Arial" w:cs="Arial"/>
                <w:color w:val="auto"/>
                <w:spacing w:val="-2"/>
                <w:sz w:val="18"/>
                <w:szCs w:val="18"/>
              </w:rPr>
              <w:fldChar w:fldCharType="separate"/>
            </w:r>
            <w:r w:rsidRPr="002A7C9F">
              <w:rPr>
                <w:rFonts w:ascii="Arial" w:hAnsi="Arial" w:cs="Arial"/>
                <w:noProof/>
                <w:color w:val="auto"/>
                <w:spacing w:val="-2"/>
                <w:sz w:val="18"/>
                <w:szCs w:val="18"/>
              </w:rPr>
              <w:t>85,000</w:t>
            </w:r>
            <w:r w:rsidRPr="002A7C9F">
              <w:rPr>
                <w:rFonts w:ascii="Arial" w:hAnsi="Arial" w:cs="Arial"/>
                <w:color w:val="auto"/>
                <w:spacing w:val="-2"/>
                <w:sz w:val="18"/>
                <w:szCs w:val="18"/>
              </w:rPr>
              <w:fldChar w:fldCharType="end"/>
            </w:r>
          </w:p>
        </w:tc>
      </w:tr>
    </w:tbl>
    <w:p w14:paraId="488AC68C" w14:textId="77777777" w:rsidR="00F07E2D" w:rsidRPr="002A7C9F" w:rsidRDefault="00F07E2D" w:rsidP="00F07E2D">
      <w:pPr>
        <w:rPr>
          <w:rFonts w:ascii="Arial" w:hAnsi="Arial" w:cs="Arial"/>
          <w:snapToGrid w:val="0"/>
          <w:color w:val="auto"/>
          <w:sz w:val="18"/>
          <w:szCs w:val="18"/>
          <w:lang w:val="en-GB" w:eastAsia="th-TH"/>
        </w:rPr>
      </w:pPr>
    </w:p>
    <w:p w14:paraId="0EEFD150" w14:textId="77777777" w:rsidR="00F07E2D" w:rsidRPr="002A7C9F" w:rsidRDefault="00F07E2D" w:rsidP="00F07E2D">
      <w:pPr>
        <w:jc w:val="thaiDistribute"/>
        <w:rPr>
          <w:rFonts w:ascii="Arial" w:hAnsi="Arial" w:cs="Arial"/>
          <w:color w:val="auto"/>
          <w:sz w:val="18"/>
          <w:szCs w:val="18"/>
        </w:rPr>
      </w:pPr>
      <w:r w:rsidRPr="002A7C9F">
        <w:rPr>
          <w:rFonts w:ascii="Arial" w:hAnsi="Arial" w:cs="Arial"/>
          <w:color w:val="auto"/>
          <w:sz w:val="18"/>
          <w:szCs w:val="18"/>
        </w:rPr>
        <w:t>Interest rate from institutions are as follows:</w:t>
      </w:r>
    </w:p>
    <w:p w14:paraId="213DA57C" w14:textId="77777777" w:rsidR="00F07E2D" w:rsidRPr="002A7C9F" w:rsidRDefault="00F07E2D" w:rsidP="00F07E2D">
      <w:pPr>
        <w:jc w:val="thaiDistribute"/>
        <w:rPr>
          <w:rFonts w:ascii="Arial" w:hAnsi="Arial" w:cs="Arial"/>
          <w:color w:val="auto"/>
          <w:sz w:val="18"/>
          <w:szCs w:val="18"/>
        </w:rPr>
      </w:pPr>
    </w:p>
    <w:tbl>
      <w:tblPr>
        <w:tblW w:w="9542" w:type="dxa"/>
        <w:tblLayout w:type="fixed"/>
        <w:tblLook w:val="0000" w:firstRow="0" w:lastRow="0" w:firstColumn="0" w:lastColumn="0" w:noHBand="0" w:noVBand="0"/>
      </w:tblPr>
      <w:tblGrid>
        <w:gridCol w:w="6048"/>
        <w:gridCol w:w="1843"/>
        <w:gridCol w:w="1651"/>
      </w:tblGrid>
      <w:tr w:rsidR="00F07E2D" w:rsidRPr="002A7C9F" w14:paraId="32DD9F7A" w14:textId="77777777" w:rsidTr="001814B6">
        <w:tc>
          <w:tcPr>
            <w:tcW w:w="6048" w:type="dxa"/>
          </w:tcPr>
          <w:p w14:paraId="55023B18" w14:textId="77777777" w:rsidR="00F07E2D" w:rsidRPr="002A7C9F" w:rsidRDefault="00F07E2D" w:rsidP="00F07E2D">
            <w:pPr>
              <w:ind w:right="-72"/>
              <w:rPr>
                <w:rFonts w:ascii="Arial" w:hAnsi="Arial" w:cs="Arial"/>
                <w:snapToGrid w:val="0"/>
                <w:color w:val="auto"/>
                <w:sz w:val="18"/>
                <w:szCs w:val="18"/>
                <w:lang w:eastAsia="th-TH"/>
              </w:rPr>
            </w:pPr>
          </w:p>
        </w:tc>
        <w:tc>
          <w:tcPr>
            <w:tcW w:w="3494" w:type="dxa"/>
            <w:gridSpan w:val="2"/>
            <w:tcBorders>
              <w:bottom w:val="single" w:sz="4" w:space="0" w:color="auto"/>
            </w:tcBorders>
          </w:tcPr>
          <w:p w14:paraId="51A1F8A3" w14:textId="77777777" w:rsidR="00F07E2D" w:rsidRPr="002A7C9F" w:rsidRDefault="00F07E2D" w:rsidP="001814B6">
            <w:pPr>
              <w:ind w:right="-72"/>
              <w:jc w:val="center"/>
              <w:rPr>
                <w:rFonts w:ascii="Arial" w:hAnsi="Arial" w:cs="Arial"/>
                <w:b/>
                <w:bCs/>
                <w:color w:val="auto"/>
                <w:spacing w:val="-2"/>
                <w:sz w:val="18"/>
                <w:szCs w:val="18"/>
                <w:lang w:eastAsia="zh-CN"/>
              </w:rPr>
            </w:pPr>
            <w:r w:rsidRPr="002A7C9F">
              <w:rPr>
                <w:rFonts w:ascii="Arial" w:hAnsi="Arial" w:cs="Arial"/>
                <w:b/>
                <w:bCs/>
                <w:snapToGrid w:val="0"/>
                <w:color w:val="auto"/>
                <w:spacing w:val="-2"/>
                <w:sz w:val="18"/>
                <w:szCs w:val="18"/>
                <w:lang w:eastAsia="th-TH"/>
              </w:rPr>
              <w:t>Consolidated/Separate</w:t>
            </w:r>
            <w:r w:rsidRPr="002A7C9F">
              <w:rPr>
                <w:rFonts w:ascii="Arial" w:hAnsi="Arial" w:cs="Arial"/>
                <w:b/>
                <w:bCs/>
                <w:color w:val="auto"/>
                <w:spacing w:val="-2"/>
                <w:sz w:val="18"/>
                <w:szCs w:val="18"/>
                <w:lang w:eastAsia="zh-CN"/>
              </w:rPr>
              <w:t xml:space="preserve"> </w:t>
            </w:r>
          </w:p>
          <w:p w14:paraId="4DCC54CA" w14:textId="77777777" w:rsidR="00F07E2D" w:rsidRPr="002A7C9F" w:rsidRDefault="00F07E2D" w:rsidP="001814B6">
            <w:pPr>
              <w:ind w:right="-72"/>
              <w:jc w:val="center"/>
              <w:rPr>
                <w:rFonts w:ascii="Arial" w:hAnsi="Arial" w:cs="Arial"/>
                <w:b/>
                <w:bCs/>
                <w:snapToGrid w:val="0"/>
                <w:color w:val="auto"/>
                <w:spacing w:val="-2"/>
                <w:sz w:val="18"/>
                <w:szCs w:val="18"/>
                <w:cs/>
                <w:lang w:eastAsia="th-TH"/>
              </w:rPr>
            </w:pPr>
            <w:r w:rsidRPr="002A7C9F">
              <w:rPr>
                <w:rFonts w:ascii="Arial" w:hAnsi="Arial" w:cs="Arial"/>
                <w:b/>
                <w:bCs/>
                <w:color w:val="auto"/>
                <w:spacing w:val="-2"/>
                <w:sz w:val="18"/>
                <w:szCs w:val="18"/>
                <w:lang w:eastAsia="zh-CN"/>
              </w:rPr>
              <w:t>financial information</w:t>
            </w:r>
          </w:p>
        </w:tc>
      </w:tr>
      <w:tr w:rsidR="00F07E2D" w:rsidRPr="002A7C9F" w14:paraId="1938E44A" w14:textId="77777777" w:rsidTr="001814B6">
        <w:trPr>
          <w:trHeight w:val="117"/>
        </w:trPr>
        <w:tc>
          <w:tcPr>
            <w:tcW w:w="6048" w:type="dxa"/>
          </w:tcPr>
          <w:p w14:paraId="6C754557" w14:textId="77777777" w:rsidR="00F07E2D" w:rsidRPr="002A7C9F" w:rsidRDefault="00F07E2D" w:rsidP="00F07E2D">
            <w:pPr>
              <w:ind w:right="-72"/>
              <w:rPr>
                <w:rFonts w:ascii="Arial" w:hAnsi="Arial" w:cs="Arial"/>
                <w:snapToGrid w:val="0"/>
                <w:color w:val="auto"/>
                <w:sz w:val="18"/>
                <w:szCs w:val="18"/>
                <w:lang w:eastAsia="th-TH"/>
              </w:rPr>
            </w:pPr>
          </w:p>
        </w:tc>
        <w:tc>
          <w:tcPr>
            <w:tcW w:w="1843" w:type="dxa"/>
            <w:tcBorders>
              <w:top w:val="single" w:sz="4" w:space="0" w:color="auto"/>
            </w:tcBorders>
          </w:tcPr>
          <w:p w14:paraId="69F2114A" w14:textId="6A5079CA" w:rsidR="00F07E2D" w:rsidRPr="002A7C9F" w:rsidRDefault="00F07E2D" w:rsidP="00F07E2D">
            <w:pPr>
              <w:ind w:right="-72"/>
              <w:jc w:val="right"/>
              <w:rPr>
                <w:rFonts w:ascii="Arial" w:hAnsi="Arial" w:cs="Arial"/>
                <w:b/>
                <w:bCs/>
                <w:snapToGrid w:val="0"/>
                <w:color w:val="auto"/>
                <w:spacing w:val="-2"/>
                <w:sz w:val="18"/>
                <w:szCs w:val="18"/>
                <w:lang w:eastAsia="th-TH"/>
              </w:rPr>
            </w:pPr>
            <w:r w:rsidRPr="002A7C9F">
              <w:rPr>
                <w:rFonts w:ascii="Arial" w:hAnsi="Arial" w:cs="Arial"/>
                <w:b/>
                <w:bCs/>
                <w:snapToGrid w:val="0"/>
                <w:color w:val="auto"/>
                <w:spacing w:val="-2"/>
                <w:sz w:val="18"/>
                <w:szCs w:val="18"/>
                <w:lang w:eastAsia="th-TH"/>
              </w:rPr>
              <w:t>30 June</w:t>
            </w:r>
          </w:p>
        </w:tc>
        <w:tc>
          <w:tcPr>
            <w:tcW w:w="1651" w:type="dxa"/>
            <w:tcBorders>
              <w:top w:val="single" w:sz="4" w:space="0" w:color="auto"/>
            </w:tcBorders>
          </w:tcPr>
          <w:p w14:paraId="068E394D" w14:textId="4EACFE4B" w:rsidR="00F07E2D" w:rsidRPr="002A7C9F" w:rsidRDefault="00F07E2D" w:rsidP="00F07E2D">
            <w:pPr>
              <w:ind w:right="-72"/>
              <w:jc w:val="right"/>
              <w:rPr>
                <w:rFonts w:ascii="Arial" w:hAnsi="Arial" w:cs="Arial"/>
                <w:b/>
                <w:bCs/>
                <w:snapToGrid w:val="0"/>
                <w:color w:val="auto"/>
                <w:spacing w:val="-2"/>
                <w:sz w:val="18"/>
                <w:szCs w:val="18"/>
                <w:lang w:eastAsia="th-TH"/>
              </w:rPr>
            </w:pPr>
            <w:r w:rsidRPr="002A7C9F">
              <w:rPr>
                <w:rFonts w:ascii="Arial" w:hAnsi="Arial" w:cs="Arial"/>
                <w:b/>
                <w:bCs/>
                <w:snapToGrid w:val="0"/>
                <w:color w:val="auto"/>
                <w:spacing w:val="-2"/>
                <w:sz w:val="18"/>
                <w:szCs w:val="18"/>
                <w:lang w:eastAsia="th-TH"/>
              </w:rPr>
              <w:t>31 December</w:t>
            </w:r>
          </w:p>
        </w:tc>
      </w:tr>
      <w:tr w:rsidR="00F07E2D" w:rsidRPr="002A7C9F" w14:paraId="0C7F82D9" w14:textId="77777777" w:rsidTr="001814B6">
        <w:tc>
          <w:tcPr>
            <w:tcW w:w="6048" w:type="dxa"/>
          </w:tcPr>
          <w:p w14:paraId="369AAFE5" w14:textId="77777777" w:rsidR="00F07E2D" w:rsidRPr="002A7C9F" w:rsidRDefault="00F07E2D" w:rsidP="00F07E2D">
            <w:pPr>
              <w:ind w:right="-72"/>
              <w:rPr>
                <w:rFonts w:ascii="Arial" w:hAnsi="Arial" w:cs="Arial"/>
                <w:snapToGrid w:val="0"/>
                <w:color w:val="auto"/>
                <w:sz w:val="18"/>
                <w:szCs w:val="18"/>
                <w:lang w:eastAsia="th-TH"/>
              </w:rPr>
            </w:pPr>
          </w:p>
        </w:tc>
        <w:tc>
          <w:tcPr>
            <w:tcW w:w="1843" w:type="dxa"/>
          </w:tcPr>
          <w:p w14:paraId="675AA2D4" w14:textId="0BE0293C" w:rsidR="00F07E2D" w:rsidRPr="002A7C9F" w:rsidRDefault="00F07E2D" w:rsidP="00F07E2D">
            <w:pPr>
              <w:ind w:right="-72"/>
              <w:jc w:val="right"/>
              <w:rPr>
                <w:rFonts w:ascii="Arial" w:hAnsi="Arial" w:cs="Arial"/>
                <w:b/>
                <w:bCs/>
                <w:snapToGrid w:val="0"/>
                <w:color w:val="auto"/>
                <w:spacing w:val="-2"/>
                <w:sz w:val="18"/>
                <w:szCs w:val="18"/>
                <w:lang w:eastAsia="th-TH"/>
              </w:rPr>
            </w:pPr>
            <w:r w:rsidRPr="002A7C9F">
              <w:rPr>
                <w:rFonts w:ascii="Arial" w:hAnsi="Arial" w:cs="Arial"/>
                <w:b/>
                <w:bCs/>
                <w:snapToGrid w:val="0"/>
                <w:color w:val="auto"/>
                <w:spacing w:val="-2"/>
                <w:sz w:val="18"/>
                <w:szCs w:val="18"/>
                <w:lang w:val="en-GB" w:eastAsia="th-TH"/>
              </w:rPr>
              <w:t>2020</w:t>
            </w:r>
          </w:p>
        </w:tc>
        <w:tc>
          <w:tcPr>
            <w:tcW w:w="1651" w:type="dxa"/>
          </w:tcPr>
          <w:p w14:paraId="1B259987" w14:textId="08F51FBE" w:rsidR="00F07E2D" w:rsidRPr="002A7C9F" w:rsidRDefault="00F07E2D" w:rsidP="00F07E2D">
            <w:pPr>
              <w:ind w:right="-72"/>
              <w:jc w:val="right"/>
              <w:rPr>
                <w:rFonts w:ascii="Arial" w:hAnsi="Arial" w:cs="Arial"/>
                <w:b/>
                <w:bCs/>
                <w:snapToGrid w:val="0"/>
                <w:color w:val="auto"/>
                <w:spacing w:val="-2"/>
                <w:sz w:val="18"/>
                <w:szCs w:val="18"/>
                <w:lang w:eastAsia="th-TH"/>
              </w:rPr>
            </w:pPr>
            <w:r w:rsidRPr="002A7C9F">
              <w:rPr>
                <w:rFonts w:ascii="Arial" w:hAnsi="Arial" w:cs="Arial"/>
                <w:b/>
                <w:bCs/>
                <w:snapToGrid w:val="0"/>
                <w:color w:val="auto"/>
                <w:spacing w:val="-2"/>
                <w:sz w:val="18"/>
                <w:szCs w:val="18"/>
                <w:lang w:val="en-GB" w:eastAsia="th-TH"/>
              </w:rPr>
              <w:t>2019</w:t>
            </w:r>
          </w:p>
        </w:tc>
      </w:tr>
      <w:tr w:rsidR="00F07E2D" w:rsidRPr="002A7C9F" w14:paraId="11D19EF6" w14:textId="77777777" w:rsidTr="001814B6">
        <w:tc>
          <w:tcPr>
            <w:tcW w:w="6048" w:type="dxa"/>
          </w:tcPr>
          <w:p w14:paraId="12CB7828" w14:textId="77777777" w:rsidR="00F07E2D" w:rsidRPr="002A7C9F" w:rsidRDefault="00F07E2D" w:rsidP="00F07E2D">
            <w:pPr>
              <w:ind w:right="-72"/>
              <w:rPr>
                <w:rFonts w:ascii="Arial" w:hAnsi="Arial" w:cs="Arial"/>
                <w:snapToGrid w:val="0"/>
                <w:color w:val="auto"/>
                <w:sz w:val="18"/>
                <w:szCs w:val="18"/>
                <w:lang w:eastAsia="th-TH"/>
              </w:rPr>
            </w:pPr>
          </w:p>
        </w:tc>
        <w:tc>
          <w:tcPr>
            <w:tcW w:w="1843" w:type="dxa"/>
            <w:tcBorders>
              <w:bottom w:val="single" w:sz="4" w:space="0" w:color="auto"/>
            </w:tcBorders>
          </w:tcPr>
          <w:p w14:paraId="22CD4849" w14:textId="11223D03" w:rsidR="00F07E2D" w:rsidRPr="002A7C9F" w:rsidRDefault="00F07E2D" w:rsidP="001814B6">
            <w:pPr>
              <w:ind w:right="-72"/>
              <w:jc w:val="right"/>
              <w:rPr>
                <w:rFonts w:ascii="Arial" w:hAnsi="Arial" w:cs="Arial"/>
                <w:b/>
                <w:bCs/>
                <w:snapToGrid w:val="0"/>
                <w:color w:val="auto"/>
                <w:spacing w:val="-2"/>
                <w:sz w:val="18"/>
                <w:szCs w:val="18"/>
                <w:lang w:eastAsia="th-TH"/>
              </w:rPr>
            </w:pPr>
            <w:r w:rsidRPr="002A7C9F">
              <w:rPr>
                <w:rFonts w:ascii="Arial" w:hAnsi="Arial" w:cs="Arial"/>
                <w:b/>
                <w:bCs/>
                <w:snapToGrid w:val="0"/>
                <w:color w:val="auto"/>
                <w:spacing w:val="-2"/>
                <w:sz w:val="18"/>
                <w:szCs w:val="18"/>
                <w:lang w:eastAsia="th-TH"/>
              </w:rPr>
              <w:t>Thousand Baht</w:t>
            </w:r>
          </w:p>
        </w:tc>
        <w:tc>
          <w:tcPr>
            <w:tcW w:w="1651" w:type="dxa"/>
            <w:tcBorders>
              <w:bottom w:val="single" w:sz="4" w:space="0" w:color="auto"/>
            </w:tcBorders>
          </w:tcPr>
          <w:p w14:paraId="385AE360" w14:textId="77777777" w:rsidR="00F07E2D" w:rsidRPr="002A7C9F" w:rsidRDefault="00F07E2D" w:rsidP="001814B6">
            <w:pPr>
              <w:ind w:right="-72"/>
              <w:jc w:val="right"/>
              <w:rPr>
                <w:rFonts w:ascii="Arial" w:hAnsi="Arial" w:cs="Arial"/>
                <w:b/>
                <w:bCs/>
                <w:snapToGrid w:val="0"/>
                <w:color w:val="auto"/>
                <w:spacing w:val="-2"/>
                <w:sz w:val="18"/>
                <w:szCs w:val="18"/>
                <w:lang w:eastAsia="th-TH"/>
              </w:rPr>
            </w:pPr>
            <w:r w:rsidRPr="002A7C9F">
              <w:rPr>
                <w:rFonts w:ascii="Arial" w:hAnsi="Arial" w:cs="Arial"/>
                <w:b/>
                <w:bCs/>
                <w:snapToGrid w:val="0"/>
                <w:color w:val="auto"/>
                <w:spacing w:val="-2"/>
                <w:sz w:val="18"/>
                <w:szCs w:val="18"/>
                <w:lang w:eastAsia="th-TH"/>
              </w:rPr>
              <w:t>Thousand Baht</w:t>
            </w:r>
          </w:p>
        </w:tc>
      </w:tr>
      <w:tr w:rsidR="00F07E2D" w:rsidRPr="002A7C9F" w14:paraId="5A2D9EF6" w14:textId="77777777" w:rsidTr="001814B6">
        <w:tc>
          <w:tcPr>
            <w:tcW w:w="6048" w:type="dxa"/>
          </w:tcPr>
          <w:p w14:paraId="31CC08FA" w14:textId="77777777" w:rsidR="00F07E2D" w:rsidRPr="002A7C9F" w:rsidRDefault="00F07E2D" w:rsidP="00F07E2D">
            <w:pPr>
              <w:ind w:right="-72"/>
              <w:rPr>
                <w:rFonts w:ascii="Arial" w:hAnsi="Arial" w:cs="Arial"/>
                <w:snapToGrid w:val="0"/>
                <w:color w:val="auto"/>
                <w:sz w:val="12"/>
                <w:szCs w:val="12"/>
                <w:lang w:eastAsia="th-TH"/>
              </w:rPr>
            </w:pPr>
          </w:p>
        </w:tc>
        <w:tc>
          <w:tcPr>
            <w:tcW w:w="1843" w:type="dxa"/>
            <w:tcBorders>
              <w:top w:val="single" w:sz="4" w:space="0" w:color="auto"/>
            </w:tcBorders>
            <w:shd w:val="clear" w:color="auto" w:fill="FAFAFA"/>
          </w:tcPr>
          <w:p w14:paraId="7B812ED7" w14:textId="77777777" w:rsidR="00F07E2D" w:rsidRPr="002A7C9F" w:rsidRDefault="00F07E2D" w:rsidP="00F07E2D">
            <w:pPr>
              <w:ind w:right="-72"/>
              <w:jc w:val="right"/>
              <w:rPr>
                <w:rFonts w:ascii="Arial" w:hAnsi="Arial" w:cs="Arial"/>
                <w:snapToGrid w:val="0"/>
                <w:color w:val="auto"/>
                <w:spacing w:val="-2"/>
                <w:sz w:val="12"/>
                <w:szCs w:val="12"/>
                <w:lang w:eastAsia="th-TH"/>
              </w:rPr>
            </w:pPr>
          </w:p>
        </w:tc>
        <w:tc>
          <w:tcPr>
            <w:tcW w:w="1651" w:type="dxa"/>
            <w:tcBorders>
              <w:top w:val="single" w:sz="4" w:space="0" w:color="auto"/>
            </w:tcBorders>
          </w:tcPr>
          <w:p w14:paraId="25EEEE03" w14:textId="77777777" w:rsidR="00F07E2D" w:rsidRPr="002A7C9F" w:rsidRDefault="00F07E2D" w:rsidP="00F07E2D">
            <w:pPr>
              <w:ind w:right="-72"/>
              <w:jc w:val="right"/>
              <w:rPr>
                <w:rFonts w:ascii="Arial" w:hAnsi="Arial" w:cs="Arial"/>
                <w:snapToGrid w:val="0"/>
                <w:color w:val="auto"/>
                <w:spacing w:val="-2"/>
                <w:sz w:val="12"/>
                <w:szCs w:val="12"/>
                <w:lang w:eastAsia="th-TH"/>
              </w:rPr>
            </w:pPr>
          </w:p>
        </w:tc>
      </w:tr>
      <w:tr w:rsidR="00F07E2D" w:rsidRPr="002A7C9F" w14:paraId="604A63E2" w14:textId="77777777" w:rsidTr="00473169">
        <w:tc>
          <w:tcPr>
            <w:tcW w:w="6048" w:type="dxa"/>
          </w:tcPr>
          <w:p w14:paraId="23383436" w14:textId="77777777" w:rsidR="00F07E2D" w:rsidRPr="002A7C9F" w:rsidRDefault="00F07E2D" w:rsidP="00F07E2D">
            <w:pPr>
              <w:rPr>
                <w:rFonts w:ascii="Arial" w:hAnsi="Arial" w:cs="Arial"/>
                <w:color w:val="auto"/>
                <w:sz w:val="18"/>
                <w:szCs w:val="18"/>
                <w:cs/>
              </w:rPr>
            </w:pPr>
          </w:p>
        </w:tc>
        <w:tc>
          <w:tcPr>
            <w:tcW w:w="1843" w:type="dxa"/>
            <w:shd w:val="clear" w:color="auto" w:fill="FAFAFA"/>
          </w:tcPr>
          <w:p w14:paraId="3E37C439" w14:textId="77777777" w:rsidR="00F07E2D" w:rsidRPr="002A7C9F" w:rsidRDefault="00F07E2D" w:rsidP="00F07E2D">
            <w:pPr>
              <w:tabs>
                <w:tab w:val="left" w:pos="1332"/>
              </w:tabs>
              <w:ind w:right="-72"/>
              <w:jc w:val="right"/>
              <w:rPr>
                <w:rFonts w:ascii="Arial" w:hAnsi="Arial" w:cs="Arial"/>
                <w:color w:val="auto"/>
                <w:spacing w:val="-2"/>
                <w:sz w:val="18"/>
                <w:szCs w:val="18"/>
              </w:rPr>
            </w:pPr>
          </w:p>
        </w:tc>
        <w:tc>
          <w:tcPr>
            <w:tcW w:w="1651" w:type="dxa"/>
          </w:tcPr>
          <w:p w14:paraId="7C6F98EB" w14:textId="77777777" w:rsidR="00F07E2D" w:rsidRPr="002A7C9F" w:rsidRDefault="00F07E2D" w:rsidP="00F07E2D">
            <w:pPr>
              <w:tabs>
                <w:tab w:val="left" w:pos="1332"/>
              </w:tabs>
              <w:ind w:right="-72"/>
              <w:jc w:val="right"/>
              <w:rPr>
                <w:rFonts w:ascii="Arial" w:hAnsi="Arial" w:cs="Arial"/>
                <w:color w:val="C45911"/>
                <w:spacing w:val="-2"/>
                <w:sz w:val="18"/>
                <w:szCs w:val="18"/>
              </w:rPr>
            </w:pPr>
          </w:p>
        </w:tc>
      </w:tr>
      <w:tr w:rsidR="006A6442" w:rsidRPr="002A7C9F" w14:paraId="3D6F460F" w14:textId="77777777" w:rsidTr="00DF2151">
        <w:tc>
          <w:tcPr>
            <w:tcW w:w="6048" w:type="dxa"/>
          </w:tcPr>
          <w:p w14:paraId="20E6C053" w14:textId="68644C73" w:rsidR="006A6442" w:rsidRPr="002A7C9F" w:rsidRDefault="006A6442" w:rsidP="006A6442">
            <w:pPr>
              <w:rPr>
                <w:rFonts w:ascii="Arial" w:hAnsi="Arial" w:cs="Arial"/>
                <w:color w:val="auto"/>
                <w:sz w:val="18"/>
                <w:szCs w:val="18"/>
              </w:rPr>
            </w:pPr>
            <w:r w:rsidRPr="002A7C9F">
              <w:rPr>
                <w:rFonts w:ascii="Arial" w:hAnsi="Arial" w:cs="Arial"/>
                <w:color w:val="auto"/>
                <w:sz w:val="18"/>
                <w:szCs w:val="18"/>
              </w:rPr>
              <w:t>Promissory note</w:t>
            </w:r>
            <w:r w:rsidR="00FC4EDF" w:rsidRPr="002A7C9F">
              <w:rPr>
                <w:rFonts w:ascii="Arial" w:hAnsi="Arial" w:cs="Arial"/>
                <w:color w:val="auto"/>
                <w:sz w:val="18"/>
                <w:szCs w:val="18"/>
              </w:rPr>
              <w:t>s</w:t>
            </w:r>
          </w:p>
        </w:tc>
        <w:tc>
          <w:tcPr>
            <w:tcW w:w="1843" w:type="dxa"/>
            <w:shd w:val="clear" w:color="auto" w:fill="FAFAFA"/>
          </w:tcPr>
          <w:p w14:paraId="4F6D0738" w14:textId="4ED3786E" w:rsidR="006A6442" w:rsidRPr="002A7C9F" w:rsidRDefault="006A6442" w:rsidP="006A6442">
            <w:pPr>
              <w:tabs>
                <w:tab w:val="left" w:pos="1332"/>
              </w:tabs>
              <w:ind w:right="-72"/>
              <w:jc w:val="right"/>
              <w:rPr>
                <w:rFonts w:ascii="Arial" w:hAnsi="Arial" w:cs="Arial"/>
                <w:color w:val="auto"/>
                <w:spacing w:val="-2"/>
                <w:sz w:val="18"/>
                <w:szCs w:val="18"/>
              </w:rPr>
            </w:pPr>
            <w:r w:rsidRPr="002A7C9F">
              <w:rPr>
                <w:rFonts w:ascii="Arial" w:hAnsi="Arial" w:cs="Arial"/>
                <w:color w:val="auto"/>
                <w:spacing w:val="-2"/>
                <w:sz w:val="18"/>
                <w:szCs w:val="18"/>
                <w:cs/>
              </w:rPr>
              <w:t>2.85</w:t>
            </w:r>
            <w:r w:rsidRPr="002A7C9F">
              <w:rPr>
                <w:rFonts w:ascii="Arial" w:hAnsi="Arial" w:cs="Arial"/>
                <w:color w:val="auto"/>
                <w:spacing w:val="-2"/>
                <w:sz w:val="18"/>
                <w:szCs w:val="18"/>
              </w:rPr>
              <w:t xml:space="preserve">% </w:t>
            </w:r>
            <w:r w:rsidRPr="002A7C9F">
              <w:rPr>
                <w:rFonts w:ascii="Arial" w:hAnsi="Arial" w:cs="Arial"/>
                <w:color w:val="auto"/>
                <w:spacing w:val="-2"/>
                <w:sz w:val="18"/>
                <w:szCs w:val="18"/>
                <w:cs/>
              </w:rPr>
              <w:t xml:space="preserve">- </w:t>
            </w:r>
            <w:r w:rsidRPr="002A7C9F">
              <w:rPr>
                <w:rFonts w:ascii="Arial" w:hAnsi="Arial" w:cs="Arial"/>
                <w:color w:val="auto"/>
                <w:spacing w:val="-2"/>
                <w:sz w:val="18"/>
                <w:szCs w:val="18"/>
              </w:rPr>
              <w:t>3</w:t>
            </w:r>
            <w:r w:rsidRPr="002A7C9F">
              <w:rPr>
                <w:rFonts w:ascii="Arial" w:hAnsi="Arial" w:cs="Arial"/>
                <w:color w:val="auto"/>
                <w:spacing w:val="-2"/>
                <w:sz w:val="18"/>
                <w:szCs w:val="18"/>
                <w:cs/>
              </w:rPr>
              <w:t>.</w:t>
            </w:r>
            <w:r w:rsidRPr="002A7C9F">
              <w:rPr>
                <w:rFonts w:ascii="Arial" w:hAnsi="Arial" w:cs="Arial"/>
                <w:color w:val="auto"/>
                <w:spacing w:val="-2"/>
                <w:sz w:val="18"/>
                <w:szCs w:val="18"/>
              </w:rPr>
              <w:t>00%</w:t>
            </w:r>
          </w:p>
        </w:tc>
        <w:tc>
          <w:tcPr>
            <w:tcW w:w="1651" w:type="dxa"/>
          </w:tcPr>
          <w:p w14:paraId="2D269D5A" w14:textId="62BE683F" w:rsidR="006A6442" w:rsidRPr="002A7C9F" w:rsidRDefault="006A6442" w:rsidP="006A6442">
            <w:pPr>
              <w:tabs>
                <w:tab w:val="left" w:pos="1332"/>
              </w:tabs>
              <w:ind w:right="-72"/>
              <w:jc w:val="right"/>
              <w:rPr>
                <w:rFonts w:ascii="Arial" w:hAnsi="Arial" w:cs="Arial"/>
                <w:color w:val="auto"/>
                <w:spacing w:val="-2"/>
                <w:sz w:val="18"/>
                <w:szCs w:val="18"/>
              </w:rPr>
            </w:pPr>
            <w:r w:rsidRPr="002A7C9F">
              <w:rPr>
                <w:rFonts w:ascii="Arial" w:hAnsi="Arial" w:cs="Arial"/>
                <w:color w:val="auto"/>
                <w:spacing w:val="-2"/>
                <w:sz w:val="18"/>
                <w:szCs w:val="18"/>
                <w:cs/>
              </w:rPr>
              <w:t>2.65</w:t>
            </w:r>
            <w:r w:rsidRPr="002A7C9F">
              <w:rPr>
                <w:rFonts w:ascii="Arial" w:hAnsi="Arial" w:cs="Arial"/>
                <w:color w:val="auto"/>
                <w:spacing w:val="-2"/>
                <w:sz w:val="18"/>
                <w:szCs w:val="18"/>
              </w:rPr>
              <w:t xml:space="preserve">% </w:t>
            </w:r>
            <w:r w:rsidRPr="002A7C9F">
              <w:rPr>
                <w:rFonts w:ascii="Arial" w:hAnsi="Arial" w:cs="Arial"/>
                <w:color w:val="auto"/>
                <w:spacing w:val="-2"/>
                <w:sz w:val="18"/>
                <w:szCs w:val="18"/>
                <w:cs/>
              </w:rPr>
              <w:t xml:space="preserve">- </w:t>
            </w:r>
            <w:r w:rsidRPr="002A7C9F">
              <w:rPr>
                <w:rFonts w:ascii="Arial" w:hAnsi="Arial" w:cs="Arial"/>
                <w:color w:val="auto"/>
                <w:spacing w:val="-2"/>
                <w:sz w:val="18"/>
                <w:szCs w:val="18"/>
              </w:rPr>
              <w:t>3</w:t>
            </w:r>
            <w:r w:rsidRPr="002A7C9F">
              <w:rPr>
                <w:rFonts w:ascii="Arial" w:hAnsi="Arial" w:cs="Arial"/>
                <w:color w:val="auto"/>
                <w:spacing w:val="-2"/>
                <w:sz w:val="18"/>
                <w:szCs w:val="18"/>
                <w:cs/>
              </w:rPr>
              <w:t>.</w:t>
            </w:r>
            <w:r w:rsidRPr="002A7C9F">
              <w:rPr>
                <w:rFonts w:ascii="Arial" w:hAnsi="Arial" w:cs="Arial"/>
                <w:color w:val="auto"/>
                <w:spacing w:val="-2"/>
                <w:sz w:val="18"/>
                <w:szCs w:val="18"/>
              </w:rPr>
              <w:t>00%</w:t>
            </w:r>
          </w:p>
        </w:tc>
      </w:tr>
      <w:tr w:rsidR="00FF17F2" w:rsidRPr="002A7C9F" w14:paraId="558CE768" w14:textId="77777777" w:rsidTr="00473169">
        <w:tc>
          <w:tcPr>
            <w:tcW w:w="6048" w:type="dxa"/>
          </w:tcPr>
          <w:p w14:paraId="1400D4F5" w14:textId="77777777" w:rsidR="00FF17F2" w:rsidRPr="002A7C9F" w:rsidRDefault="00FF17F2" w:rsidP="00F07E2D">
            <w:pPr>
              <w:rPr>
                <w:rFonts w:ascii="Arial" w:hAnsi="Arial" w:cs="Arial"/>
                <w:color w:val="auto"/>
                <w:sz w:val="18"/>
                <w:szCs w:val="18"/>
              </w:rPr>
            </w:pPr>
          </w:p>
        </w:tc>
        <w:tc>
          <w:tcPr>
            <w:tcW w:w="1843" w:type="dxa"/>
            <w:shd w:val="clear" w:color="auto" w:fill="FAFAFA"/>
          </w:tcPr>
          <w:p w14:paraId="1F8D8778" w14:textId="77777777" w:rsidR="00C1231A" w:rsidRPr="002A7C9F" w:rsidRDefault="006A6442" w:rsidP="00F07E2D">
            <w:pPr>
              <w:tabs>
                <w:tab w:val="left" w:pos="1332"/>
              </w:tabs>
              <w:ind w:right="-72"/>
              <w:jc w:val="right"/>
              <w:rPr>
                <w:rFonts w:ascii="Arial" w:hAnsi="Arial" w:cs="Arial"/>
                <w:color w:val="auto"/>
                <w:spacing w:val="-2"/>
                <w:sz w:val="18"/>
                <w:szCs w:val="18"/>
              </w:rPr>
            </w:pPr>
            <w:r w:rsidRPr="002A7C9F">
              <w:rPr>
                <w:rFonts w:ascii="Arial" w:hAnsi="Arial" w:cs="Arial"/>
                <w:color w:val="auto"/>
                <w:spacing w:val="-2"/>
                <w:sz w:val="18"/>
                <w:szCs w:val="18"/>
              </w:rPr>
              <w:t>MLR</w:t>
            </w:r>
            <w:r w:rsidRPr="002A7C9F">
              <w:rPr>
                <w:rFonts w:ascii="Arial" w:hAnsi="Arial" w:cs="Arial"/>
                <w:color w:val="auto"/>
                <w:spacing w:val="-2"/>
                <w:sz w:val="18"/>
                <w:szCs w:val="18"/>
                <w:cs/>
              </w:rPr>
              <w:t>-1.50</w:t>
            </w:r>
            <w:r w:rsidRPr="002A7C9F">
              <w:rPr>
                <w:rFonts w:ascii="Arial" w:hAnsi="Arial" w:cs="Arial"/>
                <w:color w:val="auto"/>
                <w:spacing w:val="-2"/>
                <w:sz w:val="18"/>
                <w:szCs w:val="18"/>
              </w:rPr>
              <w:t>%</w:t>
            </w:r>
            <w:r w:rsidRPr="002A7C9F">
              <w:rPr>
                <w:rFonts w:ascii="Arial" w:hAnsi="Arial" w:cs="Arial"/>
                <w:color w:val="auto"/>
                <w:spacing w:val="-2"/>
                <w:sz w:val="18"/>
                <w:szCs w:val="18"/>
                <w:cs/>
              </w:rPr>
              <w:t xml:space="preserve"> </w:t>
            </w:r>
            <w:r w:rsidRPr="002A7C9F">
              <w:rPr>
                <w:rFonts w:ascii="Arial" w:hAnsi="Arial" w:cs="Arial"/>
                <w:color w:val="auto"/>
                <w:spacing w:val="-2"/>
                <w:sz w:val="18"/>
                <w:szCs w:val="18"/>
              </w:rPr>
              <w:t>to</w:t>
            </w:r>
          </w:p>
          <w:p w14:paraId="7EF66B2E" w14:textId="1392C191" w:rsidR="00FF17F2" w:rsidRPr="002A7C9F" w:rsidRDefault="006A6442" w:rsidP="00F07E2D">
            <w:pPr>
              <w:tabs>
                <w:tab w:val="left" w:pos="1332"/>
              </w:tabs>
              <w:ind w:right="-72"/>
              <w:jc w:val="right"/>
              <w:rPr>
                <w:rFonts w:ascii="Arial" w:hAnsi="Arial" w:cs="Arial"/>
                <w:color w:val="auto"/>
                <w:spacing w:val="-2"/>
                <w:sz w:val="18"/>
                <w:szCs w:val="18"/>
              </w:rPr>
            </w:pPr>
            <w:r w:rsidRPr="002A7C9F">
              <w:rPr>
                <w:rFonts w:ascii="Arial" w:hAnsi="Arial" w:cs="Arial"/>
                <w:color w:val="auto"/>
                <w:spacing w:val="-2"/>
                <w:sz w:val="18"/>
                <w:szCs w:val="18"/>
              </w:rPr>
              <w:t xml:space="preserve"> MLR-1.65%</w:t>
            </w:r>
          </w:p>
        </w:tc>
        <w:tc>
          <w:tcPr>
            <w:tcW w:w="1651" w:type="dxa"/>
          </w:tcPr>
          <w:p w14:paraId="4E7ABC0C" w14:textId="77777777" w:rsidR="00FF17F2" w:rsidRPr="002A7C9F" w:rsidRDefault="00FF17F2" w:rsidP="00F07E2D">
            <w:pPr>
              <w:tabs>
                <w:tab w:val="left" w:pos="1332"/>
              </w:tabs>
              <w:ind w:right="-72"/>
              <w:jc w:val="right"/>
              <w:rPr>
                <w:rFonts w:ascii="Arial" w:hAnsi="Arial" w:cs="Arial"/>
                <w:color w:val="auto"/>
                <w:spacing w:val="-2"/>
                <w:sz w:val="18"/>
                <w:szCs w:val="18"/>
              </w:rPr>
            </w:pPr>
          </w:p>
        </w:tc>
      </w:tr>
      <w:tr w:rsidR="00A32484" w:rsidRPr="002A7C9F" w14:paraId="542318E3" w14:textId="77777777" w:rsidTr="00473169">
        <w:tc>
          <w:tcPr>
            <w:tcW w:w="6048" w:type="dxa"/>
          </w:tcPr>
          <w:p w14:paraId="1DB555D6" w14:textId="77777777" w:rsidR="00A32484" w:rsidRPr="002A7C9F" w:rsidRDefault="00A32484" w:rsidP="00F07E2D">
            <w:pPr>
              <w:rPr>
                <w:rFonts w:ascii="Arial" w:hAnsi="Arial" w:cs="Arial"/>
                <w:color w:val="auto"/>
                <w:sz w:val="18"/>
                <w:szCs w:val="18"/>
              </w:rPr>
            </w:pPr>
          </w:p>
        </w:tc>
        <w:tc>
          <w:tcPr>
            <w:tcW w:w="1843" w:type="dxa"/>
            <w:shd w:val="clear" w:color="auto" w:fill="FAFAFA"/>
          </w:tcPr>
          <w:p w14:paraId="50AAA372" w14:textId="77777777" w:rsidR="00A32484" w:rsidRPr="002A7C9F" w:rsidRDefault="00A32484" w:rsidP="00F07E2D">
            <w:pPr>
              <w:tabs>
                <w:tab w:val="left" w:pos="1332"/>
              </w:tabs>
              <w:ind w:right="-72"/>
              <w:jc w:val="right"/>
              <w:rPr>
                <w:rFonts w:ascii="Arial" w:hAnsi="Arial" w:cs="Arial"/>
                <w:color w:val="auto"/>
                <w:spacing w:val="-2"/>
                <w:sz w:val="18"/>
                <w:szCs w:val="18"/>
              </w:rPr>
            </w:pPr>
          </w:p>
        </w:tc>
        <w:tc>
          <w:tcPr>
            <w:tcW w:w="1651" w:type="dxa"/>
          </w:tcPr>
          <w:p w14:paraId="3D4D28CD" w14:textId="77777777" w:rsidR="00A32484" w:rsidRPr="002A7C9F" w:rsidRDefault="00A32484" w:rsidP="00F07E2D">
            <w:pPr>
              <w:tabs>
                <w:tab w:val="left" w:pos="1332"/>
              </w:tabs>
              <w:ind w:right="-72"/>
              <w:jc w:val="right"/>
              <w:rPr>
                <w:rFonts w:ascii="Arial" w:hAnsi="Arial" w:cs="Arial"/>
                <w:color w:val="auto"/>
                <w:spacing w:val="-2"/>
                <w:sz w:val="18"/>
                <w:szCs w:val="18"/>
              </w:rPr>
            </w:pPr>
          </w:p>
        </w:tc>
      </w:tr>
      <w:tr w:rsidR="00F07E2D" w:rsidRPr="002A7C9F" w14:paraId="408C2965" w14:textId="77777777" w:rsidTr="00473169">
        <w:tc>
          <w:tcPr>
            <w:tcW w:w="6048" w:type="dxa"/>
          </w:tcPr>
          <w:p w14:paraId="265F2416" w14:textId="7EB06B20" w:rsidR="00F07E2D" w:rsidRPr="002A7C9F" w:rsidRDefault="00FF17F2" w:rsidP="00F07E2D">
            <w:pPr>
              <w:rPr>
                <w:rFonts w:ascii="Arial" w:hAnsi="Arial" w:cs="Arial"/>
                <w:i/>
                <w:iCs/>
                <w:color w:val="auto"/>
                <w:sz w:val="18"/>
                <w:szCs w:val="18"/>
              </w:rPr>
            </w:pPr>
            <w:r w:rsidRPr="002A7C9F">
              <w:rPr>
                <w:rFonts w:ascii="Arial" w:hAnsi="Arial" w:cs="Arial"/>
                <w:color w:val="auto"/>
                <w:sz w:val="18"/>
                <w:szCs w:val="18"/>
              </w:rPr>
              <w:t>Trust receipt</w:t>
            </w:r>
          </w:p>
        </w:tc>
        <w:tc>
          <w:tcPr>
            <w:tcW w:w="1843" w:type="dxa"/>
            <w:shd w:val="clear" w:color="auto" w:fill="FAFAFA"/>
          </w:tcPr>
          <w:p w14:paraId="2AF82048" w14:textId="513CD807" w:rsidR="00F07E2D" w:rsidRPr="002A7C9F" w:rsidRDefault="006A6442" w:rsidP="006A6442">
            <w:pPr>
              <w:tabs>
                <w:tab w:val="left" w:pos="1332"/>
              </w:tabs>
              <w:ind w:right="-72"/>
              <w:jc w:val="right"/>
              <w:rPr>
                <w:rFonts w:ascii="Arial" w:hAnsi="Arial" w:cs="Arial"/>
                <w:color w:val="auto"/>
                <w:spacing w:val="-2"/>
                <w:sz w:val="18"/>
                <w:szCs w:val="18"/>
              </w:rPr>
            </w:pPr>
            <w:r w:rsidRPr="002A7C9F">
              <w:rPr>
                <w:rFonts w:ascii="Arial" w:hAnsi="Arial" w:cs="Arial"/>
                <w:color w:val="auto"/>
                <w:spacing w:val="-2"/>
                <w:sz w:val="18"/>
                <w:szCs w:val="18"/>
                <w:cs/>
              </w:rPr>
              <w:t>2.</w:t>
            </w:r>
            <w:r w:rsidRPr="002A7C9F">
              <w:rPr>
                <w:rFonts w:ascii="Arial" w:hAnsi="Arial" w:cs="Arial"/>
                <w:color w:val="auto"/>
                <w:spacing w:val="-2"/>
                <w:sz w:val="18"/>
                <w:szCs w:val="18"/>
              </w:rPr>
              <w:t xml:space="preserve">20% </w:t>
            </w:r>
            <w:r w:rsidRPr="002A7C9F">
              <w:rPr>
                <w:rFonts w:ascii="Arial" w:hAnsi="Arial" w:cs="Arial"/>
                <w:color w:val="auto"/>
                <w:spacing w:val="-2"/>
                <w:sz w:val="18"/>
                <w:szCs w:val="18"/>
                <w:cs/>
              </w:rPr>
              <w:t xml:space="preserve">- </w:t>
            </w:r>
            <w:r w:rsidRPr="002A7C9F">
              <w:rPr>
                <w:rFonts w:ascii="Arial" w:hAnsi="Arial" w:cs="Arial"/>
                <w:color w:val="auto"/>
                <w:spacing w:val="-2"/>
                <w:sz w:val="18"/>
                <w:szCs w:val="18"/>
              </w:rPr>
              <w:t>3</w:t>
            </w:r>
            <w:r w:rsidRPr="002A7C9F">
              <w:rPr>
                <w:rFonts w:ascii="Arial" w:hAnsi="Arial" w:cs="Arial"/>
                <w:color w:val="auto"/>
                <w:spacing w:val="-2"/>
                <w:sz w:val="18"/>
                <w:szCs w:val="18"/>
                <w:cs/>
              </w:rPr>
              <w:t>.</w:t>
            </w:r>
            <w:r w:rsidRPr="002A7C9F">
              <w:rPr>
                <w:rFonts w:ascii="Arial" w:hAnsi="Arial" w:cs="Arial"/>
                <w:color w:val="auto"/>
                <w:spacing w:val="-2"/>
                <w:sz w:val="18"/>
                <w:szCs w:val="18"/>
              </w:rPr>
              <w:t>00%</w:t>
            </w:r>
          </w:p>
        </w:tc>
        <w:tc>
          <w:tcPr>
            <w:tcW w:w="1651" w:type="dxa"/>
          </w:tcPr>
          <w:p w14:paraId="0BFB3E28" w14:textId="40B9FA51" w:rsidR="00F07E2D" w:rsidRPr="002A7C9F" w:rsidRDefault="00F07E2D" w:rsidP="00F07E2D">
            <w:pPr>
              <w:tabs>
                <w:tab w:val="left" w:pos="1332"/>
              </w:tabs>
              <w:ind w:right="-72"/>
              <w:jc w:val="right"/>
              <w:rPr>
                <w:rFonts w:ascii="Arial" w:hAnsi="Arial" w:cs="Arial"/>
                <w:i/>
                <w:iCs/>
                <w:color w:val="auto"/>
                <w:spacing w:val="-2"/>
                <w:sz w:val="18"/>
                <w:szCs w:val="18"/>
              </w:rPr>
            </w:pPr>
            <w:r w:rsidRPr="002A7C9F">
              <w:rPr>
                <w:rFonts w:ascii="Arial" w:hAnsi="Arial" w:cs="Arial"/>
                <w:color w:val="auto"/>
                <w:spacing w:val="-2"/>
                <w:sz w:val="18"/>
                <w:szCs w:val="18"/>
              </w:rPr>
              <w:t>-</w:t>
            </w:r>
          </w:p>
        </w:tc>
      </w:tr>
    </w:tbl>
    <w:p w14:paraId="70DF8869" w14:textId="77777777" w:rsidR="00F07E2D" w:rsidRPr="002A7C9F" w:rsidRDefault="00F07E2D" w:rsidP="00F07E2D">
      <w:pPr>
        <w:jc w:val="both"/>
        <w:rPr>
          <w:rFonts w:ascii="Arial" w:hAnsi="Arial" w:cs="Arial"/>
          <w:color w:val="auto"/>
          <w:sz w:val="18"/>
          <w:szCs w:val="18"/>
        </w:rPr>
      </w:pPr>
    </w:p>
    <w:p w14:paraId="4A81119D" w14:textId="0D37737B" w:rsidR="00F07E2D" w:rsidRPr="002A7C9F" w:rsidRDefault="00F07E2D" w:rsidP="00310C95">
      <w:pPr>
        <w:jc w:val="thaiDistribute"/>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As at 30 June 2020, short-term from financial institution represented promissory note</w:t>
      </w:r>
      <w:r w:rsidR="00FC4EDF" w:rsidRPr="002A7C9F">
        <w:rPr>
          <w:rFonts w:ascii="Arial" w:hAnsi="Arial" w:cs="Arial"/>
          <w:snapToGrid w:val="0"/>
          <w:color w:val="auto"/>
          <w:sz w:val="18"/>
          <w:szCs w:val="18"/>
          <w:lang w:eastAsia="th-TH"/>
        </w:rPr>
        <w:t>s</w:t>
      </w:r>
      <w:r w:rsidRPr="002A7C9F">
        <w:rPr>
          <w:rFonts w:ascii="Arial" w:hAnsi="Arial" w:cs="Arial"/>
          <w:snapToGrid w:val="0"/>
          <w:color w:val="auto"/>
          <w:sz w:val="18"/>
          <w:szCs w:val="18"/>
          <w:lang w:eastAsia="th-TH"/>
        </w:rPr>
        <w:t xml:space="preserve">. Promissory notes had maturity within </w:t>
      </w:r>
      <w:r w:rsidR="00A32484" w:rsidRPr="002A7C9F">
        <w:rPr>
          <w:rFonts w:ascii="Arial" w:hAnsi="Arial" w:cs="Arial"/>
          <w:snapToGrid w:val="0"/>
          <w:color w:val="auto"/>
          <w:sz w:val="18"/>
          <w:szCs w:val="18"/>
          <w:lang w:eastAsia="th-TH"/>
        </w:rPr>
        <w:t>3</w:t>
      </w:r>
      <w:r w:rsidRPr="002A7C9F">
        <w:rPr>
          <w:rFonts w:ascii="Arial" w:hAnsi="Arial" w:cs="Arial"/>
          <w:snapToGrid w:val="0"/>
          <w:color w:val="auto"/>
          <w:sz w:val="18"/>
          <w:szCs w:val="18"/>
          <w:lang w:eastAsia="th-TH"/>
        </w:rPr>
        <w:t xml:space="preserve"> months</w:t>
      </w:r>
      <w:r w:rsidR="00BC559A" w:rsidRPr="002A7C9F">
        <w:rPr>
          <w:rFonts w:ascii="Arial" w:hAnsi="Arial" w:cs="Arial"/>
          <w:snapToGrid w:val="0"/>
          <w:color w:val="auto"/>
          <w:sz w:val="18"/>
          <w:szCs w:val="18"/>
          <w:lang w:eastAsia="th-TH"/>
        </w:rPr>
        <w:t xml:space="preserve"> (31 December 2019 : 3 months)</w:t>
      </w:r>
      <w:r w:rsidRPr="002A7C9F">
        <w:rPr>
          <w:rFonts w:ascii="Arial" w:hAnsi="Arial" w:cs="Arial"/>
          <w:snapToGrid w:val="0"/>
          <w:color w:val="auto"/>
          <w:sz w:val="18"/>
          <w:szCs w:val="18"/>
          <w:lang w:eastAsia="th-TH"/>
        </w:rPr>
        <w:t xml:space="preserve"> amounting to Baht </w:t>
      </w:r>
      <w:r w:rsidR="00A32484" w:rsidRPr="002A7C9F">
        <w:rPr>
          <w:rFonts w:ascii="Arial" w:hAnsi="Arial" w:cs="Arial"/>
          <w:snapToGrid w:val="0"/>
          <w:color w:val="auto"/>
          <w:sz w:val="18"/>
          <w:szCs w:val="18"/>
          <w:lang w:eastAsia="th-TH"/>
        </w:rPr>
        <w:t>104.20</w:t>
      </w:r>
      <w:r w:rsidRPr="002A7C9F">
        <w:rPr>
          <w:rFonts w:ascii="Arial" w:hAnsi="Arial" w:cs="Arial"/>
          <w:snapToGrid w:val="0"/>
          <w:color w:val="auto"/>
          <w:sz w:val="18"/>
          <w:szCs w:val="18"/>
          <w:lang w:eastAsia="th-TH"/>
        </w:rPr>
        <w:t xml:space="preserve"> million</w:t>
      </w:r>
      <w:r w:rsidR="00310C95" w:rsidRPr="002A7C9F">
        <w:rPr>
          <w:rFonts w:ascii="Arial" w:hAnsi="Arial" w:cs="Arial"/>
          <w:snapToGrid w:val="0"/>
          <w:color w:val="auto"/>
          <w:sz w:val="18"/>
          <w:szCs w:val="18"/>
          <w:lang w:eastAsia="th-TH"/>
        </w:rPr>
        <w:t xml:space="preserve"> (31 December 2019 : </w:t>
      </w:r>
      <w:r w:rsidR="008335A7">
        <w:rPr>
          <w:rFonts w:ascii="Arial" w:hAnsi="Arial" w:cs="Arial"/>
          <w:snapToGrid w:val="0"/>
          <w:color w:val="auto"/>
          <w:sz w:val="18"/>
          <w:szCs w:val="18"/>
          <w:lang w:eastAsia="th-TH"/>
        </w:rPr>
        <w:t xml:space="preserve">Baht </w:t>
      </w:r>
      <w:r w:rsidR="00310C95" w:rsidRPr="002A7C9F">
        <w:rPr>
          <w:rFonts w:ascii="Arial" w:hAnsi="Arial" w:cs="Arial"/>
          <w:snapToGrid w:val="0"/>
          <w:color w:val="auto"/>
          <w:sz w:val="18"/>
          <w:szCs w:val="18"/>
          <w:lang w:eastAsia="th-TH"/>
        </w:rPr>
        <w:t>85.00 million)</w:t>
      </w:r>
      <w:r w:rsidRPr="002A7C9F">
        <w:rPr>
          <w:rFonts w:ascii="Arial" w:hAnsi="Arial" w:cs="Arial"/>
          <w:snapToGrid w:val="0"/>
          <w:color w:val="auto"/>
          <w:sz w:val="18"/>
          <w:szCs w:val="18"/>
          <w:lang w:eastAsia="th-TH"/>
        </w:rPr>
        <w:t xml:space="preserve"> </w:t>
      </w:r>
      <w:r w:rsidRPr="00C457E0">
        <w:rPr>
          <w:rFonts w:ascii="Arial" w:hAnsi="Arial" w:cs="Arial"/>
          <w:snapToGrid w:val="0"/>
          <w:color w:val="auto"/>
          <w:sz w:val="18"/>
          <w:szCs w:val="18"/>
          <w:lang w:eastAsia="th-TH"/>
        </w:rPr>
        <w:t xml:space="preserve">and secured by </w:t>
      </w:r>
      <w:r w:rsidR="00C457E0" w:rsidRPr="00C457E0">
        <w:rPr>
          <w:rFonts w:ascii="Arial" w:hAnsi="Arial" w:cs="Arial"/>
          <w:color w:val="auto"/>
          <w:spacing w:val="-4"/>
          <w:sz w:val="18"/>
          <w:szCs w:val="18"/>
        </w:rPr>
        <w:t>the</w:t>
      </w:r>
      <w:r w:rsidR="00C457E0" w:rsidRPr="002A7C9F">
        <w:rPr>
          <w:rFonts w:ascii="Arial" w:hAnsi="Arial" w:cs="Arial"/>
          <w:color w:val="auto"/>
          <w:spacing w:val="-4"/>
          <w:sz w:val="18"/>
          <w:szCs w:val="18"/>
        </w:rPr>
        <w:t xml:space="preserve"> rights to payment from account receivables from construction contract</w:t>
      </w:r>
      <w:r w:rsidR="00C457E0" w:rsidRPr="002A7C9F">
        <w:rPr>
          <w:rFonts w:ascii="Arial" w:hAnsi="Arial" w:cs="Arial"/>
          <w:color w:val="auto"/>
          <w:sz w:val="18"/>
          <w:szCs w:val="18"/>
        </w:rPr>
        <w:t xml:space="preserve"> </w:t>
      </w:r>
      <w:r w:rsidR="0079158B">
        <w:rPr>
          <w:rFonts w:ascii="Arial" w:hAnsi="Arial" w:cs="Arial"/>
          <w:color w:val="auto"/>
          <w:sz w:val="18"/>
          <w:szCs w:val="18"/>
        </w:rPr>
        <w:t>(31 December 2019 :</w:t>
      </w:r>
      <w:r w:rsidR="0079158B" w:rsidRPr="0079158B">
        <w:rPr>
          <w:rFonts w:ascii="Arial" w:hAnsi="Arial" w:cs="Arial"/>
          <w:snapToGrid w:val="0"/>
          <w:color w:val="auto"/>
          <w:sz w:val="18"/>
          <w:szCs w:val="18"/>
          <w:lang w:eastAsia="th-TH"/>
        </w:rPr>
        <w:t xml:space="preserve"> </w:t>
      </w:r>
      <w:r w:rsidR="0079158B" w:rsidRPr="002A7C9F">
        <w:rPr>
          <w:rFonts w:ascii="Arial" w:hAnsi="Arial" w:cs="Arial"/>
          <w:snapToGrid w:val="0"/>
          <w:color w:val="auto"/>
          <w:sz w:val="18"/>
          <w:szCs w:val="18"/>
          <w:lang w:eastAsia="th-TH"/>
        </w:rPr>
        <w:t xml:space="preserve"> secured by </w:t>
      </w:r>
      <w:r w:rsidR="0079158B">
        <w:rPr>
          <w:rFonts w:ascii="Arial" w:hAnsi="Arial" w:cs="Arial"/>
          <w:snapToGrid w:val="0"/>
          <w:color w:val="auto"/>
          <w:sz w:val="18"/>
          <w:szCs w:val="18"/>
          <w:lang w:eastAsia="th-TH"/>
        </w:rPr>
        <w:t xml:space="preserve">the company’s </w:t>
      </w:r>
      <w:r w:rsidR="0079158B" w:rsidRPr="002A7C9F">
        <w:rPr>
          <w:rFonts w:ascii="Arial" w:hAnsi="Arial" w:cs="Arial"/>
          <w:snapToGrid w:val="0"/>
          <w:color w:val="auto"/>
          <w:sz w:val="18"/>
          <w:szCs w:val="18"/>
          <w:lang w:eastAsia="th-TH"/>
        </w:rPr>
        <w:t>fixed deposits</w:t>
      </w:r>
      <w:r w:rsidR="0079158B">
        <w:rPr>
          <w:rFonts w:ascii="Arial" w:hAnsi="Arial" w:cs="Arial"/>
          <w:snapToGrid w:val="0"/>
          <w:color w:val="auto"/>
          <w:sz w:val="18"/>
          <w:szCs w:val="18"/>
          <w:lang w:eastAsia="th-TH"/>
        </w:rPr>
        <w:t xml:space="preserve"> amounting to Baht 84.54 million)</w:t>
      </w:r>
      <w:r w:rsidRPr="002A7C9F">
        <w:rPr>
          <w:rFonts w:ascii="Arial" w:hAnsi="Arial" w:cs="Arial"/>
          <w:snapToGrid w:val="0"/>
          <w:color w:val="auto"/>
          <w:sz w:val="18"/>
          <w:szCs w:val="18"/>
          <w:lang w:eastAsia="th-TH"/>
        </w:rPr>
        <w:t>.</w:t>
      </w:r>
    </w:p>
    <w:p w14:paraId="7554AD1F" w14:textId="77777777" w:rsidR="00A05398" w:rsidRPr="002A7C9F" w:rsidRDefault="00A05398" w:rsidP="00594BC2">
      <w:pPr>
        <w:ind w:left="540" w:hanging="540"/>
        <w:jc w:val="thaiDistribute"/>
        <w:rPr>
          <w:rFonts w:ascii="Arial" w:hAnsi="Arial" w:cs="Arial"/>
          <w:b/>
          <w:bCs/>
          <w:snapToGrid w:val="0"/>
          <w:color w:val="auto"/>
          <w:sz w:val="18"/>
          <w:szCs w:val="18"/>
          <w:lang w:val="en-GB" w:eastAsia="th-TH"/>
        </w:rPr>
      </w:pPr>
    </w:p>
    <w:p w14:paraId="590DA7C1" w14:textId="2355E8C9" w:rsidR="003B1F01" w:rsidRPr="002A7C9F" w:rsidRDefault="003B1F01" w:rsidP="003B1F01">
      <w:pPr>
        <w:jc w:val="both"/>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As at 30 June 2020, short-term from financial institution represented trust receipt</w:t>
      </w:r>
      <w:r w:rsidR="00FC4EDF" w:rsidRPr="002A7C9F">
        <w:rPr>
          <w:rFonts w:ascii="Arial" w:hAnsi="Arial" w:cs="Arial"/>
          <w:snapToGrid w:val="0"/>
          <w:color w:val="auto"/>
          <w:sz w:val="18"/>
          <w:szCs w:val="18"/>
          <w:lang w:eastAsia="th-TH"/>
        </w:rPr>
        <w:t>s</w:t>
      </w:r>
      <w:r w:rsidRPr="002A7C9F">
        <w:rPr>
          <w:rFonts w:ascii="Arial" w:hAnsi="Arial" w:cs="Arial"/>
          <w:snapToGrid w:val="0"/>
          <w:color w:val="auto"/>
          <w:sz w:val="18"/>
          <w:szCs w:val="18"/>
          <w:lang w:eastAsia="th-TH"/>
        </w:rPr>
        <w:t xml:space="preserve"> </w:t>
      </w:r>
      <w:r w:rsidR="00E73962" w:rsidRPr="002A7C9F">
        <w:rPr>
          <w:rFonts w:ascii="Arial" w:hAnsi="Arial" w:cs="Arial"/>
          <w:snapToGrid w:val="0"/>
          <w:color w:val="auto"/>
          <w:sz w:val="18"/>
          <w:szCs w:val="18"/>
          <w:lang w:eastAsia="th-TH"/>
        </w:rPr>
        <w:t>which</w:t>
      </w:r>
      <w:r w:rsidRPr="002A7C9F">
        <w:rPr>
          <w:rFonts w:ascii="Arial" w:hAnsi="Arial" w:cs="Arial"/>
          <w:snapToGrid w:val="0"/>
          <w:color w:val="auto"/>
          <w:sz w:val="18"/>
          <w:szCs w:val="18"/>
          <w:lang w:eastAsia="th-TH"/>
        </w:rPr>
        <w:t xml:space="preserve"> was repayable within </w:t>
      </w:r>
      <w:r w:rsidRPr="002A7C9F">
        <w:rPr>
          <w:rFonts w:ascii="Arial" w:hAnsi="Arial" w:cs="Arial"/>
          <w:snapToGrid w:val="0"/>
          <w:color w:val="auto"/>
          <w:sz w:val="18"/>
          <w:szCs w:val="18"/>
          <w:cs/>
          <w:lang w:eastAsia="th-TH"/>
        </w:rPr>
        <w:t>4</w:t>
      </w:r>
      <w:r w:rsidR="00DF2151" w:rsidRPr="002A7C9F">
        <w:rPr>
          <w:rFonts w:ascii="Arial" w:hAnsi="Arial" w:cs="Arial"/>
          <w:snapToGrid w:val="0"/>
          <w:color w:val="auto"/>
          <w:sz w:val="18"/>
          <w:szCs w:val="18"/>
          <w:lang w:eastAsia="th-TH"/>
        </w:rPr>
        <w:t xml:space="preserve"> </w:t>
      </w:r>
      <w:r w:rsidR="00FC4EDF" w:rsidRPr="002A7C9F">
        <w:rPr>
          <w:rFonts w:ascii="Arial" w:hAnsi="Arial" w:cs="Arial"/>
          <w:snapToGrid w:val="0"/>
          <w:color w:val="auto"/>
          <w:sz w:val="18"/>
          <w:szCs w:val="18"/>
          <w:lang w:eastAsia="th-TH"/>
        </w:rPr>
        <w:t>-</w:t>
      </w:r>
      <w:r w:rsidR="00DF2151" w:rsidRPr="002A7C9F">
        <w:rPr>
          <w:rFonts w:ascii="Arial" w:hAnsi="Arial" w:cs="Arial"/>
          <w:snapToGrid w:val="0"/>
          <w:color w:val="auto"/>
          <w:sz w:val="18"/>
          <w:szCs w:val="18"/>
          <w:lang w:eastAsia="th-TH"/>
        </w:rPr>
        <w:t xml:space="preserve"> </w:t>
      </w:r>
      <w:r w:rsidR="00FC4EDF" w:rsidRPr="002A7C9F">
        <w:rPr>
          <w:rFonts w:ascii="Arial" w:hAnsi="Arial" w:cs="Arial"/>
          <w:snapToGrid w:val="0"/>
          <w:color w:val="auto"/>
          <w:sz w:val="18"/>
          <w:szCs w:val="18"/>
          <w:lang w:eastAsia="th-TH"/>
        </w:rPr>
        <w:t>6</w:t>
      </w:r>
      <w:r w:rsidRPr="002A7C9F">
        <w:rPr>
          <w:rFonts w:ascii="Arial" w:hAnsi="Arial" w:cs="Arial"/>
          <w:snapToGrid w:val="0"/>
          <w:color w:val="auto"/>
          <w:sz w:val="18"/>
          <w:szCs w:val="18"/>
          <w:lang w:eastAsia="th-TH"/>
        </w:rPr>
        <w:t xml:space="preserve"> months amounting to Baht 133.51 million</w:t>
      </w:r>
      <w:r w:rsidR="00EC1B79" w:rsidRPr="002A7C9F">
        <w:rPr>
          <w:rFonts w:ascii="Arial" w:hAnsi="Arial" w:cs="Arial"/>
          <w:snapToGrid w:val="0"/>
          <w:color w:val="auto"/>
          <w:sz w:val="18"/>
          <w:szCs w:val="18"/>
          <w:lang w:eastAsia="th-TH"/>
        </w:rPr>
        <w:t xml:space="preserve"> (31 December 2019 : </w:t>
      </w:r>
      <w:r w:rsidR="00EC1B79" w:rsidRPr="002A7C9F">
        <w:rPr>
          <w:rFonts w:ascii="Arial" w:hAnsi="Arial" w:cs="Arial"/>
          <w:color w:val="auto"/>
          <w:spacing w:val="-4"/>
          <w:sz w:val="18"/>
          <w:szCs w:val="18"/>
        </w:rPr>
        <w:t>nil</w:t>
      </w:r>
      <w:r w:rsidR="00EC1B79" w:rsidRPr="002A7C9F">
        <w:rPr>
          <w:rFonts w:ascii="Arial" w:hAnsi="Arial" w:cs="Arial"/>
          <w:snapToGrid w:val="0"/>
          <w:color w:val="auto"/>
          <w:sz w:val="18"/>
          <w:szCs w:val="18"/>
          <w:lang w:eastAsia="th-TH"/>
        </w:rPr>
        <w:t>)</w:t>
      </w:r>
      <w:r w:rsidRPr="002A7C9F">
        <w:rPr>
          <w:rFonts w:ascii="Arial" w:hAnsi="Arial" w:cs="Arial"/>
          <w:snapToGrid w:val="0"/>
          <w:color w:val="auto"/>
          <w:sz w:val="18"/>
          <w:szCs w:val="18"/>
          <w:lang w:eastAsia="th-TH"/>
        </w:rPr>
        <w:t xml:space="preserve"> </w:t>
      </w:r>
      <w:r w:rsidR="00FC4EDF" w:rsidRPr="002A7C9F">
        <w:rPr>
          <w:rFonts w:ascii="Arial" w:hAnsi="Arial" w:cs="Arial"/>
          <w:color w:val="auto"/>
          <w:spacing w:val="-4"/>
          <w:sz w:val="18"/>
          <w:szCs w:val="18"/>
        </w:rPr>
        <w:t>denominated in Thai Baht, Euro and US Dollar.</w:t>
      </w:r>
      <w:r w:rsidR="00FC4EDF" w:rsidRPr="002A7C9F">
        <w:rPr>
          <w:rFonts w:ascii="Arial" w:hAnsi="Arial" w:cs="Arial"/>
          <w:snapToGrid w:val="0"/>
          <w:color w:val="auto"/>
          <w:sz w:val="18"/>
          <w:szCs w:val="18"/>
          <w:lang w:eastAsia="th-TH"/>
        </w:rPr>
        <w:t xml:space="preserve"> The trust receipts were</w:t>
      </w:r>
      <w:r w:rsidRPr="002A7C9F">
        <w:rPr>
          <w:rFonts w:ascii="Arial" w:hAnsi="Arial" w:cs="Arial"/>
          <w:snapToGrid w:val="0"/>
          <w:color w:val="auto"/>
          <w:sz w:val="18"/>
          <w:szCs w:val="18"/>
          <w:lang w:eastAsia="th-TH"/>
        </w:rPr>
        <w:t xml:space="preserve"> secured by </w:t>
      </w:r>
      <w:r w:rsidR="00C457E0">
        <w:rPr>
          <w:rFonts w:ascii="Arial" w:hAnsi="Arial" w:cs="Arial"/>
          <w:snapToGrid w:val="0"/>
          <w:color w:val="auto"/>
          <w:sz w:val="18"/>
          <w:szCs w:val="18"/>
          <w:lang w:eastAsia="th-TH"/>
        </w:rPr>
        <w:t xml:space="preserve">the company’s </w:t>
      </w:r>
      <w:r w:rsidRPr="002A7C9F">
        <w:rPr>
          <w:rFonts w:ascii="Arial" w:hAnsi="Arial" w:cs="Arial"/>
          <w:snapToGrid w:val="0"/>
          <w:color w:val="auto"/>
          <w:sz w:val="18"/>
          <w:szCs w:val="18"/>
          <w:lang w:eastAsia="th-TH"/>
        </w:rPr>
        <w:t>fixed deposits</w:t>
      </w:r>
      <w:r w:rsidR="00C457E0">
        <w:rPr>
          <w:rFonts w:ascii="Arial" w:hAnsi="Arial" w:cs="Arial"/>
          <w:snapToGrid w:val="0"/>
          <w:color w:val="auto"/>
          <w:sz w:val="18"/>
          <w:szCs w:val="18"/>
          <w:lang w:eastAsia="th-TH"/>
        </w:rPr>
        <w:t xml:space="preserve"> amounting to Baht 84.54 million (31 December 2019 : Baht 84.54 million)</w:t>
      </w:r>
      <w:r w:rsidR="00B17FA1">
        <w:rPr>
          <w:rFonts w:ascii="Arial" w:hAnsi="Arial" w:cs="Arial"/>
          <w:snapToGrid w:val="0"/>
          <w:color w:val="auto"/>
          <w:sz w:val="18"/>
          <w:szCs w:val="18"/>
          <w:lang w:eastAsia="th-TH"/>
        </w:rPr>
        <w:t>.</w:t>
      </w:r>
    </w:p>
    <w:p w14:paraId="0690AB60" w14:textId="790D34DD" w:rsidR="00C03D7E" w:rsidRPr="002A7C9F" w:rsidRDefault="00473169" w:rsidP="0057133F">
      <w:pPr>
        <w:jc w:val="thaiDistribute"/>
        <w:rPr>
          <w:rFonts w:ascii="Arial" w:hAnsi="Arial" w:cs="Arial"/>
          <w:b/>
          <w:bCs/>
          <w:snapToGrid w:val="0"/>
          <w:color w:val="auto"/>
          <w:sz w:val="18"/>
          <w:szCs w:val="18"/>
          <w:cs/>
          <w:lang w:val="en-GB" w:eastAsia="th-TH"/>
        </w:rPr>
      </w:pPr>
      <w:r w:rsidRPr="002A7C9F">
        <w:rPr>
          <w:rFonts w:ascii="Arial" w:hAnsi="Arial" w:cs="Arial"/>
          <w:b/>
          <w:bCs/>
          <w:snapToGrid w:val="0"/>
          <w:color w:val="auto"/>
          <w:sz w:val="18"/>
          <w:szCs w:val="18"/>
          <w:lang w:val="en-GB" w:eastAsia="th-TH"/>
        </w:rPr>
        <w:br w:type="page"/>
      </w:r>
    </w:p>
    <w:tbl>
      <w:tblPr>
        <w:tblW w:w="9475" w:type="dxa"/>
        <w:tblInd w:w="108" w:type="dxa"/>
        <w:shd w:val="clear" w:color="auto" w:fill="D04A02"/>
        <w:tblLook w:val="04A0" w:firstRow="1" w:lastRow="0" w:firstColumn="1" w:lastColumn="0" w:noHBand="0" w:noVBand="1"/>
      </w:tblPr>
      <w:tblGrid>
        <w:gridCol w:w="9475"/>
      </w:tblGrid>
      <w:tr w:rsidR="00C03D7E" w:rsidRPr="002A7C9F" w14:paraId="03DC9171" w14:textId="77777777" w:rsidTr="00BF19C7">
        <w:trPr>
          <w:trHeight w:val="386"/>
        </w:trPr>
        <w:tc>
          <w:tcPr>
            <w:tcW w:w="9475" w:type="dxa"/>
            <w:shd w:val="clear" w:color="auto" w:fill="FFA543"/>
            <w:vAlign w:val="center"/>
          </w:tcPr>
          <w:p w14:paraId="770B3426" w14:textId="4BB993DE" w:rsidR="00C03D7E" w:rsidRPr="002A7C9F" w:rsidRDefault="00C03D7E" w:rsidP="00F46665">
            <w:pPr>
              <w:ind w:left="504" w:hanging="504"/>
              <w:jc w:val="both"/>
              <w:rPr>
                <w:rFonts w:ascii="Arial" w:eastAsia="Arial Unicode MS" w:hAnsi="Arial" w:cs="Arial"/>
                <w:b/>
                <w:bCs/>
                <w:color w:val="FFFFFF"/>
                <w:sz w:val="18"/>
                <w:szCs w:val="18"/>
                <w:cs/>
                <w:lang w:val="en-GB"/>
              </w:rPr>
            </w:pPr>
            <w:r w:rsidRPr="002A7C9F">
              <w:rPr>
                <w:rFonts w:ascii="Arial" w:eastAsia="Arial Unicode MS" w:hAnsi="Arial" w:cs="Arial"/>
                <w:b/>
                <w:bCs/>
                <w:color w:val="FFFFFF"/>
                <w:sz w:val="18"/>
                <w:szCs w:val="18"/>
                <w:lang w:val="en-GB"/>
              </w:rPr>
              <w:t>1</w:t>
            </w:r>
            <w:r w:rsidR="00F46665" w:rsidRPr="002A7C9F">
              <w:rPr>
                <w:rFonts w:ascii="Arial" w:eastAsia="Arial Unicode MS" w:hAnsi="Arial" w:cs="Arial"/>
                <w:b/>
                <w:bCs/>
                <w:color w:val="FFFFFF"/>
                <w:sz w:val="18"/>
                <w:szCs w:val="18"/>
                <w:lang w:val="en-GB"/>
              </w:rPr>
              <w:t>5</w:t>
            </w:r>
            <w:r w:rsidRPr="002A7C9F">
              <w:rPr>
                <w:rFonts w:ascii="Arial" w:eastAsia="Arial Unicode MS" w:hAnsi="Arial" w:cs="Arial"/>
                <w:b/>
                <w:bCs/>
                <w:color w:val="FFFFFF"/>
                <w:sz w:val="18"/>
                <w:szCs w:val="18"/>
                <w:lang w:val="en-GB"/>
              </w:rPr>
              <w:tab/>
              <w:t xml:space="preserve">Trade and other payables </w:t>
            </w:r>
          </w:p>
        </w:tc>
      </w:tr>
    </w:tbl>
    <w:p w14:paraId="3FC44470" w14:textId="77777777" w:rsidR="00C03D7E" w:rsidRPr="002A7C9F" w:rsidRDefault="00C03D7E" w:rsidP="00594BC2">
      <w:pPr>
        <w:ind w:left="540" w:hanging="540"/>
        <w:jc w:val="thaiDistribute"/>
        <w:rPr>
          <w:rFonts w:ascii="Arial" w:hAnsi="Arial" w:cs="Arial"/>
          <w:b/>
          <w:bCs/>
          <w:snapToGrid w:val="0"/>
          <w:color w:val="auto"/>
          <w:sz w:val="18"/>
          <w:szCs w:val="18"/>
          <w:lang w:eastAsia="th-TH"/>
        </w:rPr>
      </w:pPr>
    </w:p>
    <w:tbl>
      <w:tblPr>
        <w:tblW w:w="9558" w:type="dxa"/>
        <w:tblLayout w:type="fixed"/>
        <w:tblLook w:val="0000" w:firstRow="0" w:lastRow="0" w:firstColumn="0" w:lastColumn="0" w:noHBand="0" w:noVBand="0"/>
      </w:tblPr>
      <w:tblGrid>
        <w:gridCol w:w="3798"/>
        <w:gridCol w:w="1440"/>
        <w:gridCol w:w="1440"/>
        <w:gridCol w:w="1440"/>
        <w:gridCol w:w="1440"/>
      </w:tblGrid>
      <w:tr w:rsidR="00E60D09" w:rsidRPr="002A7C9F" w14:paraId="32FC0A4D" w14:textId="77777777" w:rsidTr="006538B3">
        <w:tc>
          <w:tcPr>
            <w:tcW w:w="3798" w:type="dxa"/>
          </w:tcPr>
          <w:p w14:paraId="678252DA" w14:textId="77777777" w:rsidR="00E60D09" w:rsidRPr="002A7C9F" w:rsidRDefault="00E60D09" w:rsidP="000F7AE9">
            <w:pPr>
              <w:ind w:right="-72"/>
              <w:rPr>
                <w:rFonts w:ascii="Arial" w:hAnsi="Arial" w:cs="Arial"/>
                <w:snapToGrid w:val="0"/>
                <w:color w:val="auto"/>
                <w:sz w:val="18"/>
                <w:szCs w:val="18"/>
                <w:lang w:eastAsia="th-TH"/>
              </w:rPr>
            </w:pPr>
          </w:p>
        </w:tc>
        <w:tc>
          <w:tcPr>
            <w:tcW w:w="2880" w:type="dxa"/>
            <w:gridSpan w:val="2"/>
            <w:tcBorders>
              <w:top w:val="single" w:sz="4" w:space="0" w:color="auto"/>
              <w:bottom w:val="single" w:sz="4" w:space="0" w:color="auto"/>
            </w:tcBorders>
          </w:tcPr>
          <w:p w14:paraId="0DB1710E" w14:textId="77777777" w:rsidR="00E60D09" w:rsidRPr="002A7C9F" w:rsidRDefault="00E60D09" w:rsidP="000F7AE9">
            <w:pPr>
              <w:ind w:right="-72"/>
              <w:jc w:val="center"/>
              <w:rPr>
                <w:rFonts w:ascii="Arial" w:hAnsi="Arial" w:cs="Arial"/>
                <w:b/>
                <w:bCs/>
                <w:snapToGrid w:val="0"/>
                <w:color w:val="auto"/>
                <w:spacing w:val="-8"/>
                <w:sz w:val="18"/>
                <w:szCs w:val="18"/>
                <w:cs/>
                <w:lang w:eastAsia="th-TH"/>
              </w:rPr>
            </w:pPr>
            <w:r w:rsidRPr="002A7C9F">
              <w:rPr>
                <w:rFonts w:ascii="Arial" w:hAnsi="Arial" w:cs="Arial"/>
                <w:b/>
                <w:bCs/>
                <w:snapToGrid w:val="0"/>
                <w:color w:val="auto"/>
                <w:spacing w:val="-8"/>
                <w:sz w:val="18"/>
                <w:szCs w:val="18"/>
                <w:lang w:eastAsia="th-TH"/>
              </w:rPr>
              <w:t>Consolidated</w:t>
            </w:r>
            <w:r w:rsidRPr="002A7C9F">
              <w:rPr>
                <w:rFonts w:ascii="Arial" w:hAnsi="Arial" w:cs="Arial"/>
                <w:b/>
                <w:bCs/>
                <w:color w:val="auto"/>
                <w:spacing w:val="-8"/>
                <w:sz w:val="18"/>
                <w:szCs w:val="18"/>
                <w:lang w:eastAsia="zh-CN"/>
              </w:rPr>
              <w:t xml:space="preserve"> financial information</w:t>
            </w:r>
          </w:p>
        </w:tc>
        <w:tc>
          <w:tcPr>
            <w:tcW w:w="2880" w:type="dxa"/>
            <w:gridSpan w:val="2"/>
            <w:tcBorders>
              <w:top w:val="single" w:sz="4" w:space="0" w:color="auto"/>
              <w:bottom w:val="single" w:sz="4" w:space="0" w:color="auto"/>
            </w:tcBorders>
          </w:tcPr>
          <w:p w14:paraId="6B4AE33A" w14:textId="77777777" w:rsidR="00E60D09" w:rsidRPr="002A7C9F" w:rsidRDefault="00E60D09" w:rsidP="000F7AE9">
            <w:pPr>
              <w:ind w:right="-72"/>
              <w:jc w:val="center"/>
              <w:rPr>
                <w:rFonts w:ascii="Arial" w:hAnsi="Arial" w:cs="Arial"/>
                <w:b/>
                <w:bCs/>
                <w:snapToGrid w:val="0"/>
                <w:color w:val="auto"/>
                <w:sz w:val="18"/>
                <w:szCs w:val="18"/>
                <w:cs/>
                <w:lang w:eastAsia="th-TH"/>
              </w:rPr>
            </w:pPr>
            <w:r w:rsidRPr="002A7C9F">
              <w:rPr>
                <w:rFonts w:ascii="Arial" w:hAnsi="Arial" w:cs="Arial"/>
                <w:b/>
                <w:bCs/>
                <w:snapToGrid w:val="0"/>
                <w:color w:val="auto"/>
                <w:sz w:val="18"/>
                <w:szCs w:val="18"/>
                <w:lang w:eastAsia="th-TH"/>
              </w:rPr>
              <w:t>Separate</w:t>
            </w:r>
            <w:r w:rsidRPr="002A7C9F">
              <w:rPr>
                <w:rFonts w:ascii="Arial" w:hAnsi="Arial" w:cs="Arial"/>
                <w:b/>
                <w:bCs/>
                <w:color w:val="auto"/>
                <w:sz w:val="18"/>
                <w:szCs w:val="18"/>
                <w:lang w:eastAsia="zh-CN"/>
              </w:rPr>
              <w:t xml:space="preserve"> financial information</w:t>
            </w:r>
          </w:p>
        </w:tc>
      </w:tr>
      <w:tr w:rsidR="00E60D09" w:rsidRPr="002A7C9F" w14:paraId="66821E07" w14:textId="77777777" w:rsidTr="006538B3">
        <w:trPr>
          <w:trHeight w:val="117"/>
        </w:trPr>
        <w:tc>
          <w:tcPr>
            <w:tcW w:w="3798" w:type="dxa"/>
          </w:tcPr>
          <w:p w14:paraId="64A3A40F" w14:textId="77777777" w:rsidR="00E60D09" w:rsidRPr="002A7C9F" w:rsidRDefault="00E60D09" w:rsidP="000F7AE9">
            <w:pPr>
              <w:ind w:right="-72"/>
              <w:rPr>
                <w:rFonts w:ascii="Arial" w:hAnsi="Arial" w:cs="Arial"/>
                <w:snapToGrid w:val="0"/>
                <w:color w:val="auto"/>
                <w:sz w:val="18"/>
                <w:szCs w:val="18"/>
                <w:lang w:eastAsia="th-TH"/>
              </w:rPr>
            </w:pPr>
          </w:p>
        </w:tc>
        <w:tc>
          <w:tcPr>
            <w:tcW w:w="1440" w:type="dxa"/>
          </w:tcPr>
          <w:p w14:paraId="74D9C63D" w14:textId="42D800DF" w:rsidR="00E60D09" w:rsidRPr="002A7C9F" w:rsidRDefault="00A04DA2"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30 June</w:t>
            </w:r>
          </w:p>
        </w:tc>
        <w:tc>
          <w:tcPr>
            <w:tcW w:w="1440" w:type="dxa"/>
          </w:tcPr>
          <w:p w14:paraId="6196F67D" w14:textId="77777777" w:rsidR="00E60D09" w:rsidRPr="002A7C9F" w:rsidRDefault="00E60D09"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eastAsia="th-TH"/>
              </w:rPr>
              <w:t>31 December</w:t>
            </w:r>
          </w:p>
        </w:tc>
        <w:tc>
          <w:tcPr>
            <w:tcW w:w="1440" w:type="dxa"/>
          </w:tcPr>
          <w:p w14:paraId="777AFBA3" w14:textId="4E4A1E3E" w:rsidR="00E60D09" w:rsidRPr="002A7C9F" w:rsidRDefault="00A04DA2"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30 June</w:t>
            </w:r>
          </w:p>
        </w:tc>
        <w:tc>
          <w:tcPr>
            <w:tcW w:w="1440" w:type="dxa"/>
          </w:tcPr>
          <w:p w14:paraId="4414A170" w14:textId="77777777" w:rsidR="00E60D09" w:rsidRPr="002A7C9F" w:rsidRDefault="00E60D09"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eastAsia="th-TH"/>
              </w:rPr>
              <w:t>31 December</w:t>
            </w:r>
          </w:p>
        </w:tc>
      </w:tr>
      <w:tr w:rsidR="00E60D09" w:rsidRPr="002A7C9F" w14:paraId="3FA9C958" w14:textId="77777777" w:rsidTr="006538B3">
        <w:tc>
          <w:tcPr>
            <w:tcW w:w="3798" w:type="dxa"/>
          </w:tcPr>
          <w:p w14:paraId="28C6D24E" w14:textId="77777777" w:rsidR="00E60D09" w:rsidRPr="002A7C9F" w:rsidRDefault="00E60D09" w:rsidP="000F7AE9">
            <w:pPr>
              <w:ind w:right="-72"/>
              <w:rPr>
                <w:rFonts w:ascii="Arial" w:hAnsi="Arial" w:cs="Arial"/>
                <w:snapToGrid w:val="0"/>
                <w:color w:val="auto"/>
                <w:sz w:val="18"/>
                <w:szCs w:val="18"/>
                <w:lang w:eastAsia="th-TH"/>
              </w:rPr>
            </w:pPr>
          </w:p>
        </w:tc>
        <w:tc>
          <w:tcPr>
            <w:tcW w:w="1440" w:type="dxa"/>
          </w:tcPr>
          <w:p w14:paraId="6E7EB30E" w14:textId="77777777" w:rsidR="00E60D09" w:rsidRPr="002A7C9F" w:rsidRDefault="00E60D09"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eastAsia="th-TH"/>
              </w:rPr>
              <w:t>2020</w:t>
            </w:r>
          </w:p>
        </w:tc>
        <w:tc>
          <w:tcPr>
            <w:tcW w:w="1440" w:type="dxa"/>
          </w:tcPr>
          <w:p w14:paraId="0DA80D2F" w14:textId="77777777" w:rsidR="00E60D09" w:rsidRPr="002A7C9F" w:rsidRDefault="00E60D09"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eastAsia="th-TH"/>
              </w:rPr>
              <w:t>2019</w:t>
            </w:r>
          </w:p>
        </w:tc>
        <w:tc>
          <w:tcPr>
            <w:tcW w:w="1440" w:type="dxa"/>
          </w:tcPr>
          <w:p w14:paraId="030E8989" w14:textId="77777777" w:rsidR="00E60D09" w:rsidRPr="002A7C9F" w:rsidRDefault="00E60D09"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eastAsia="th-TH"/>
              </w:rPr>
              <w:t>2020</w:t>
            </w:r>
          </w:p>
        </w:tc>
        <w:tc>
          <w:tcPr>
            <w:tcW w:w="1440" w:type="dxa"/>
          </w:tcPr>
          <w:p w14:paraId="5FBF0EDB" w14:textId="77777777" w:rsidR="00E60D09" w:rsidRPr="002A7C9F" w:rsidRDefault="00E60D09"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eastAsia="th-TH"/>
              </w:rPr>
              <w:t>2019</w:t>
            </w:r>
          </w:p>
        </w:tc>
      </w:tr>
      <w:tr w:rsidR="00E60D09" w:rsidRPr="002A7C9F" w14:paraId="625FF800" w14:textId="77777777" w:rsidTr="006538B3">
        <w:tc>
          <w:tcPr>
            <w:tcW w:w="3798" w:type="dxa"/>
          </w:tcPr>
          <w:p w14:paraId="6F9E0105" w14:textId="77777777" w:rsidR="00E60D09" w:rsidRPr="002A7C9F" w:rsidRDefault="00E60D09" w:rsidP="000F7AE9">
            <w:pPr>
              <w:ind w:right="-72"/>
              <w:rPr>
                <w:rFonts w:ascii="Arial" w:hAnsi="Arial" w:cs="Arial"/>
                <w:snapToGrid w:val="0"/>
                <w:color w:val="auto"/>
                <w:sz w:val="18"/>
                <w:szCs w:val="18"/>
                <w:lang w:eastAsia="th-TH"/>
              </w:rPr>
            </w:pPr>
          </w:p>
        </w:tc>
        <w:tc>
          <w:tcPr>
            <w:tcW w:w="1440" w:type="dxa"/>
            <w:tcBorders>
              <w:bottom w:val="single" w:sz="4" w:space="0" w:color="auto"/>
            </w:tcBorders>
          </w:tcPr>
          <w:p w14:paraId="1B9A04AB" w14:textId="77777777" w:rsidR="00E60D09" w:rsidRPr="002A7C9F" w:rsidRDefault="00E60D09" w:rsidP="000F7AE9">
            <w:pPr>
              <w:ind w:right="-72"/>
              <w:jc w:val="right"/>
              <w:rPr>
                <w:rFonts w:ascii="Arial" w:hAnsi="Arial" w:cs="Arial"/>
                <w:b/>
                <w:bCs/>
                <w:snapToGrid w:val="0"/>
                <w:color w:val="auto"/>
                <w:spacing w:val="-4"/>
                <w:sz w:val="18"/>
                <w:szCs w:val="18"/>
                <w:lang w:eastAsia="th-TH"/>
              </w:rPr>
            </w:pPr>
            <w:r w:rsidRPr="002A7C9F">
              <w:rPr>
                <w:rFonts w:ascii="Arial" w:hAnsi="Arial" w:cs="Arial"/>
                <w:b/>
                <w:bCs/>
                <w:snapToGrid w:val="0"/>
                <w:color w:val="auto"/>
                <w:spacing w:val="-4"/>
                <w:sz w:val="18"/>
                <w:szCs w:val="18"/>
                <w:lang w:eastAsia="th-TH"/>
              </w:rPr>
              <w:t>Thousand Baht</w:t>
            </w:r>
          </w:p>
        </w:tc>
        <w:tc>
          <w:tcPr>
            <w:tcW w:w="1440" w:type="dxa"/>
            <w:tcBorders>
              <w:bottom w:val="single" w:sz="4" w:space="0" w:color="auto"/>
            </w:tcBorders>
          </w:tcPr>
          <w:p w14:paraId="7EB1E4AA" w14:textId="77777777" w:rsidR="00E60D09" w:rsidRPr="002A7C9F" w:rsidRDefault="00E60D09" w:rsidP="000F7AE9">
            <w:pPr>
              <w:ind w:right="-72"/>
              <w:jc w:val="right"/>
              <w:rPr>
                <w:rFonts w:ascii="Arial" w:hAnsi="Arial" w:cs="Arial"/>
                <w:b/>
                <w:bCs/>
                <w:snapToGrid w:val="0"/>
                <w:color w:val="auto"/>
                <w:spacing w:val="-4"/>
                <w:sz w:val="18"/>
                <w:szCs w:val="18"/>
                <w:lang w:eastAsia="th-TH"/>
              </w:rPr>
            </w:pPr>
            <w:r w:rsidRPr="002A7C9F">
              <w:rPr>
                <w:rFonts w:ascii="Arial" w:hAnsi="Arial" w:cs="Arial"/>
                <w:b/>
                <w:bCs/>
                <w:snapToGrid w:val="0"/>
                <w:color w:val="auto"/>
                <w:spacing w:val="-4"/>
                <w:sz w:val="18"/>
                <w:szCs w:val="18"/>
                <w:lang w:eastAsia="th-TH"/>
              </w:rPr>
              <w:t>Thousand Baht</w:t>
            </w:r>
          </w:p>
        </w:tc>
        <w:tc>
          <w:tcPr>
            <w:tcW w:w="1440" w:type="dxa"/>
            <w:tcBorders>
              <w:bottom w:val="single" w:sz="4" w:space="0" w:color="auto"/>
            </w:tcBorders>
          </w:tcPr>
          <w:p w14:paraId="099E5814" w14:textId="77777777" w:rsidR="00E60D09" w:rsidRPr="002A7C9F" w:rsidRDefault="00E60D09" w:rsidP="000F7AE9">
            <w:pPr>
              <w:ind w:right="-72"/>
              <w:jc w:val="right"/>
              <w:rPr>
                <w:rFonts w:ascii="Arial" w:hAnsi="Arial" w:cs="Arial"/>
                <w:b/>
                <w:bCs/>
                <w:snapToGrid w:val="0"/>
                <w:color w:val="auto"/>
                <w:spacing w:val="-4"/>
                <w:sz w:val="18"/>
                <w:szCs w:val="18"/>
                <w:lang w:eastAsia="th-TH"/>
              </w:rPr>
            </w:pPr>
            <w:r w:rsidRPr="002A7C9F">
              <w:rPr>
                <w:rFonts w:ascii="Arial" w:hAnsi="Arial" w:cs="Arial"/>
                <w:b/>
                <w:bCs/>
                <w:snapToGrid w:val="0"/>
                <w:color w:val="auto"/>
                <w:spacing w:val="-4"/>
                <w:sz w:val="18"/>
                <w:szCs w:val="18"/>
                <w:lang w:eastAsia="th-TH"/>
              </w:rPr>
              <w:t>Thousand Baht</w:t>
            </w:r>
          </w:p>
        </w:tc>
        <w:tc>
          <w:tcPr>
            <w:tcW w:w="1440" w:type="dxa"/>
            <w:tcBorders>
              <w:bottom w:val="single" w:sz="4" w:space="0" w:color="auto"/>
            </w:tcBorders>
          </w:tcPr>
          <w:p w14:paraId="1AA5B6BC" w14:textId="77777777" w:rsidR="00E60D09" w:rsidRPr="002A7C9F" w:rsidRDefault="00E60D09" w:rsidP="000F7AE9">
            <w:pPr>
              <w:ind w:right="-72"/>
              <w:jc w:val="right"/>
              <w:rPr>
                <w:rFonts w:ascii="Arial" w:hAnsi="Arial" w:cs="Arial"/>
                <w:b/>
                <w:bCs/>
                <w:snapToGrid w:val="0"/>
                <w:color w:val="auto"/>
                <w:spacing w:val="-4"/>
                <w:sz w:val="18"/>
                <w:szCs w:val="18"/>
                <w:lang w:eastAsia="th-TH"/>
              </w:rPr>
            </w:pPr>
            <w:r w:rsidRPr="002A7C9F">
              <w:rPr>
                <w:rFonts w:ascii="Arial" w:hAnsi="Arial" w:cs="Arial"/>
                <w:b/>
                <w:bCs/>
                <w:snapToGrid w:val="0"/>
                <w:color w:val="auto"/>
                <w:spacing w:val="-4"/>
                <w:sz w:val="18"/>
                <w:szCs w:val="18"/>
                <w:lang w:eastAsia="th-TH"/>
              </w:rPr>
              <w:t>Thousand Baht</w:t>
            </w:r>
          </w:p>
        </w:tc>
      </w:tr>
      <w:tr w:rsidR="00E60D09" w:rsidRPr="002A7C9F" w14:paraId="4E4A4E94" w14:textId="77777777" w:rsidTr="006538B3">
        <w:tc>
          <w:tcPr>
            <w:tcW w:w="3798" w:type="dxa"/>
          </w:tcPr>
          <w:p w14:paraId="16BA1090" w14:textId="77777777" w:rsidR="00E60D09" w:rsidRPr="002A7C9F" w:rsidRDefault="00E60D09" w:rsidP="000F7AE9">
            <w:pPr>
              <w:ind w:right="-72"/>
              <w:rPr>
                <w:rFonts w:ascii="Arial" w:hAnsi="Arial" w:cs="Arial"/>
                <w:snapToGrid w:val="0"/>
                <w:color w:val="auto"/>
                <w:sz w:val="18"/>
                <w:szCs w:val="18"/>
                <w:lang w:eastAsia="th-TH"/>
              </w:rPr>
            </w:pPr>
          </w:p>
        </w:tc>
        <w:tc>
          <w:tcPr>
            <w:tcW w:w="1440" w:type="dxa"/>
            <w:tcBorders>
              <w:top w:val="single" w:sz="4" w:space="0" w:color="auto"/>
            </w:tcBorders>
            <w:shd w:val="clear" w:color="auto" w:fill="FAFAFA"/>
          </w:tcPr>
          <w:p w14:paraId="7B1A21C0" w14:textId="77777777" w:rsidR="00E60D09" w:rsidRPr="002A7C9F" w:rsidRDefault="00E60D09" w:rsidP="000F7AE9">
            <w:pPr>
              <w:ind w:right="-72"/>
              <w:jc w:val="right"/>
              <w:rPr>
                <w:rFonts w:ascii="Arial" w:hAnsi="Arial" w:cs="Arial"/>
                <w:snapToGrid w:val="0"/>
                <w:color w:val="auto"/>
                <w:sz w:val="18"/>
                <w:szCs w:val="18"/>
                <w:lang w:eastAsia="th-TH"/>
              </w:rPr>
            </w:pPr>
          </w:p>
        </w:tc>
        <w:tc>
          <w:tcPr>
            <w:tcW w:w="1440" w:type="dxa"/>
            <w:tcBorders>
              <w:top w:val="single" w:sz="4" w:space="0" w:color="auto"/>
            </w:tcBorders>
          </w:tcPr>
          <w:p w14:paraId="348DC0DB" w14:textId="77777777" w:rsidR="00E60D09" w:rsidRPr="002A7C9F" w:rsidRDefault="00E60D09" w:rsidP="000F7AE9">
            <w:pPr>
              <w:ind w:right="-72"/>
              <w:jc w:val="right"/>
              <w:rPr>
                <w:rFonts w:ascii="Arial" w:hAnsi="Arial" w:cs="Arial"/>
                <w:snapToGrid w:val="0"/>
                <w:color w:val="auto"/>
                <w:sz w:val="18"/>
                <w:szCs w:val="18"/>
                <w:lang w:eastAsia="th-TH"/>
              </w:rPr>
            </w:pPr>
          </w:p>
        </w:tc>
        <w:tc>
          <w:tcPr>
            <w:tcW w:w="1440" w:type="dxa"/>
            <w:tcBorders>
              <w:top w:val="single" w:sz="4" w:space="0" w:color="auto"/>
            </w:tcBorders>
            <w:shd w:val="clear" w:color="auto" w:fill="FAFAFA"/>
          </w:tcPr>
          <w:p w14:paraId="3D2C6002" w14:textId="77777777" w:rsidR="00E60D09" w:rsidRPr="002A7C9F" w:rsidRDefault="00E60D09" w:rsidP="000F7AE9">
            <w:pPr>
              <w:ind w:right="-72"/>
              <w:jc w:val="right"/>
              <w:rPr>
                <w:rFonts w:ascii="Arial" w:hAnsi="Arial" w:cs="Arial"/>
                <w:snapToGrid w:val="0"/>
                <w:color w:val="auto"/>
                <w:sz w:val="18"/>
                <w:szCs w:val="18"/>
                <w:lang w:eastAsia="th-TH"/>
              </w:rPr>
            </w:pPr>
          </w:p>
        </w:tc>
        <w:tc>
          <w:tcPr>
            <w:tcW w:w="1440" w:type="dxa"/>
            <w:tcBorders>
              <w:top w:val="single" w:sz="4" w:space="0" w:color="auto"/>
            </w:tcBorders>
          </w:tcPr>
          <w:p w14:paraId="6A6C0D62" w14:textId="77777777" w:rsidR="00E60D09" w:rsidRPr="002A7C9F" w:rsidRDefault="00E60D09" w:rsidP="000F7AE9">
            <w:pPr>
              <w:ind w:right="-72"/>
              <w:jc w:val="right"/>
              <w:rPr>
                <w:rFonts w:ascii="Arial" w:hAnsi="Arial" w:cs="Arial"/>
                <w:snapToGrid w:val="0"/>
                <w:color w:val="auto"/>
                <w:sz w:val="18"/>
                <w:szCs w:val="18"/>
                <w:lang w:eastAsia="th-TH"/>
              </w:rPr>
            </w:pPr>
          </w:p>
        </w:tc>
      </w:tr>
      <w:tr w:rsidR="00E60D09" w:rsidRPr="002A7C9F" w14:paraId="1AE5EE4E" w14:textId="77777777" w:rsidTr="006538B3">
        <w:tc>
          <w:tcPr>
            <w:tcW w:w="3798" w:type="dxa"/>
          </w:tcPr>
          <w:p w14:paraId="13B565C6" w14:textId="3F73B6C2" w:rsidR="00E60D09" w:rsidRPr="002A7C9F" w:rsidRDefault="00E60D09" w:rsidP="00836427">
            <w:pPr>
              <w:tabs>
                <w:tab w:val="left" w:pos="1325"/>
              </w:tabs>
              <w:ind w:right="-72"/>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Trade payables</w:t>
            </w:r>
            <w:r w:rsidR="00836427" w:rsidRPr="002A7C9F">
              <w:rPr>
                <w:rFonts w:ascii="Arial" w:hAnsi="Arial" w:cs="Arial"/>
                <w:snapToGrid w:val="0"/>
                <w:color w:val="auto"/>
                <w:sz w:val="18"/>
                <w:szCs w:val="18"/>
                <w:lang w:eastAsia="th-TH"/>
              </w:rPr>
              <w:tab/>
            </w:r>
            <w:r w:rsidRPr="002A7C9F">
              <w:rPr>
                <w:rFonts w:ascii="Arial" w:hAnsi="Arial" w:cs="Arial"/>
                <w:snapToGrid w:val="0"/>
                <w:color w:val="auto"/>
                <w:sz w:val="18"/>
                <w:szCs w:val="18"/>
                <w:lang w:eastAsia="th-TH"/>
              </w:rPr>
              <w:t>- others</w:t>
            </w:r>
          </w:p>
        </w:tc>
        <w:tc>
          <w:tcPr>
            <w:tcW w:w="1440" w:type="dxa"/>
            <w:shd w:val="clear" w:color="auto" w:fill="FAFAFA"/>
          </w:tcPr>
          <w:p w14:paraId="310E26E3" w14:textId="5360E101" w:rsidR="00E60D09" w:rsidRPr="002A7C9F" w:rsidRDefault="00F75EC2" w:rsidP="000F7AE9">
            <w:pPr>
              <w:tabs>
                <w:tab w:val="left" w:pos="1332"/>
              </w:tabs>
              <w:ind w:right="-72"/>
              <w:jc w:val="right"/>
              <w:rPr>
                <w:rFonts w:ascii="Arial" w:hAnsi="Arial" w:cs="Arial"/>
                <w:color w:val="auto"/>
                <w:sz w:val="18"/>
                <w:szCs w:val="18"/>
              </w:rPr>
            </w:pPr>
            <w:r w:rsidRPr="002A7C9F">
              <w:rPr>
                <w:rFonts w:ascii="Arial" w:hAnsi="Arial" w:cs="Arial"/>
                <w:color w:val="auto"/>
                <w:sz w:val="18"/>
                <w:szCs w:val="18"/>
                <w:cs/>
              </w:rPr>
              <w:t>192</w:t>
            </w:r>
            <w:r w:rsidRPr="002A7C9F">
              <w:rPr>
                <w:rFonts w:ascii="Arial" w:hAnsi="Arial" w:cs="Arial"/>
                <w:color w:val="auto"/>
                <w:sz w:val="18"/>
                <w:szCs w:val="18"/>
              </w:rPr>
              <w:t>,</w:t>
            </w:r>
            <w:r w:rsidRPr="002A7C9F">
              <w:rPr>
                <w:rFonts w:ascii="Arial" w:hAnsi="Arial" w:cs="Arial"/>
                <w:color w:val="auto"/>
                <w:sz w:val="18"/>
                <w:szCs w:val="18"/>
                <w:cs/>
              </w:rPr>
              <w:t>792</w:t>
            </w:r>
          </w:p>
        </w:tc>
        <w:tc>
          <w:tcPr>
            <w:tcW w:w="1440" w:type="dxa"/>
          </w:tcPr>
          <w:p w14:paraId="06F690A9" w14:textId="77777777" w:rsidR="00E60D09" w:rsidRPr="002A7C9F" w:rsidRDefault="00E60D09" w:rsidP="000F7AE9">
            <w:pPr>
              <w:tabs>
                <w:tab w:val="left" w:pos="1332"/>
              </w:tabs>
              <w:ind w:right="-72"/>
              <w:jc w:val="right"/>
              <w:rPr>
                <w:rFonts w:ascii="Arial" w:hAnsi="Arial" w:cs="Arial"/>
                <w:color w:val="auto"/>
                <w:sz w:val="18"/>
                <w:szCs w:val="18"/>
              </w:rPr>
            </w:pPr>
            <w:r w:rsidRPr="002A7C9F">
              <w:rPr>
                <w:rFonts w:ascii="Arial" w:hAnsi="Arial" w:cs="Arial"/>
                <w:color w:val="auto"/>
                <w:sz w:val="18"/>
                <w:szCs w:val="18"/>
              </w:rPr>
              <w:t>174,046</w:t>
            </w:r>
          </w:p>
        </w:tc>
        <w:tc>
          <w:tcPr>
            <w:tcW w:w="1440" w:type="dxa"/>
            <w:shd w:val="clear" w:color="auto" w:fill="FAFAFA"/>
          </w:tcPr>
          <w:p w14:paraId="3C184DBB" w14:textId="6631C2F9" w:rsidR="00E60D09" w:rsidRPr="002A7C9F" w:rsidRDefault="00F75EC2" w:rsidP="000F7AE9">
            <w:pPr>
              <w:tabs>
                <w:tab w:val="left" w:pos="1332"/>
              </w:tabs>
              <w:ind w:right="-72"/>
              <w:jc w:val="right"/>
              <w:rPr>
                <w:rFonts w:ascii="Arial" w:hAnsi="Arial" w:cs="Arial"/>
                <w:color w:val="auto"/>
                <w:sz w:val="18"/>
                <w:szCs w:val="18"/>
                <w:cs/>
              </w:rPr>
            </w:pPr>
            <w:r w:rsidRPr="002A7C9F">
              <w:rPr>
                <w:rFonts w:ascii="Arial" w:hAnsi="Arial" w:cs="Arial"/>
                <w:color w:val="auto"/>
                <w:sz w:val="18"/>
                <w:szCs w:val="18"/>
                <w:cs/>
              </w:rPr>
              <w:t>165</w:t>
            </w:r>
            <w:r w:rsidRPr="002A7C9F">
              <w:rPr>
                <w:rFonts w:ascii="Arial" w:hAnsi="Arial" w:cs="Arial"/>
                <w:color w:val="auto"/>
                <w:sz w:val="18"/>
                <w:szCs w:val="18"/>
              </w:rPr>
              <w:t>,</w:t>
            </w:r>
            <w:r w:rsidRPr="002A7C9F">
              <w:rPr>
                <w:rFonts w:ascii="Arial" w:hAnsi="Arial" w:cs="Arial"/>
                <w:color w:val="auto"/>
                <w:sz w:val="18"/>
                <w:szCs w:val="18"/>
                <w:cs/>
              </w:rPr>
              <w:t>621</w:t>
            </w:r>
          </w:p>
        </w:tc>
        <w:tc>
          <w:tcPr>
            <w:tcW w:w="1440" w:type="dxa"/>
          </w:tcPr>
          <w:p w14:paraId="0B6ACA77" w14:textId="77777777" w:rsidR="00E60D09" w:rsidRPr="002A7C9F" w:rsidRDefault="00E60D09" w:rsidP="000F7AE9">
            <w:pPr>
              <w:tabs>
                <w:tab w:val="left" w:pos="1332"/>
              </w:tabs>
              <w:ind w:right="-72"/>
              <w:jc w:val="right"/>
              <w:rPr>
                <w:rFonts w:ascii="Arial" w:hAnsi="Arial" w:cs="Arial"/>
                <w:color w:val="auto"/>
                <w:sz w:val="18"/>
                <w:szCs w:val="18"/>
              </w:rPr>
            </w:pPr>
            <w:r w:rsidRPr="002A7C9F">
              <w:rPr>
                <w:rFonts w:ascii="Arial" w:hAnsi="Arial" w:cs="Arial"/>
                <w:color w:val="auto"/>
                <w:sz w:val="18"/>
                <w:szCs w:val="18"/>
              </w:rPr>
              <w:t>158,776</w:t>
            </w:r>
          </w:p>
        </w:tc>
      </w:tr>
      <w:tr w:rsidR="00E60D09" w:rsidRPr="002A7C9F" w14:paraId="0B8F3A8C" w14:textId="77777777" w:rsidTr="006538B3">
        <w:tc>
          <w:tcPr>
            <w:tcW w:w="3798" w:type="dxa"/>
          </w:tcPr>
          <w:p w14:paraId="01F3ED39" w14:textId="79095090" w:rsidR="00E60D09" w:rsidRPr="002A7C9F" w:rsidRDefault="00E60D09" w:rsidP="00836427">
            <w:pPr>
              <w:tabs>
                <w:tab w:val="left" w:pos="1325"/>
              </w:tabs>
              <w:ind w:right="-72"/>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ab/>
              <w:t>- related parties</w:t>
            </w:r>
          </w:p>
        </w:tc>
        <w:tc>
          <w:tcPr>
            <w:tcW w:w="1440" w:type="dxa"/>
            <w:shd w:val="clear" w:color="auto" w:fill="FAFAFA"/>
          </w:tcPr>
          <w:p w14:paraId="05E050BE" w14:textId="77777777" w:rsidR="00E60D09" w:rsidRPr="002A7C9F" w:rsidRDefault="00E60D09" w:rsidP="000F7AE9">
            <w:pPr>
              <w:tabs>
                <w:tab w:val="left" w:pos="1332"/>
              </w:tabs>
              <w:ind w:right="-72"/>
              <w:jc w:val="right"/>
              <w:rPr>
                <w:rFonts w:ascii="Arial" w:hAnsi="Arial" w:cs="Arial"/>
                <w:color w:val="auto"/>
                <w:sz w:val="18"/>
                <w:szCs w:val="18"/>
                <w:cs/>
                <w:lang w:val="en-GB"/>
              </w:rPr>
            </w:pPr>
          </w:p>
        </w:tc>
        <w:tc>
          <w:tcPr>
            <w:tcW w:w="1440" w:type="dxa"/>
          </w:tcPr>
          <w:p w14:paraId="098642E0" w14:textId="77777777" w:rsidR="00E60D09" w:rsidRPr="002A7C9F" w:rsidRDefault="00E60D09" w:rsidP="000F7AE9">
            <w:pPr>
              <w:tabs>
                <w:tab w:val="left" w:pos="1332"/>
              </w:tabs>
              <w:ind w:right="-72"/>
              <w:jc w:val="right"/>
              <w:rPr>
                <w:rFonts w:ascii="Arial" w:hAnsi="Arial" w:cs="Arial"/>
                <w:color w:val="auto"/>
                <w:sz w:val="18"/>
                <w:szCs w:val="18"/>
              </w:rPr>
            </w:pPr>
          </w:p>
        </w:tc>
        <w:tc>
          <w:tcPr>
            <w:tcW w:w="1440" w:type="dxa"/>
            <w:shd w:val="clear" w:color="auto" w:fill="FAFAFA"/>
          </w:tcPr>
          <w:p w14:paraId="7EC0382B" w14:textId="77777777" w:rsidR="00E60D09" w:rsidRPr="002A7C9F" w:rsidRDefault="00E60D09" w:rsidP="000F7AE9">
            <w:pPr>
              <w:tabs>
                <w:tab w:val="left" w:pos="1332"/>
              </w:tabs>
              <w:ind w:right="-72"/>
              <w:jc w:val="right"/>
              <w:rPr>
                <w:rFonts w:ascii="Arial" w:hAnsi="Arial" w:cs="Arial"/>
                <w:color w:val="auto"/>
                <w:sz w:val="18"/>
                <w:szCs w:val="18"/>
              </w:rPr>
            </w:pPr>
          </w:p>
        </w:tc>
        <w:tc>
          <w:tcPr>
            <w:tcW w:w="1440" w:type="dxa"/>
          </w:tcPr>
          <w:p w14:paraId="2F37D265" w14:textId="77777777" w:rsidR="00E60D09" w:rsidRPr="002A7C9F" w:rsidRDefault="00E60D09" w:rsidP="000F7AE9">
            <w:pPr>
              <w:tabs>
                <w:tab w:val="left" w:pos="1332"/>
              </w:tabs>
              <w:ind w:right="-72"/>
              <w:jc w:val="right"/>
              <w:rPr>
                <w:rFonts w:ascii="Arial" w:hAnsi="Arial" w:cs="Arial"/>
                <w:color w:val="auto"/>
                <w:sz w:val="18"/>
                <w:szCs w:val="18"/>
                <w:cs/>
              </w:rPr>
            </w:pPr>
          </w:p>
        </w:tc>
      </w:tr>
      <w:tr w:rsidR="00E60D09" w:rsidRPr="002A7C9F" w14:paraId="4DD232AF" w14:textId="77777777" w:rsidTr="006538B3">
        <w:tc>
          <w:tcPr>
            <w:tcW w:w="3798" w:type="dxa"/>
          </w:tcPr>
          <w:p w14:paraId="10C5B5C6" w14:textId="799ADB08" w:rsidR="00E60D09" w:rsidRPr="002A7C9F" w:rsidRDefault="00836427" w:rsidP="00F46665">
            <w:pPr>
              <w:tabs>
                <w:tab w:val="left" w:pos="1325"/>
              </w:tabs>
              <w:ind w:right="-72"/>
              <w:rPr>
                <w:rFonts w:ascii="Arial" w:hAnsi="Arial" w:cs="Arial"/>
                <w:snapToGrid w:val="0"/>
                <w:color w:val="auto"/>
                <w:sz w:val="18"/>
                <w:szCs w:val="18"/>
                <w:cs/>
                <w:lang w:eastAsia="th-TH"/>
              </w:rPr>
            </w:pPr>
            <w:r w:rsidRPr="002A7C9F">
              <w:rPr>
                <w:rFonts w:ascii="Arial" w:hAnsi="Arial" w:cs="Arial"/>
                <w:snapToGrid w:val="0"/>
                <w:color w:val="auto"/>
                <w:sz w:val="18"/>
                <w:szCs w:val="18"/>
                <w:lang w:eastAsia="th-TH"/>
              </w:rPr>
              <w:tab/>
              <w:t xml:space="preserve">     </w:t>
            </w:r>
            <w:r w:rsidR="00E60D09" w:rsidRPr="002A7C9F">
              <w:rPr>
                <w:rFonts w:ascii="Arial" w:hAnsi="Arial" w:cs="Arial"/>
                <w:snapToGrid w:val="0"/>
                <w:color w:val="auto"/>
                <w:sz w:val="18"/>
                <w:szCs w:val="18"/>
                <w:lang w:eastAsia="th-TH"/>
              </w:rPr>
              <w:t xml:space="preserve">(Note </w:t>
            </w:r>
            <w:r w:rsidR="00F07E2D" w:rsidRPr="002A7C9F">
              <w:rPr>
                <w:rFonts w:ascii="Arial" w:hAnsi="Arial" w:cs="Arial"/>
                <w:snapToGrid w:val="0"/>
                <w:color w:val="auto"/>
                <w:sz w:val="18"/>
                <w:szCs w:val="18"/>
                <w:lang w:eastAsia="th-TH"/>
              </w:rPr>
              <w:t>2</w:t>
            </w:r>
            <w:r w:rsidR="00F46665" w:rsidRPr="002A7C9F">
              <w:rPr>
                <w:rFonts w:ascii="Arial" w:hAnsi="Arial" w:cs="Arial"/>
                <w:snapToGrid w:val="0"/>
                <w:color w:val="auto"/>
                <w:sz w:val="18"/>
                <w:szCs w:val="18"/>
                <w:lang w:eastAsia="th-TH"/>
              </w:rPr>
              <w:t>2</w:t>
            </w:r>
            <w:r w:rsidR="00E60D09" w:rsidRPr="002A7C9F">
              <w:rPr>
                <w:rFonts w:ascii="Arial" w:hAnsi="Arial" w:cs="Arial"/>
                <w:snapToGrid w:val="0"/>
                <w:color w:val="auto"/>
                <w:sz w:val="18"/>
                <w:szCs w:val="18"/>
                <w:lang w:eastAsia="th-TH"/>
              </w:rPr>
              <w:t xml:space="preserve"> (a))</w:t>
            </w:r>
          </w:p>
        </w:tc>
        <w:tc>
          <w:tcPr>
            <w:tcW w:w="1440" w:type="dxa"/>
            <w:shd w:val="clear" w:color="auto" w:fill="FAFAFA"/>
          </w:tcPr>
          <w:p w14:paraId="0BDB2727" w14:textId="52FA2A37" w:rsidR="00E60D09" w:rsidRPr="002A7C9F" w:rsidRDefault="00F75EC2" w:rsidP="000F7AE9">
            <w:pPr>
              <w:tabs>
                <w:tab w:val="left" w:pos="1332"/>
              </w:tabs>
              <w:ind w:right="-72"/>
              <w:jc w:val="right"/>
              <w:rPr>
                <w:rFonts w:ascii="Arial" w:hAnsi="Arial" w:cs="Arial"/>
                <w:color w:val="auto"/>
                <w:sz w:val="18"/>
                <w:szCs w:val="18"/>
                <w:lang w:val="en-GB"/>
              </w:rPr>
            </w:pPr>
            <w:r w:rsidRPr="002A7C9F">
              <w:rPr>
                <w:rFonts w:ascii="Arial" w:hAnsi="Arial" w:cs="Arial"/>
                <w:color w:val="auto"/>
                <w:sz w:val="18"/>
                <w:szCs w:val="18"/>
                <w:lang w:val="en-GB"/>
              </w:rPr>
              <w:t>-</w:t>
            </w:r>
          </w:p>
        </w:tc>
        <w:tc>
          <w:tcPr>
            <w:tcW w:w="1440" w:type="dxa"/>
          </w:tcPr>
          <w:p w14:paraId="7179BBD0" w14:textId="77777777" w:rsidR="00E60D09" w:rsidRPr="002A7C9F" w:rsidRDefault="00E60D09" w:rsidP="000F7AE9">
            <w:pPr>
              <w:tabs>
                <w:tab w:val="left" w:pos="1332"/>
              </w:tabs>
              <w:ind w:right="-72"/>
              <w:jc w:val="right"/>
              <w:rPr>
                <w:rFonts w:ascii="Arial" w:hAnsi="Arial" w:cs="Arial"/>
                <w:color w:val="auto"/>
                <w:sz w:val="18"/>
                <w:szCs w:val="18"/>
              </w:rPr>
            </w:pPr>
            <w:r w:rsidRPr="002A7C9F">
              <w:rPr>
                <w:rFonts w:ascii="Arial" w:hAnsi="Arial" w:cs="Arial"/>
                <w:color w:val="auto"/>
                <w:sz w:val="18"/>
                <w:szCs w:val="18"/>
              </w:rPr>
              <w:t>7</w:t>
            </w:r>
          </w:p>
        </w:tc>
        <w:tc>
          <w:tcPr>
            <w:tcW w:w="1440" w:type="dxa"/>
            <w:shd w:val="clear" w:color="auto" w:fill="FAFAFA"/>
          </w:tcPr>
          <w:p w14:paraId="662700B0" w14:textId="65B06BFF" w:rsidR="00E60D09" w:rsidRPr="002A7C9F" w:rsidRDefault="00F75EC2" w:rsidP="000F7AE9">
            <w:pPr>
              <w:tabs>
                <w:tab w:val="left" w:pos="1332"/>
              </w:tabs>
              <w:ind w:right="-72"/>
              <w:jc w:val="right"/>
              <w:rPr>
                <w:rFonts w:ascii="Arial" w:hAnsi="Arial" w:cs="Arial"/>
                <w:color w:val="auto"/>
                <w:sz w:val="18"/>
                <w:szCs w:val="18"/>
              </w:rPr>
            </w:pPr>
            <w:r w:rsidRPr="002A7C9F">
              <w:rPr>
                <w:rFonts w:ascii="Arial" w:hAnsi="Arial" w:cs="Arial"/>
                <w:color w:val="auto"/>
                <w:sz w:val="18"/>
                <w:szCs w:val="18"/>
                <w:cs/>
              </w:rPr>
              <w:t>108</w:t>
            </w:r>
          </w:p>
        </w:tc>
        <w:tc>
          <w:tcPr>
            <w:tcW w:w="1440" w:type="dxa"/>
          </w:tcPr>
          <w:p w14:paraId="01524FF6" w14:textId="77777777" w:rsidR="00E60D09" w:rsidRPr="002A7C9F" w:rsidRDefault="00E60D09" w:rsidP="000F7AE9">
            <w:pPr>
              <w:tabs>
                <w:tab w:val="left" w:pos="1332"/>
              </w:tabs>
              <w:ind w:right="-72"/>
              <w:jc w:val="right"/>
              <w:rPr>
                <w:rFonts w:ascii="Arial" w:hAnsi="Arial" w:cs="Arial"/>
                <w:color w:val="auto"/>
                <w:sz w:val="18"/>
                <w:szCs w:val="18"/>
              </w:rPr>
            </w:pPr>
            <w:r w:rsidRPr="002A7C9F">
              <w:rPr>
                <w:rFonts w:ascii="Arial" w:hAnsi="Arial" w:cs="Arial"/>
                <w:color w:val="auto"/>
                <w:sz w:val="18"/>
                <w:szCs w:val="18"/>
              </w:rPr>
              <w:t>3,970</w:t>
            </w:r>
          </w:p>
        </w:tc>
      </w:tr>
      <w:tr w:rsidR="00E60D09" w:rsidRPr="002A7C9F" w14:paraId="5843FC6C" w14:textId="77777777" w:rsidTr="006538B3">
        <w:tc>
          <w:tcPr>
            <w:tcW w:w="3798" w:type="dxa"/>
          </w:tcPr>
          <w:p w14:paraId="13EF44C3" w14:textId="77777777" w:rsidR="00E60D09" w:rsidRPr="002A7C9F" w:rsidRDefault="00E60D09" w:rsidP="00836427">
            <w:pPr>
              <w:tabs>
                <w:tab w:val="left" w:pos="1325"/>
              </w:tabs>
              <w:ind w:right="-72"/>
              <w:rPr>
                <w:rFonts w:ascii="Arial" w:hAnsi="Arial" w:cs="Arial"/>
                <w:snapToGrid w:val="0"/>
                <w:color w:val="auto"/>
                <w:sz w:val="18"/>
                <w:szCs w:val="18"/>
                <w:cs/>
                <w:lang w:eastAsia="th-TH"/>
              </w:rPr>
            </w:pPr>
            <w:r w:rsidRPr="002A7C9F">
              <w:rPr>
                <w:rFonts w:ascii="Arial" w:hAnsi="Arial" w:cs="Arial"/>
                <w:snapToGrid w:val="0"/>
                <w:color w:val="auto"/>
                <w:sz w:val="18"/>
                <w:szCs w:val="18"/>
                <w:lang w:eastAsia="th-TH"/>
              </w:rPr>
              <w:t>Accrued expenses</w:t>
            </w:r>
          </w:p>
        </w:tc>
        <w:tc>
          <w:tcPr>
            <w:tcW w:w="1440" w:type="dxa"/>
            <w:shd w:val="clear" w:color="auto" w:fill="FAFAFA"/>
          </w:tcPr>
          <w:p w14:paraId="5D2D9BF8" w14:textId="5DA976BF" w:rsidR="00E60D09" w:rsidRPr="002A7C9F" w:rsidRDefault="00F75EC2" w:rsidP="000F7AE9">
            <w:pPr>
              <w:tabs>
                <w:tab w:val="left" w:pos="1332"/>
              </w:tabs>
              <w:ind w:right="-72"/>
              <w:jc w:val="right"/>
              <w:rPr>
                <w:rFonts w:ascii="Arial" w:hAnsi="Arial" w:cs="Arial"/>
                <w:color w:val="auto"/>
                <w:sz w:val="18"/>
                <w:szCs w:val="18"/>
                <w:cs/>
                <w:lang w:val="en-GB"/>
              </w:rPr>
            </w:pPr>
            <w:r w:rsidRPr="002A7C9F">
              <w:rPr>
                <w:rFonts w:ascii="Arial" w:hAnsi="Arial" w:cs="Arial"/>
                <w:color w:val="auto"/>
                <w:sz w:val="18"/>
                <w:szCs w:val="18"/>
                <w:cs/>
                <w:lang w:val="en-GB"/>
              </w:rPr>
              <w:t>66</w:t>
            </w:r>
            <w:r w:rsidRPr="002A7C9F">
              <w:rPr>
                <w:rFonts w:ascii="Arial" w:hAnsi="Arial" w:cs="Arial"/>
                <w:color w:val="auto"/>
                <w:sz w:val="18"/>
                <w:szCs w:val="18"/>
              </w:rPr>
              <w:t>,</w:t>
            </w:r>
            <w:r w:rsidRPr="002A7C9F">
              <w:rPr>
                <w:rFonts w:ascii="Arial" w:hAnsi="Arial" w:cs="Arial"/>
                <w:color w:val="auto"/>
                <w:sz w:val="18"/>
                <w:szCs w:val="18"/>
                <w:cs/>
                <w:lang w:val="en-GB"/>
              </w:rPr>
              <w:t>839</w:t>
            </w:r>
          </w:p>
        </w:tc>
        <w:tc>
          <w:tcPr>
            <w:tcW w:w="1440" w:type="dxa"/>
          </w:tcPr>
          <w:p w14:paraId="39C55C99" w14:textId="77777777" w:rsidR="00E60D09" w:rsidRPr="002A7C9F" w:rsidRDefault="00E60D09" w:rsidP="000F7AE9">
            <w:pPr>
              <w:tabs>
                <w:tab w:val="left" w:pos="1332"/>
              </w:tabs>
              <w:ind w:right="-72"/>
              <w:jc w:val="right"/>
              <w:rPr>
                <w:rFonts w:ascii="Arial" w:hAnsi="Arial" w:cs="Arial"/>
                <w:color w:val="auto"/>
                <w:sz w:val="18"/>
                <w:szCs w:val="18"/>
              </w:rPr>
            </w:pPr>
            <w:r w:rsidRPr="002A7C9F">
              <w:rPr>
                <w:rFonts w:ascii="Arial" w:hAnsi="Arial" w:cs="Arial"/>
                <w:color w:val="auto"/>
                <w:sz w:val="18"/>
                <w:szCs w:val="18"/>
              </w:rPr>
              <w:t>149,169</w:t>
            </w:r>
          </w:p>
        </w:tc>
        <w:tc>
          <w:tcPr>
            <w:tcW w:w="1440" w:type="dxa"/>
            <w:shd w:val="clear" w:color="auto" w:fill="FAFAFA"/>
          </w:tcPr>
          <w:p w14:paraId="637E3BD0" w14:textId="3F8752AF" w:rsidR="00E60D09" w:rsidRPr="002A7C9F" w:rsidRDefault="00F75EC2" w:rsidP="000F7AE9">
            <w:pPr>
              <w:tabs>
                <w:tab w:val="left" w:pos="1332"/>
              </w:tabs>
              <w:ind w:right="-72"/>
              <w:jc w:val="right"/>
              <w:rPr>
                <w:rFonts w:ascii="Arial" w:hAnsi="Arial" w:cs="Arial"/>
                <w:color w:val="auto"/>
                <w:sz w:val="18"/>
                <w:szCs w:val="18"/>
              </w:rPr>
            </w:pPr>
            <w:r w:rsidRPr="002A7C9F">
              <w:rPr>
                <w:rFonts w:ascii="Arial" w:hAnsi="Arial" w:cs="Arial"/>
                <w:color w:val="auto"/>
                <w:sz w:val="18"/>
                <w:szCs w:val="18"/>
                <w:cs/>
              </w:rPr>
              <w:t>46</w:t>
            </w:r>
            <w:r w:rsidRPr="002A7C9F">
              <w:rPr>
                <w:rFonts w:ascii="Arial" w:hAnsi="Arial" w:cs="Arial"/>
                <w:color w:val="auto"/>
                <w:sz w:val="18"/>
                <w:szCs w:val="18"/>
              </w:rPr>
              <w:t>,</w:t>
            </w:r>
            <w:r w:rsidRPr="002A7C9F">
              <w:rPr>
                <w:rFonts w:ascii="Arial" w:hAnsi="Arial" w:cs="Arial"/>
                <w:color w:val="auto"/>
                <w:sz w:val="18"/>
                <w:szCs w:val="18"/>
                <w:cs/>
              </w:rPr>
              <w:t>460</w:t>
            </w:r>
          </w:p>
        </w:tc>
        <w:tc>
          <w:tcPr>
            <w:tcW w:w="1440" w:type="dxa"/>
          </w:tcPr>
          <w:p w14:paraId="7CC9796B" w14:textId="77777777" w:rsidR="00E60D09" w:rsidRPr="002A7C9F" w:rsidRDefault="00E60D09" w:rsidP="000F7AE9">
            <w:pPr>
              <w:tabs>
                <w:tab w:val="left" w:pos="1332"/>
              </w:tabs>
              <w:ind w:right="-72"/>
              <w:jc w:val="right"/>
              <w:rPr>
                <w:rFonts w:ascii="Arial" w:hAnsi="Arial" w:cs="Arial"/>
                <w:color w:val="auto"/>
                <w:sz w:val="18"/>
                <w:szCs w:val="18"/>
              </w:rPr>
            </w:pPr>
            <w:r w:rsidRPr="002A7C9F">
              <w:rPr>
                <w:rFonts w:ascii="Arial" w:hAnsi="Arial" w:cs="Arial"/>
                <w:color w:val="auto"/>
                <w:sz w:val="18"/>
                <w:szCs w:val="18"/>
              </w:rPr>
              <w:t>119,686</w:t>
            </w:r>
          </w:p>
        </w:tc>
      </w:tr>
      <w:tr w:rsidR="00E60D09" w:rsidRPr="002A7C9F" w14:paraId="6163079C" w14:textId="77777777" w:rsidTr="006538B3">
        <w:tc>
          <w:tcPr>
            <w:tcW w:w="3798" w:type="dxa"/>
          </w:tcPr>
          <w:p w14:paraId="4337B37F" w14:textId="77777777" w:rsidR="00E60D09" w:rsidRPr="002A7C9F" w:rsidRDefault="00E60D09" w:rsidP="00836427">
            <w:pPr>
              <w:tabs>
                <w:tab w:val="left" w:pos="1325"/>
              </w:tabs>
              <w:ind w:right="-72"/>
              <w:rPr>
                <w:rFonts w:ascii="Arial" w:hAnsi="Arial" w:cs="Arial"/>
                <w:snapToGrid w:val="0"/>
                <w:color w:val="auto"/>
                <w:spacing w:val="-6"/>
                <w:sz w:val="18"/>
                <w:szCs w:val="18"/>
                <w:cs/>
                <w:lang w:eastAsia="th-TH"/>
              </w:rPr>
            </w:pPr>
            <w:r w:rsidRPr="002A7C9F">
              <w:rPr>
                <w:rFonts w:ascii="Arial" w:hAnsi="Arial" w:cs="Arial"/>
                <w:snapToGrid w:val="0"/>
                <w:color w:val="auto"/>
                <w:spacing w:val="-6"/>
                <w:sz w:val="18"/>
                <w:szCs w:val="18"/>
                <w:lang w:eastAsia="th-TH"/>
              </w:rPr>
              <w:t>Advance received for goods and service</w:t>
            </w:r>
          </w:p>
        </w:tc>
        <w:tc>
          <w:tcPr>
            <w:tcW w:w="1440" w:type="dxa"/>
            <w:shd w:val="clear" w:color="auto" w:fill="FAFAFA"/>
          </w:tcPr>
          <w:p w14:paraId="4AEDD711" w14:textId="54FF12BA" w:rsidR="00E60D09" w:rsidRPr="002A7C9F" w:rsidRDefault="00833703" w:rsidP="000F7AE9">
            <w:pPr>
              <w:tabs>
                <w:tab w:val="left" w:pos="1332"/>
              </w:tabs>
              <w:ind w:right="-72"/>
              <w:jc w:val="right"/>
              <w:rPr>
                <w:rFonts w:ascii="Arial" w:hAnsi="Arial" w:cs="Arial"/>
                <w:color w:val="auto"/>
                <w:sz w:val="18"/>
                <w:szCs w:val="18"/>
                <w:cs/>
                <w:lang w:val="en-GB"/>
              </w:rPr>
            </w:pPr>
            <w:r w:rsidRPr="002A7C9F">
              <w:rPr>
                <w:rFonts w:ascii="Arial" w:hAnsi="Arial" w:cs="Arial"/>
                <w:color w:val="auto"/>
                <w:sz w:val="18"/>
                <w:szCs w:val="18"/>
                <w:cs/>
                <w:lang w:val="en-GB"/>
              </w:rPr>
              <w:t>24</w:t>
            </w:r>
            <w:r w:rsidRPr="002A7C9F">
              <w:rPr>
                <w:rFonts w:ascii="Arial" w:hAnsi="Arial" w:cs="Arial"/>
                <w:color w:val="auto"/>
                <w:sz w:val="18"/>
                <w:szCs w:val="18"/>
              </w:rPr>
              <w:t>,</w:t>
            </w:r>
            <w:r w:rsidRPr="002A7C9F">
              <w:rPr>
                <w:rFonts w:ascii="Arial" w:hAnsi="Arial" w:cs="Arial"/>
                <w:color w:val="auto"/>
                <w:sz w:val="18"/>
                <w:szCs w:val="18"/>
                <w:cs/>
                <w:lang w:val="en-GB"/>
              </w:rPr>
              <w:t>753</w:t>
            </w:r>
          </w:p>
        </w:tc>
        <w:tc>
          <w:tcPr>
            <w:tcW w:w="1440" w:type="dxa"/>
          </w:tcPr>
          <w:p w14:paraId="21608F67" w14:textId="77777777" w:rsidR="00E60D09" w:rsidRPr="002A7C9F" w:rsidRDefault="00E60D09" w:rsidP="000F7AE9">
            <w:pPr>
              <w:tabs>
                <w:tab w:val="left" w:pos="1332"/>
              </w:tabs>
              <w:ind w:right="-72"/>
              <w:jc w:val="right"/>
              <w:rPr>
                <w:rFonts w:ascii="Arial" w:hAnsi="Arial" w:cs="Arial"/>
                <w:color w:val="auto"/>
                <w:sz w:val="18"/>
                <w:szCs w:val="18"/>
              </w:rPr>
            </w:pPr>
            <w:r w:rsidRPr="002A7C9F">
              <w:rPr>
                <w:rFonts w:ascii="Arial" w:hAnsi="Arial" w:cs="Arial"/>
                <w:color w:val="auto"/>
                <w:sz w:val="18"/>
                <w:szCs w:val="18"/>
              </w:rPr>
              <w:t>12,983</w:t>
            </w:r>
          </w:p>
        </w:tc>
        <w:tc>
          <w:tcPr>
            <w:tcW w:w="1440" w:type="dxa"/>
            <w:shd w:val="clear" w:color="auto" w:fill="FAFAFA"/>
          </w:tcPr>
          <w:p w14:paraId="106A2F4C" w14:textId="0A87CEE4" w:rsidR="00E60D09" w:rsidRPr="002A7C9F" w:rsidRDefault="00F75EC2" w:rsidP="000F7AE9">
            <w:pPr>
              <w:tabs>
                <w:tab w:val="left" w:pos="1332"/>
              </w:tabs>
              <w:ind w:right="-72"/>
              <w:jc w:val="right"/>
              <w:rPr>
                <w:rFonts w:ascii="Arial" w:hAnsi="Arial" w:cs="Arial"/>
                <w:color w:val="auto"/>
                <w:sz w:val="18"/>
                <w:szCs w:val="18"/>
              </w:rPr>
            </w:pPr>
            <w:r w:rsidRPr="002A7C9F">
              <w:rPr>
                <w:rFonts w:ascii="Arial" w:hAnsi="Arial" w:cs="Arial"/>
                <w:color w:val="auto"/>
                <w:sz w:val="18"/>
                <w:szCs w:val="18"/>
                <w:cs/>
              </w:rPr>
              <w:t>19</w:t>
            </w:r>
            <w:r w:rsidRPr="002A7C9F">
              <w:rPr>
                <w:rFonts w:ascii="Arial" w:hAnsi="Arial" w:cs="Arial"/>
                <w:color w:val="auto"/>
                <w:sz w:val="18"/>
                <w:szCs w:val="18"/>
              </w:rPr>
              <w:t>,</w:t>
            </w:r>
            <w:r w:rsidRPr="002A7C9F">
              <w:rPr>
                <w:rFonts w:ascii="Arial" w:hAnsi="Arial" w:cs="Arial"/>
                <w:color w:val="auto"/>
                <w:sz w:val="18"/>
                <w:szCs w:val="18"/>
                <w:cs/>
              </w:rPr>
              <w:t>120</w:t>
            </w:r>
          </w:p>
        </w:tc>
        <w:tc>
          <w:tcPr>
            <w:tcW w:w="1440" w:type="dxa"/>
          </w:tcPr>
          <w:p w14:paraId="54A53805" w14:textId="77777777" w:rsidR="00E60D09" w:rsidRPr="002A7C9F" w:rsidRDefault="00E60D09" w:rsidP="000F7AE9">
            <w:pPr>
              <w:tabs>
                <w:tab w:val="left" w:pos="1332"/>
              </w:tabs>
              <w:ind w:right="-72"/>
              <w:jc w:val="right"/>
              <w:rPr>
                <w:rFonts w:ascii="Arial" w:hAnsi="Arial" w:cs="Arial"/>
                <w:color w:val="auto"/>
                <w:sz w:val="18"/>
                <w:szCs w:val="18"/>
              </w:rPr>
            </w:pPr>
            <w:r w:rsidRPr="002A7C9F">
              <w:rPr>
                <w:rFonts w:ascii="Arial" w:hAnsi="Arial" w:cs="Arial"/>
                <w:color w:val="auto"/>
                <w:sz w:val="18"/>
                <w:szCs w:val="18"/>
              </w:rPr>
              <w:t>9,195</w:t>
            </w:r>
          </w:p>
        </w:tc>
      </w:tr>
      <w:tr w:rsidR="00A376FE" w:rsidRPr="002A7C9F" w14:paraId="5DDD0EE8" w14:textId="77777777" w:rsidTr="006538B3">
        <w:tc>
          <w:tcPr>
            <w:tcW w:w="3798" w:type="dxa"/>
          </w:tcPr>
          <w:p w14:paraId="2F27C5D0" w14:textId="26F639B3" w:rsidR="00A376FE" w:rsidRPr="002A7C9F" w:rsidRDefault="00A376FE" w:rsidP="00836427">
            <w:pPr>
              <w:tabs>
                <w:tab w:val="left" w:pos="1325"/>
              </w:tabs>
              <w:ind w:right="-72"/>
              <w:rPr>
                <w:rFonts w:ascii="Arial" w:hAnsi="Arial" w:cs="Arial"/>
                <w:snapToGrid w:val="0"/>
                <w:color w:val="auto"/>
                <w:sz w:val="18"/>
                <w:szCs w:val="18"/>
                <w:cs/>
                <w:lang w:eastAsia="th-TH"/>
              </w:rPr>
            </w:pPr>
            <w:r w:rsidRPr="002A7C9F">
              <w:rPr>
                <w:rFonts w:ascii="Arial" w:hAnsi="Arial" w:cs="Arial"/>
                <w:snapToGrid w:val="0"/>
                <w:color w:val="auto"/>
                <w:sz w:val="18"/>
                <w:szCs w:val="18"/>
                <w:lang w:eastAsia="th-TH"/>
              </w:rPr>
              <w:t>Other payables</w:t>
            </w:r>
            <w:r w:rsidR="00836427" w:rsidRPr="002A7C9F">
              <w:rPr>
                <w:rFonts w:ascii="Arial" w:hAnsi="Arial" w:cs="Arial"/>
                <w:snapToGrid w:val="0"/>
                <w:color w:val="auto"/>
                <w:sz w:val="18"/>
                <w:szCs w:val="18"/>
                <w:lang w:eastAsia="th-TH"/>
              </w:rPr>
              <w:tab/>
            </w:r>
            <w:r w:rsidR="00731A7C" w:rsidRPr="002A7C9F">
              <w:rPr>
                <w:rFonts w:ascii="Arial" w:hAnsi="Arial" w:cs="Arial"/>
                <w:snapToGrid w:val="0"/>
                <w:color w:val="auto"/>
                <w:sz w:val="18"/>
                <w:szCs w:val="18"/>
                <w:lang w:val="en-GB" w:eastAsia="th-TH"/>
              </w:rPr>
              <w:t>-</w:t>
            </w:r>
            <w:r w:rsidRPr="002A7C9F">
              <w:rPr>
                <w:rFonts w:ascii="Arial" w:hAnsi="Arial" w:cs="Arial"/>
                <w:snapToGrid w:val="0"/>
                <w:color w:val="auto"/>
                <w:sz w:val="18"/>
                <w:szCs w:val="18"/>
                <w:lang w:eastAsia="th-TH"/>
              </w:rPr>
              <w:t xml:space="preserve"> others</w:t>
            </w:r>
          </w:p>
        </w:tc>
        <w:tc>
          <w:tcPr>
            <w:tcW w:w="1440" w:type="dxa"/>
            <w:shd w:val="clear" w:color="auto" w:fill="FAFAFA"/>
          </w:tcPr>
          <w:p w14:paraId="23DC83BF" w14:textId="12DAE7BE" w:rsidR="00A376FE" w:rsidRPr="002A7C9F" w:rsidRDefault="00833703" w:rsidP="000F7AE9">
            <w:pPr>
              <w:tabs>
                <w:tab w:val="left" w:pos="1332"/>
              </w:tabs>
              <w:ind w:right="-72"/>
              <w:jc w:val="right"/>
              <w:rPr>
                <w:rFonts w:ascii="Arial" w:hAnsi="Arial" w:cs="Arial"/>
                <w:color w:val="auto"/>
                <w:sz w:val="18"/>
                <w:szCs w:val="18"/>
                <w:lang w:val="en-GB"/>
              </w:rPr>
            </w:pPr>
            <w:r w:rsidRPr="002A7C9F">
              <w:rPr>
                <w:rFonts w:ascii="Arial" w:hAnsi="Arial" w:cs="Arial"/>
                <w:color w:val="auto"/>
                <w:sz w:val="18"/>
                <w:szCs w:val="18"/>
                <w:cs/>
                <w:lang w:val="en-GB"/>
              </w:rPr>
              <w:t>21</w:t>
            </w:r>
            <w:r w:rsidRPr="002A7C9F">
              <w:rPr>
                <w:rFonts w:ascii="Arial" w:hAnsi="Arial" w:cs="Arial"/>
                <w:color w:val="auto"/>
                <w:sz w:val="18"/>
                <w:szCs w:val="18"/>
              </w:rPr>
              <w:t>,</w:t>
            </w:r>
            <w:r w:rsidRPr="002A7C9F">
              <w:rPr>
                <w:rFonts w:ascii="Arial" w:hAnsi="Arial" w:cs="Arial"/>
                <w:color w:val="auto"/>
                <w:sz w:val="18"/>
                <w:szCs w:val="18"/>
                <w:cs/>
                <w:lang w:val="en-GB"/>
              </w:rPr>
              <w:t>543</w:t>
            </w:r>
          </w:p>
        </w:tc>
        <w:tc>
          <w:tcPr>
            <w:tcW w:w="1440" w:type="dxa"/>
          </w:tcPr>
          <w:p w14:paraId="5DB6FF4A" w14:textId="77777777" w:rsidR="00A376FE" w:rsidRPr="002A7C9F" w:rsidRDefault="00A376FE" w:rsidP="000F7AE9">
            <w:pPr>
              <w:tabs>
                <w:tab w:val="left" w:pos="1332"/>
              </w:tabs>
              <w:ind w:right="-72"/>
              <w:jc w:val="right"/>
              <w:rPr>
                <w:rFonts w:ascii="Arial" w:hAnsi="Arial" w:cs="Arial"/>
                <w:color w:val="auto"/>
                <w:sz w:val="18"/>
                <w:szCs w:val="18"/>
              </w:rPr>
            </w:pPr>
            <w:r w:rsidRPr="002A7C9F">
              <w:rPr>
                <w:rFonts w:ascii="Arial" w:hAnsi="Arial" w:cs="Arial"/>
                <w:color w:val="auto"/>
                <w:sz w:val="18"/>
                <w:szCs w:val="18"/>
              </w:rPr>
              <w:t>6,463</w:t>
            </w:r>
          </w:p>
        </w:tc>
        <w:tc>
          <w:tcPr>
            <w:tcW w:w="1440" w:type="dxa"/>
            <w:shd w:val="clear" w:color="auto" w:fill="FAFAFA"/>
          </w:tcPr>
          <w:p w14:paraId="506CAFF8" w14:textId="5AE72A12" w:rsidR="00A376FE" w:rsidRPr="002A7C9F" w:rsidRDefault="00F75EC2" w:rsidP="000F7AE9">
            <w:pPr>
              <w:tabs>
                <w:tab w:val="left" w:pos="1332"/>
              </w:tabs>
              <w:ind w:right="-72"/>
              <w:jc w:val="right"/>
              <w:rPr>
                <w:rFonts w:ascii="Arial" w:hAnsi="Arial" w:cs="Arial"/>
                <w:color w:val="auto"/>
                <w:sz w:val="18"/>
                <w:szCs w:val="18"/>
              </w:rPr>
            </w:pPr>
            <w:r w:rsidRPr="002A7C9F">
              <w:rPr>
                <w:rFonts w:ascii="Arial" w:hAnsi="Arial" w:cs="Arial"/>
                <w:color w:val="auto"/>
                <w:sz w:val="18"/>
                <w:szCs w:val="18"/>
                <w:cs/>
              </w:rPr>
              <w:t>6</w:t>
            </w:r>
            <w:r w:rsidRPr="002A7C9F">
              <w:rPr>
                <w:rFonts w:ascii="Arial" w:hAnsi="Arial" w:cs="Arial"/>
                <w:color w:val="auto"/>
                <w:sz w:val="18"/>
                <w:szCs w:val="18"/>
              </w:rPr>
              <w:t>,</w:t>
            </w:r>
            <w:r w:rsidRPr="002A7C9F">
              <w:rPr>
                <w:rFonts w:ascii="Arial" w:hAnsi="Arial" w:cs="Arial"/>
                <w:color w:val="auto"/>
                <w:sz w:val="18"/>
                <w:szCs w:val="18"/>
                <w:cs/>
              </w:rPr>
              <w:t>909</w:t>
            </w:r>
          </w:p>
        </w:tc>
        <w:tc>
          <w:tcPr>
            <w:tcW w:w="1440" w:type="dxa"/>
          </w:tcPr>
          <w:p w14:paraId="74A7A11F" w14:textId="77777777" w:rsidR="00A376FE" w:rsidRPr="002A7C9F" w:rsidRDefault="00A376FE" w:rsidP="000F7AE9">
            <w:pPr>
              <w:tabs>
                <w:tab w:val="left" w:pos="1332"/>
              </w:tabs>
              <w:ind w:right="-72"/>
              <w:jc w:val="right"/>
              <w:rPr>
                <w:rFonts w:ascii="Arial" w:hAnsi="Arial" w:cs="Arial"/>
                <w:color w:val="auto"/>
                <w:sz w:val="18"/>
                <w:szCs w:val="18"/>
              </w:rPr>
            </w:pPr>
            <w:r w:rsidRPr="002A7C9F">
              <w:rPr>
                <w:rFonts w:ascii="Arial" w:hAnsi="Arial" w:cs="Arial"/>
                <w:color w:val="auto"/>
                <w:sz w:val="18"/>
                <w:szCs w:val="18"/>
              </w:rPr>
              <w:t>5,885</w:t>
            </w:r>
          </w:p>
        </w:tc>
      </w:tr>
      <w:tr w:rsidR="00E60D09" w:rsidRPr="002A7C9F" w14:paraId="52E3B35E" w14:textId="77777777" w:rsidTr="006538B3">
        <w:tc>
          <w:tcPr>
            <w:tcW w:w="3798" w:type="dxa"/>
          </w:tcPr>
          <w:p w14:paraId="0491C2CF" w14:textId="386E42E6" w:rsidR="00E60D09" w:rsidRPr="002A7C9F" w:rsidRDefault="00E60D09" w:rsidP="00836427">
            <w:pPr>
              <w:tabs>
                <w:tab w:val="left" w:pos="1325"/>
              </w:tabs>
              <w:ind w:right="-72"/>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ab/>
              <w:t>- related parties</w:t>
            </w:r>
          </w:p>
        </w:tc>
        <w:tc>
          <w:tcPr>
            <w:tcW w:w="1440" w:type="dxa"/>
            <w:shd w:val="clear" w:color="auto" w:fill="FAFAFA"/>
          </w:tcPr>
          <w:p w14:paraId="66EB4195" w14:textId="77777777" w:rsidR="00E60D09" w:rsidRPr="002A7C9F" w:rsidRDefault="00E60D09" w:rsidP="000F7AE9">
            <w:pPr>
              <w:tabs>
                <w:tab w:val="left" w:pos="1332"/>
              </w:tabs>
              <w:ind w:right="-72"/>
              <w:jc w:val="right"/>
              <w:rPr>
                <w:rFonts w:ascii="Arial" w:hAnsi="Arial" w:cs="Arial"/>
                <w:color w:val="auto"/>
                <w:sz w:val="18"/>
                <w:szCs w:val="18"/>
                <w:lang w:val="en-GB"/>
              </w:rPr>
            </w:pPr>
          </w:p>
        </w:tc>
        <w:tc>
          <w:tcPr>
            <w:tcW w:w="1440" w:type="dxa"/>
          </w:tcPr>
          <w:p w14:paraId="6A3FEEC8" w14:textId="77777777" w:rsidR="00E60D09" w:rsidRPr="002A7C9F" w:rsidRDefault="00E60D09" w:rsidP="000F7AE9">
            <w:pPr>
              <w:tabs>
                <w:tab w:val="left" w:pos="1332"/>
              </w:tabs>
              <w:ind w:right="-72"/>
              <w:jc w:val="right"/>
              <w:rPr>
                <w:rFonts w:ascii="Arial" w:hAnsi="Arial" w:cs="Arial"/>
                <w:color w:val="auto"/>
                <w:sz w:val="18"/>
                <w:szCs w:val="18"/>
              </w:rPr>
            </w:pPr>
          </w:p>
        </w:tc>
        <w:tc>
          <w:tcPr>
            <w:tcW w:w="1440" w:type="dxa"/>
            <w:shd w:val="clear" w:color="auto" w:fill="FAFAFA"/>
          </w:tcPr>
          <w:p w14:paraId="31B85FF3" w14:textId="77777777" w:rsidR="00E60D09" w:rsidRPr="002A7C9F" w:rsidRDefault="00E60D09" w:rsidP="000F7AE9">
            <w:pPr>
              <w:tabs>
                <w:tab w:val="left" w:pos="1332"/>
              </w:tabs>
              <w:ind w:right="-72"/>
              <w:jc w:val="right"/>
              <w:rPr>
                <w:rFonts w:ascii="Arial" w:hAnsi="Arial" w:cs="Arial"/>
                <w:color w:val="auto"/>
                <w:sz w:val="18"/>
                <w:szCs w:val="18"/>
              </w:rPr>
            </w:pPr>
          </w:p>
        </w:tc>
        <w:tc>
          <w:tcPr>
            <w:tcW w:w="1440" w:type="dxa"/>
          </w:tcPr>
          <w:p w14:paraId="0945B955" w14:textId="77777777" w:rsidR="00E60D09" w:rsidRPr="002A7C9F" w:rsidRDefault="00E60D09" w:rsidP="000F7AE9">
            <w:pPr>
              <w:tabs>
                <w:tab w:val="left" w:pos="1332"/>
              </w:tabs>
              <w:ind w:right="-72"/>
              <w:jc w:val="right"/>
              <w:rPr>
                <w:rFonts w:ascii="Arial" w:hAnsi="Arial" w:cs="Arial"/>
                <w:color w:val="auto"/>
                <w:sz w:val="18"/>
                <w:szCs w:val="18"/>
              </w:rPr>
            </w:pPr>
          </w:p>
        </w:tc>
      </w:tr>
      <w:tr w:rsidR="00F75EC2" w:rsidRPr="002A7C9F" w14:paraId="0ED77B05" w14:textId="77777777" w:rsidTr="006538B3">
        <w:tc>
          <w:tcPr>
            <w:tcW w:w="3798" w:type="dxa"/>
          </w:tcPr>
          <w:p w14:paraId="0464ED8D" w14:textId="3D5B65FE" w:rsidR="00F75EC2" w:rsidRPr="002A7C9F" w:rsidRDefault="00F75EC2" w:rsidP="00F46665">
            <w:pPr>
              <w:tabs>
                <w:tab w:val="left" w:pos="1325"/>
              </w:tabs>
              <w:ind w:right="-72"/>
              <w:rPr>
                <w:rFonts w:ascii="Arial" w:hAnsi="Arial" w:cs="Arial"/>
                <w:snapToGrid w:val="0"/>
                <w:color w:val="auto"/>
                <w:sz w:val="18"/>
                <w:szCs w:val="18"/>
                <w:cs/>
                <w:lang w:eastAsia="th-TH"/>
              </w:rPr>
            </w:pPr>
            <w:r w:rsidRPr="002A7C9F">
              <w:rPr>
                <w:rFonts w:ascii="Arial" w:hAnsi="Arial" w:cs="Arial"/>
                <w:snapToGrid w:val="0"/>
                <w:color w:val="auto"/>
                <w:sz w:val="18"/>
                <w:szCs w:val="18"/>
                <w:lang w:eastAsia="th-TH"/>
              </w:rPr>
              <w:tab/>
              <w:t xml:space="preserve">     (Note 2</w:t>
            </w:r>
            <w:r w:rsidR="00F46665" w:rsidRPr="002A7C9F">
              <w:rPr>
                <w:rFonts w:ascii="Arial" w:hAnsi="Arial" w:cs="Arial"/>
                <w:snapToGrid w:val="0"/>
                <w:color w:val="auto"/>
                <w:sz w:val="18"/>
                <w:szCs w:val="18"/>
                <w:lang w:eastAsia="th-TH"/>
              </w:rPr>
              <w:t>2</w:t>
            </w:r>
            <w:r w:rsidRPr="002A7C9F">
              <w:rPr>
                <w:rFonts w:ascii="Arial" w:hAnsi="Arial" w:cs="Arial"/>
                <w:snapToGrid w:val="0"/>
                <w:color w:val="auto"/>
                <w:sz w:val="18"/>
                <w:szCs w:val="18"/>
                <w:lang w:eastAsia="th-TH"/>
              </w:rPr>
              <w:t xml:space="preserve"> (a))</w:t>
            </w:r>
          </w:p>
        </w:tc>
        <w:tc>
          <w:tcPr>
            <w:tcW w:w="1440" w:type="dxa"/>
            <w:shd w:val="clear" w:color="auto" w:fill="FAFAFA"/>
          </w:tcPr>
          <w:p w14:paraId="2EF9E9E1" w14:textId="35B9E10F" w:rsidR="00F75EC2" w:rsidRPr="002A7C9F" w:rsidRDefault="00F75EC2" w:rsidP="00F75EC2">
            <w:pPr>
              <w:tabs>
                <w:tab w:val="left" w:pos="1332"/>
              </w:tabs>
              <w:ind w:right="-72"/>
              <w:jc w:val="right"/>
              <w:rPr>
                <w:rFonts w:ascii="Arial" w:hAnsi="Arial" w:cs="Arial"/>
                <w:color w:val="auto"/>
                <w:sz w:val="18"/>
                <w:szCs w:val="18"/>
              </w:rPr>
            </w:pPr>
            <w:r w:rsidRPr="002A7C9F">
              <w:rPr>
                <w:rFonts w:ascii="Arial" w:hAnsi="Arial" w:cs="Arial"/>
                <w:color w:val="auto"/>
                <w:sz w:val="18"/>
                <w:szCs w:val="18"/>
                <w:cs/>
              </w:rPr>
              <w:t>1</w:t>
            </w:r>
            <w:r w:rsidRPr="002A7C9F">
              <w:rPr>
                <w:rFonts w:ascii="Arial" w:hAnsi="Arial" w:cs="Arial"/>
                <w:color w:val="auto"/>
                <w:sz w:val="18"/>
                <w:szCs w:val="18"/>
              </w:rPr>
              <w:t>,</w:t>
            </w:r>
            <w:r w:rsidRPr="002A7C9F">
              <w:rPr>
                <w:rFonts w:ascii="Arial" w:hAnsi="Arial" w:cs="Arial"/>
                <w:color w:val="auto"/>
                <w:sz w:val="18"/>
                <w:szCs w:val="18"/>
                <w:cs/>
              </w:rPr>
              <w:t>714</w:t>
            </w:r>
          </w:p>
        </w:tc>
        <w:tc>
          <w:tcPr>
            <w:tcW w:w="1440" w:type="dxa"/>
          </w:tcPr>
          <w:p w14:paraId="448E244B" w14:textId="77777777" w:rsidR="00F75EC2" w:rsidRPr="002A7C9F" w:rsidRDefault="00F75EC2" w:rsidP="00F75EC2">
            <w:pPr>
              <w:tabs>
                <w:tab w:val="left" w:pos="1332"/>
              </w:tabs>
              <w:ind w:right="-72"/>
              <w:jc w:val="right"/>
              <w:rPr>
                <w:rFonts w:ascii="Arial" w:hAnsi="Arial" w:cs="Arial"/>
                <w:color w:val="auto"/>
                <w:sz w:val="18"/>
                <w:szCs w:val="18"/>
              </w:rPr>
            </w:pPr>
            <w:r w:rsidRPr="002A7C9F">
              <w:rPr>
                <w:rFonts w:ascii="Arial" w:hAnsi="Arial" w:cs="Arial"/>
                <w:color w:val="auto"/>
                <w:sz w:val="18"/>
                <w:szCs w:val="18"/>
              </w:rPr>
              <w:t>1,713</w:t>
            </w:r>
          </w:p>
        </w:tc>
        <w:tc>
          <w:tcPr>
            <w:tcW w:w="1440" w:type="dxa"/>
            <w:shd w:val="clear" w:color="auto" w:fill="FAFAFA"/>
          </w:tcPr>
          <w:p w14:paraId="1C133CFF" w14:textId="6E25E981" w:rsidR="00F75EC2" w:rsidRPr="002A7C9F" w:rsidRDefault="00F75EC2" w:rsidP="00F75EC2">
            <w:pPr>
              <w:tabs>
                <w:tab w:val="left" w:pos="1332"/>
              </w:tabs>
              <w:ind w:right="-72"/>
              <w:jc w:val="right"/>
              <w:rPr>
                <w:rFonts w:ascii="Arial" w:hAnsi="Arial" w:cs="Arial"/>
                <w:color w:val="auto"/>
                <w:sz w:val="18"/>
                <w:szCs w:val="18"/>
              </w:rPr>
            </w:pPr>
            <w:r w:rsidRPr="002A7C9F">
              <w:rPr>
                <w:rFonts w:ascii="Arial" w:hAnsi="Arial" w:cs="Arial"/>
                <w:color w:val="auto"/>
                <w:sz w:val="18"/>
                <w:szCs w:val="18"/>
                <w:cs/>
              </w:rPr>
              <w:t>1</w:t>
            </w:r>
            <w:r w:rsidRPr="002A7C9F">
              <w:rPr>
                <w:rFonts w:ascii="Arial" w:hAnsi="Arial" w:cs="Arial"/>
                <w:color w:val="auto"/>
                <w:sz w:val="18"/>
                <w:szCs w:val="18"/>
              </w:rPr>
              <w:t>,</w:t>
            </w:r>
            <w:r w:rsidRPr="002A7C9F">
              <w:rPr>
                <w:rFonts w:ascii="Arial" w:hAnsi="Arial" w:cs="Arial"/>
                <w:color w:val="auto"/>
                <w:sz w:val="18"/>
                <w:szCs w:val="18"/>
                <w:cs/>
              </w:rPr>
              <w:t>714</w:t>
            </w:r>
          </w:p>
        </w:tc>
        <w:tc>
          <w:tcPr>
            <w:tcW w:w="1440" w:type="dxa"/>
          </w:tcPr>
          <w:p w14:paraId="2917BDC2" w14:textId="77777777" w:rsidR="00F75EC2" w:rsidRPr="002A7C9F" w:rsidRDefault="00F75EC2" w:rsidP="00F75EC2">
            <w:pPr>
              <w:tabs>
                <w:tab w:val="left" w:pos="1332"/>
              </w:tabs>
              <w:ind w:right="-72"/>
              <w:jc w:val="right"/>
              <w:rPr>
                <w:rFonts w:ascii="Arial" w:hAnsi="Arial" w:cs="Arial"/>
                <w:color w:val="auto"/>
                <w:sz w:val="18"/>
                <w:szCs w:val="18"/>
              </w:rPr>
            </w:pPr>
            <w:r w:rsidRPr="002A7C9F">
              <w:rPr>
                <w:rFonts w:ascii="Arial" w:hAnsi="Arial" w:cs="Arial"/>
                <w:color w:val="auto"/>
                <w:sz w:val="18"/>
                <w:szCs w:val="18"/>
                <w:lang w:val="en-GB"/>
              </w:rPr>
              <w:t>1,713</w:t>
            </w:r>
          </w:p>
        </w:tc>
      </w:tr>
      <w:tr w:rsidR="00F75EC2" w:rsidRPr="002A7C9F" w14:paraId="1AB3013D" w14:textId="77777777" w:rsidTr="006538B3">
        <w:tc>
          <w:tcPr>
            <w:tcW w:w="3798" w:type="dxa"/>
          </w:tcPr>
          <w:p w14:paraId="7B97237D" w14:textId="77777777" w:rsidR="00F75EC2" w:rsidRPr="002A7C9F" w:rsidRDefault="00F75EC2" w:rsidP="00F75EC2">
            <w:pPr>
              <w:tabs>
                <w:tab w:val="left" w:pos="1350"/>
              </w:tabs>
              <w:ind w:right="-72"/>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Others</w:t>
            </w:r>
          </w:p>
        </w:tc>
        <w:tc>
          <w:tcPr>
            <w:tcW w:w="1440" w:type="dxa"/>
            <w:tcBorders>
              <w:bottom w:val="single" w:sz="4" w:space="0" w:color="auto"/>
            </w:tcBorders>
            <w:shd w:val="clear" w:color="auto" w:fill="FAFAFA"/>
          </w:tcPr>
          <w:p w14:paraId="703966D9" w14:textId="771EFDA1" w:rsidR="00F75EC2" w:rsidRPr="002A7C9F" w:rsidRDefault="00F75EC2" w:rsidP="00F75EC2">
            <w:pPr>
              <w:tabs>
                <w:tab w:val="left" w:pos="1332"/>
              </w:tabs>
              <w:ind w:right="-72"/>
              <w:jc w:val="right"/>
              <w:rPr>
                <w:rFonts w:ascii="Arial" w:hAnsi="Arial" w:cs="Arial"/>
                <w:color w:val="auto"/>
                <w:sz w:val="18"/>
                <w:szCs w:val="18"/>
              </w:rPr>
            </w:pPr>
            <w:r w:rsidRPr="002A7C9F">
              <w:rPr>
                <w:rFonts w:ascii="Arial" w:hAnsi="Arial" w:cs="Arial"/>
                <w:color w:val="auto"/>
                <w:sz w:val="18"/>
                <w:szCs w:val="18"/>
              </w:rPr>
              <w:t>-</w:t>
            </w:r>
          </w:p>
        </w:tc>
        <w:tc>
          <w:tcPr>
            <w:tcW w:w="1440" w:type="dxa"/>
            <w:tcBorders>
              <w:bottom w:val="single" w:sz="4" w:space="0" w:color="auto"/>
            </w:tcBorders>
          </w:tcPr>
          <w:p w14:paraId="652B7729" w14:textId="77777777" w:rsidR="00F75EC2" w:rsidRPr="002A7C9F" w:rsidRDefault="00F75EC2" w:rsidP="00F75EC2">
            <w:pPr>
              <w:tabs>
                <w:tab w:val="left" w:pos="1332"/>
              </w:tabs>
              <w:ind w:right="-72"/>
              <w:jc w:val="right"/>
              <w:rPr>
                <w:rFonts w:ascii="Arial" w:hAnsi="Arial" w:cs="Arial"/>
                <w:color w:val="auto"/>
                <w:sz w:val="18"/>
                <w:szCs w:val="18"/>
              </w:rPr>
            </w:pPr>
            <w:r w:rsidRPr="002A7C9F">
              <w:rPr>
                <w:rFonts w:ascii="Arial" w:hAnsi="Arial" w:cs="Arial"/>
                <w:color w:val="auto"/>
                <w:sz w:val="18"/>
                <w:szCs w:val="18"/>
              </w:rPr>
              <w:t>6,049</w:t>
            </w:r>
          </w:p>
        </w:tc>
        <w:tc>
          <w:tcPr>
            <w:tcW w:w="1440" w:type="dxa"/>
            <w:tcBorders>
              <w:bottom w:val="single" w:sz="4" w:space="0" w:color="auto"/>
            </w:tcBorders>
            <w:shd w:val="clear" w:color="auto" w:fill="FAFAFA"/>
          </w:tcPr>
          <w:p w14:paraId="4F874220" w14:textId="3F7BFD4A" w:rsidR="00F75EC2" w:rsidRPr="002A7C9F" w:rsidRDefault="00F75EC2" w:rsidP="00F75EC2">
            <w:pPr>
              <w:tabs>
                <w:tab w:val="left" w:pos="1332"/>
              </w:tabs>
              <w:ind w:right="-72"/>
              <w:jc w:val="right"/>
              <w:rPr>
                <w:rFonts w:ascii="Arial" w:hAnsi="Arial" w:cs="Arial"/>
                <w:color w:val="auto"/>
                <w:sz w:val="18"/>
                <w:szCs w:val="18"/>
              </w:rPr>
            </w:pPr>
            <w:r w:rsidRPr="002A7C9F">
              <w:rPr>
                <w:rFonts w:ascii="Arial" w:hAnsi="Arial" w:cs="Arial"/>
                <w:color w:val="auto"/>
                <w:sz w:val="18"/>
                <w:szCs w:val="18"/>
              </w:rPr>
              <w:t>-</w:t>
            </w:r>
          </w:p>
        </w:tc>
        <w:tc>
          <w:tcPr>
            <w:tcW w:w="1440" w:type="dxa"/>
            <w:tcBorders>
              <w:bottom w:val="single" w:sz="4" w:space="0" w:color="auto"/>
            </w:tcBorders>
          </w:tcPr>
          <w:p w14:paraId="1300A47D" w14:textId="77777777" w:rsidR="00F75EC2" w:rsidRPr="002A7C9F" w:rsidRDefault="00F75EC2" w:rsidP="00F75EC2">
            <w:pPr>
              <w:tabs>
                <w:tab w:val="left" w:pos="1332"/>
              </w:tabs>
              <w:ind w:right="-72"/>
              <w:jc w:val="right"/>
              <w:rPr>
                <w:rFonts w:ascii="Arial" w:hAnsi="Arial" w:cs="Arial"/>
                <w:color w:val="auto"/>
                <w:sz w:val="18"/>
                <w:szCs w:val="18"/>
              </w:rPr>
            </w:pPr>
            <w:r w:rsidRPr="002A7C9F">
              <w:rPr>
                <w:rFonts w:ascii="Arial" w:hAnsi="Arial" w:cs="Arial"/>
                <w:color w:val="auto"/>
                <w:sz w:val="18"/>
                <w:szCs w:val="18"/>
              </w:rPr>
              <w:t>6,049</w:t>
            </w:r>
          </w:p>
        </w:tc>
      </w:tr>
      <w:tr w:rsidR="00E60D09" w:rsidRPr="002A7C9F" w14:paraId="09D01CF7" w14:textId="77777777" w:rsidTr="006538B3">
        <w:tc>
          <w:tcPr>
            <w:tcW w:w="3798" w:type="dxa"/>
          </w:tcPr>
          <w:p w14:paraId="604352FB" w14:textId="77777777" w:rsidR="00E60D09" w:rsidRPr="002A7C9F" w:rsidRDefault="00E60D09" w:rsidP="000F7AE9">
            <w:pPr>
              <w:ind w:right="-72"/>
              <w:rPr>
                <w:rFonts w:ascii="Arial" w:hAnsi="Arial" w:cs="Arial"/>
                <w:snapToGrid w:val="0"/>
                <w:color w:val="auto"/>
                <w:sz w:val="18"/>
                <w:szCs w:val="18"/>
                <w:lang w:eastAsia="th-TH"/>
              </w:rPr>
            </w:pPr>
          </w:p>
        </w:tc>
        <w:tc>
          <w:tcPr>
            <w:tcW w:w="1440" w:type="dxa"/>
            <w:tcBorders>
              <w:top w:val="single" w:sz="4" w:space="0" w:color="auto"/>
            </w:tcBorders>
            <w:shd w:val="clear" w:color="auto" w:fill="FAFAFA"/>
          </w:tcPr>
          <w:p w14:paraId="11D34E83" w14:textId="77777777" w:rsidR="00E60D09" w:rsidRPr="002A7C9F" w:rsidRDefault="00E60D09" w:rsidP="000F7AE9">
            <w:pPr>
              <w:ind w:right="-72"/>
              <w:jc w:val="right"/>
              <w:rPr>
                <w:rFonts w:ascii="Arial" w:hAnsi="Arial" w:cs="Arial"/>
                <w:snapToGrid w:val="0"/>
                <w:color w:val="auto"/>
                <w:sz w:val="18"/>
                <w:szCs w:val="18"/>
                <w:lang w:eastAsia="th-TH"/>
              </w:rPr>
            </w:pPr>
          </w:p>
        </w:tc>
        <w:tc>
          <w:tcPr>
            <w:tcW w:w="1440" w:type="dxa"/>
            <w:tcBorders>
              <w:top w:val="single" w:sz="4" w:space="0" w:color="auto"/>
            </w:tcBorders>
          </w:tcPr>
          <w:p w14:paraId="7277BD92" w14:textId="77777777" w:rsidR="00E60D09" w:rsidRPr="002A7C9F" w:rsidRDefault="00E60D09" w:rsidP="000F7AE9">
            <w:pPr>
              <w:ind w:right="-72"/>
              <w:jc w:val="right"/>
              <w:rPr>
                <w:rFonts w:ascii="Arial" w:hAnsi="Arial" w:cs="Arial"/>
                <w:snapToGrid w:val="0"/>
                <w:color w:val="auto"/>
                <w:sz w:val="18"/>
                <w:szCs w:val="18"/>
                <w:lang w:eastAsia="th-TH"/>
              </w:rPr>
            </w:pPr>
          </w:p>
        </w:tc>
        <w:tc>
          <w:tcPr>
            <w:tcW w:w="1440" w:type="dxa"/>
            <w:tcBorders>
              <w:top w:val="single" w:sz="4" w:space="0" w:color="auto"/>
            </w:tcBorders>
            <w:shd w:val="clear" w:color="auto" w:fill="FAFAFA"/>
          </w:tcPr>
          <w:p w14:paraId="76B07CE7" w14:textId="77777777" w:rsidR="00E60D09" w:rsidRPr="002A7C9F" w:rsidRDefault="00E60D09" w:rsidP="000F7AE9">
            <w:pPr>
              <w:ind w:right="-72"/>
              <w:jc w:val="right"/>
              <w:rPr>
                <w:rFonts w:ascii="Arial" w:hAnsi="Arial" w:cs="Arial"/>
                <w:snapToGrid w:val="0"/>
                <w:color w:val="auto"/>
                <w:sz w:val="18"/>
                <w:szCs w:val="18"/>
                <w:lang w:eastAsia="th-TH"/>
              </w:rPr>
            </w:pPr>
          </w:p>
        </w:tc>
        <w:tc>
          <w:tcPr>
            <w:tcW w:w="1440" w:type="dxa"/>
            <w:tcBorders>
              <w:top w:val="single" w:sz="4" w:space="0" w:color="auto"/>
            </w:tcBorders>
          </w:tcPr>
          <w:p w14:paraId="6BB4954A" w14:textId="77777777" w:rsidR="00E60D09" w:rsidRPr="002A7C9F" w:rsidRDefault="00E60D09" w:rsidP="000F7AE9">
            <w:pPr>
              <w:ind w:right="-72"/>
              <w:jc w:val="right"/>
              <w:rPr>
                <w:rFonts w:ascii="Arial" w:hAnsi="Arial" w:cs="Arial"/>
                <w:snapToGrid w:val="0"/>
                <w:color w:val="auto"/>
                <w:sz w:val="18"/>
                <w:szCs w:val="18"/>
                <w:lang w:eastAsia="th-TH"/>
              </w:rPr>
            </w:pPr>
          </w:p>
        </w:tc>
      </w:tr>
      <w:tr w:rsidR="00E60D09" w:rsidRPr="002A7C9F" w14:paraId="3736ED63" w14:textId="77777777" w:rsidTr="006538B3">
        <w:tc>
          <w:tcPr>
            <w:tcW w:w="3798" w:type="dxa"/>
            <w:shd w:val="clear" w:color="auto" w:fill="auto"/>
          </w:tcPr>
          <w:p w14:paraId="0FF3E48F" w14:textId="77777777" w:rsidR="00E60D09" w:rsidRPr="002A7C9F" w:rsidRDefault="00E60D09" w:rsidP="000F7AE9">
            <w:pPr>
              <w:ind w:right="-72"/>
              <w:rPr>
                <w:rFonts w:ascii="Arial" w:hAnsi="Arial" w:cs="Arial"/>
                <w:snapToGrid w:val="0"/>
                <w:color w:val="auto"/>
                <w:sz w:val="18"/>
                <w:szCs w:val="18"/>
                <w:cs/>
                <w:lang w:eastAsia="th-TH"/>
              </w:rPr>
            </w:pPr>
            <w:r w:rsidRPr="002A7C9F">
              <w:rPr>
                <w:rFonts w:ascii="Arial" w:hAnsi="Arial" w:cs="Arial"/>
                <w:snapToGrid w:val="0"/>
                <w:color w:val="auto"/>
                <w:sz w:val="18"/>
                <w:szCs w:val="18"/>
                <w:lang w:eastAsia="th-TH"/>
              </w:rPr>
              <w:t>Total</w:t>
            </w:r>
          </w:p>
        </w:tc>
        <w:tc>
          <w:tcPr>
            <w:tcW w:w="1440" w:type="dxa"/>
            <w:tcBorders>
              <w:bottom w:val="single" w:sz="4" w:space="0" w:color="auto"/>
            </w:tcBorders>
            <w:shd w:val="clear" w:color="auto" w:fill="FAFAFA"/>
          </w:tcPr>
          <w:p w14:paraId="1A93F79A" w14:textId="6EA6998E" w:rsidR="00E60D09" w:rsidRPr="002A7C9F" w:rsidRDefault="00833703" w:rsidP="000F7AE9">
            <w:pPr>
              <w:tabs>
                <w:tab w:val="left" w:pos="1332"/>
              </w:tabs>
              <w:ind w:right="-72"/>
              <w:jc w:val="right"/>
              <w:rPr>
                <w:rFonts w:ascii="Arial" w:hAnsi="Arial" w:cs="Arial"/>
                <w:color w:val="auto"/>
                <w:sz w:val="18"/>
                <w:szCs w:val="18"/>
                <w:lang w:val="en-GB"/>
              </w:rPr>
            </w:pPr>
            <w:r w:rsidRPr="002A7C9F">
              <w:rPr>
                <w:rFonts w:ascii="Arial" w:hAnsi="Arial" w:cs="Arial"/>
                <w:color w:val="auto"/>
                <w:sz w:val="18"/>
                <w:szCs w:val="18"/>
                <w:cs/>
                <w:lang w:val="en-GB"/>
              </w:rPr>
              <w:t>307</w:t>
            </w:r>
            <w:r w:rsidRPr="002A7C9F">
              <w:rPr>
                <w:rFonts w:ascii="Arial" w:hAnsi="Arial" w:cs="Arial"/>
                <w:color w:val="auto"/>
                <w:sz w:val="18"/>
                <w:szCs w:val="18"/>
              </w:rPr>
              <w:t>,</w:t>
            </w:r>
            <w:r w:rsidRPr="002A7C9F">
              <w:rPr>
                <w:rFonts w:ascii="Arial" w:hAnsi="Arial" w:cs="Arial"/>
                <w:color w:val="auto"/>
                <w:sz w:val="18"/>
                <w:szCs w:val="18"/>
                <w:cs/>
                <w:lang w:val="en-GB"/>
              </w:rPr>
              <w:t>641</w:t>
            </w:r>
          </w:p>
        </w:tc>
        <w:tc>
          <w:tcPr>
            <w:tcW w:w="1440" w:type="dxa"/>
            <w:tcBorders>
              <w:bottom w:val="single" w:sz="4" w:space="0" w:color="auto"/>
            </w:tcBorders>
            <w:shd w:val="clear" w:color="auto" w:fill="auto"/>
          </w:tcPr>
          <w:p w14:paraId="398E8485" w14:textId="77777777" w:rsidR="00E60D09" w:rsidRPr="002A7C9F" w:rsidRDefault="00E60D09" w:rsidP="000F7AE9">
            <w:pPr>
              <w:tabs>
                <w:tab w:val="left" w:pos="1332"/>
              </w:tabs>
              <w:ind w:right="-72"/>
              <w:jc w:val="right"/>
              <w:rPr>
                <w:rFonts w:ascii="Arial" w:hAnsi="Arial" w:cs="Arial"/>
                <w:color w:val="auto"/>
                <w:sz w:val="18"/>
                <w:szCs w:val="18"/>
                <w:cs/>
                <w:lang w:val="en-GB"/>
              </w:rPr>
            </w:pPr>
            <w:r w:rsidRPr="002A7C9F">
              <w:rPr>
                <w:rFonts w:ascii="Arial" w:hAnsi="Arial" w:cs="Arial"/>
                <w:color w:val="auto"/>
                <w:sz w:val="18"/>
                <w:szCs w:val="18"/>
              </w:rPr>
              <w:t>350,430</w:t>
            </w:r>
          </w:p>
        </w:tc>
        <w:tc>
          <w:tcPr>
            <w:tcW w:w="1440" w:type="dxa"/>
            <w:tcBorders>
              <w:bottom w:val="single" w:sz="4" w:space="0" w:color="auto"/>
            </w:tcBorders>
            <w:shd w:val="clear" w:color="auto" w:fill="FAFAFA"/>
          </w:tcPr>
          <w:p w14:paraId="2B7EB749" w14:textId="24927BCE" w:rsidR="00E60D09" w:rsidRPr="002A7C9F" w:rsidRDefault="00F75EC2" w:rsidP="000F7AE9">
            <w:pPr>
              <w:tabs>
                <w:tab w:val="left" w:pos="1332"/>
              </w:tabs>
              <w:ind w:right="-72"/>
              <w:jc w:val="right"/>
              <w:rPr>
                <w:rFonts w:ascii="Arial" w:hAnsi="Arial" w:cs="Arial"/>
                <w:color w:val="auto"/>
                <w:sz w:val="18"/>
                <w:szCs w:val="18"/>
                <w:cs/>
                <w:lang w:val="en-GB"/>
              </w:rPr>
            </w:pPr>
            <w:r w:rsidRPr="002A7C9F">
              <w:rPr>
                <w:rFonts w:ascii="Arial" w:hAnsi="Arial" w:cs="Arial"/>
                <w:color w:val="auto"/>
                <w:sz w:val="18"/>
                <w:szCs w:val="18"/>
                <w:cs/>
                <w:lang w:val="en-GB"/>
              </w:rPr>
              <w:t>239</w:t>
            </w:r>
            <w:r w:rsidRPr="002A7C9F">
              <w:rPr>
                <w:rFonts w:ascii="Arial" w:hAnsi="Arial" w:cs="Arial"/>
                <w:color w:val="auto"/>
                <w:sz w:val="18"/>
                <w:szCs w:val="18"/>
              </w:rPr>
              <w:t>,</w:t>
            </w:r>
            <w:r w:rsidRPr="002A7C9F">
              <w:rPr>
                <w:rFonts w:ascii="Arial" w:hAnsi="Arial" w:cs="Arial"/>
                <w:color w:val="auto"/>
                <w:sz w:val="18"/>
                <w:szCs w:val="18"/>
                <w:cs/>
                <w:lang w:val="en-GB"/>
              </w:rPr>
              <w:t>932</w:t>
            </w:r>
          </w:p>
        </w:tc>
        <w:tc>
          <w:tcPr>
            <w:tcW w:w="1440" w:type="dxa"/>
            <w:tcBorders>
              <w:bottom w:val="single" w:sz="4" w:space="0" w:color="auto"/>
            </w:tcBorders>
            <w:shd w:val="clear" w:color="auto" w:fill="auto"/>
          </w:tcPr>
          <w:p w14:paraId="374A449C" w14:textId="77777777" w:rsidR="00E60D09" w:rsidRPr="002A7C9F" w:rsidRDefault="00E60D09" w:rsidP="000F7AE9">
            <w:pPr>
              <w:tabs>
                <w:tab w:val="left" w:pos="1332"/>
              </w:tabs>
              <w:ind w:right="-72"/>
              <w:jc w:val="right"/>
              <w:rPr>
                <w:rFonts w:ascii="Arial" w:hAnsi="Arial" w:cs="Arial"/>
                <w:color w:val="auto"/>
                <w:sz w:val="18"/>
                <w:szCs w:val="18"/>
                <w:lang w:val="en-GB"/>
              </w:rPr>
            </w:pPr>
            <w:r w:rsidRPr="002A7C9F">
              <w:rPr>
                <w:rFonts w:ascii="Arial" w:hAnsi="Arial" w:cs="Arial"/>
                <w:color w:val="auto"/>
                <w:sz w:val="18"/>
                <w:szCs w:val="18"/>
              </w:rPr>
              <w:t>305,274</w:t>
            </w:r>
          </w:p>
        </w:tc>
      </w:tr>
    </w:tbl>
    <w:p w14:paraId="513DCB33" w14:textId="77777777" w:rsidR="00E60D09" w:rsidRPr="002A7C9F" w:rsidRDefault="00E60D09" w:rsidP="00594BC2">
      <w:pPr>
        <w:ind w:left="540" w:hanging="540"/>
        <w:jc w:val="thaiDistribute"/>
        <w:rPr>
          <w:rFonts w:ascii="Arial" w:hAnsi="Arial" w:cs="Arial"/>
          <w:color w:val="auto"/>
          <w:spacing w:val="-4"/>
          <w:sz w:val="18"/>
          <w:szCs w:val="18"/>
        </w:rPr>
      </w:pPr>
    </w:p>
    <w:p w14:paraId="4AA9545E" w14:textId="18A26F44" w:rsidR="00003F7C" w:rsidRPr="002A7C9F" w:rsidRDefault="00003F7C" w:rsidP="00594BC2">
      <w:pPr>
        <w:ind w:left="540" w:hanging="540"/>
        <w:jc w:val="thaiDistribute"/>
        <w:rPr>
          <w:rFonts w:ascii="Arial" w:hAnsi="Arial" w:cs="Arial"/>
          <w:color w:val="auto"/>
          <w:spacing w:val="-4"/>
          <w:sz w:val="18"/>
          <w:szCs w:val="18"/>
        </w:rPr>
      </w:pPr>
    </w:p>
    <w:tbl>
      <w:tblPr>
        <w:tblW w:w="9475" w:type="dxa"/>
        <w:tblInd w:w="108" w:type="dxa"/>
        <w:shd w:val="clear" w:color="auto" w:fill="D04A02"/>
        <w:tblLook w:val="04A0" w:firstRow="1" w:lastRow="0" w:firstColumn="1" w:lastColumn="0" w:noHBand="0" w:noVBand="1"/>
      </w:tblPr>
      <w:tblGrid>
        <w:gridCol w:w="9475"/>
      </w:tblGrid>
      <w:tr w:rsidR="00594BC2" w:rsidRPr="002A7C9F" w14:paraId="44971E1D" w14:textId="77777777" w:rsidTr="00BF19C7">
        <w:trPr>
          <w:trHeight w:val="386"/>
        </w:trPr>
        <w:tc>
          <w:tcPr>
            <w:tcW w:w="9475" w:type="dxa"/>
            <w:shd w:val="clear" w:color="auto" w:fill="FFA543"/>
            <w:vAlign w:val="center"/>
          </w:tcPr>
          <w:p w14:paraId="5D16891E" w14:textId="0B382960" w:rsidR="00594BC2" w:rsidRPr="002A7C9F" w:rsidRDefault="00594BC2" w:rsidP="00F46665">
            <w:pPr>
              <w:ind w:left="504" w:hanging="504"/>
              <w:jc w:val="both"/>
              <w:rPr>
                <w:rFonts w:ascii="Arial" w:eastAsia="Arial Unicode MS" w:hAnsi="Arial" w:cs="Arial"/>
                <w:b/>
                <w:bCs/>
                <w:color w:val="FFFFFF"/>
                <w:sz w:val="18"/>
                <w:szCs w:val="18"/>
                <w:cs/>
                <w:lang w:val="en-GB"/>
              </w:rPr>
            </w:pPr>
            <w:r w:rsidRPr="002A7C9F">
              <w:rPr>
                <w:rFonts w:ascii="Arial" w:eastAsia="Arial Unicode MS" w:hAnsi="Arial" w:cs="Arial"/>
                <w:b/>
                <w:bCs/>
                <w:color w:val="FFFFFF"/>
                <w:sz w:val="18"/>
                <w:szCs w:val="18"/>
                <w:lang w:val="en-GB"/>
              </w:rPr>
              <w:t>1</w:t>
            </w:r>
            <w:r w:rsidR="00F46665" w:rsidRPr="002A7C9F">
              <w:rPr>
                <w:rFonts w:ascii="Arial" w:eastAsia="Arial Unicode MS" w:hAnsi="Arial" w:cs="Arial"/>
                <w:b/>
                <w:bCs/>
                <w:color w:val="FFFFFF"/>
                <w:sz w:val="18"/>
                <w:szCs w:val="18"/>
                <w:lang w:val="en-GB"/>
              </w:rPr>
              <w:t>6</w:t>
            </w:r>
            <w:r w:rsidRPr="002A7C9F">
              <w:rPr>
                <w:rFonts w:ascii="Arial" w:eastAsia="Arial Unicode MS" w:hAnsi="Arial" w:cs="Arial"/>
                <w:b/>
                <w:bCs/>
                <w:color w:val="FFFFFF"/>
                <w:sz w:val="18"/>
                <w:szCs w:val="18"/>
                <w:lang w:val="en-GB"/>
              </w:rPr>
              <w:tab/>
              <w:t xml:space="preserve">Advance received under construction contracts </w:t>
            </w:r>
          </w:p>
        </w:tc>
      </w:tr>
    </w:tbl>
    <w:p w14:paraId="746B0CAF" w14:textId="77777777" w:rsidR="00594BC2" w:rsidRPr="002A7C9F" w:rsidRDefault="00594BC2" w:rsidP="00594BC2">
      <w:pPr>
        <w:ind w:left="540" w:hanging="540"/>
        <w:jc w:val="thaiDistribute"/>
        <w:rPr>
          <w:rFonts w:ascii="Arial" w:hAnsi="Arial" w:cs="Arial"/>
          <w:color w:val="auto"/>
          <w:spacing w:val="-4"/>
          <w:sz w:val="18"/>
          <w:szCs w:val="18"/>
        </w:rPr>
      </w:pPr>
    </w:p>
    <w:p w14:paraId="49D280B9" w14:textId="77777777" w:rsidR="00003F7C" w:rsidRPr="002A7C9F" w:rsidRDefault="00003F7C" w:rsidP="00594BC2">
      <w:pPr>
        <w:jc w:val="both"/>
        <w:rPr>
          <w:rFonts w:ascii="Arial" w:hAnsi="Arial" w:cs="Arial"/>
          <w:color w:val="auto"/>
          <w:sz w:val="18"/>
          <w:szCs w:val="18"/>
        </w:rPr>
      </w:pPr>
      <w:r w:rsidRPr="002A7C9F">
        <w:rPr>
          <w:rFonts w:ascii="Arial" w:hAnsi="Arial" w:cs="Arial"/>
          <w:color w:val="auto"/>
          <w:sz w:val="18"/>
          <w:szCs w:val="18"/>
        </w:rPr>
        <w:t>The group has recognised the following liabilities related to contracts with customers:</w:t>
      </w:r>
    </w:p>
    <w:p w14:paraId="6FA43CAF" w14:textId="77777777" w:rsidR="00BC4E7B" w:rsidRPr="002A7C9F" w:rsidRDefault="00BC4E7B" w:rsidP="00594BC2">
      <w:pPr>
        <w:jc w:val="both"/>
        <w:rPr>
          <w:rFonts w:ascii="Arial" w:hAnsi="Arial" w:cs="Arial"/>
          <w:color w:val="auto"/>
          <w:sz w:val="18"/>
          <w:szCs w:val="18"/>
        </w:rPr>
      </w:pPr>
    </w:p>
    <w:tbl>
      <w:tblPr>
        <w:tblW w:w="9553" w:type="dxa"/>
        <w:tblLayout w:type="fixed"/>
        <w:tblLook w:val="0000" w:firstRow="0" w:lastRow="0" w:firstColumn="0" w:lastColumn="0" w:noHBand="0" w:noVBand="0"/>
      </w:tblPr>
      <w:tblGrid>
        <w:gridCol w:w="3348"/>
        <w:gridCol w:w="1669"/>
        <w:gridCol w:w="1512"/>
        <w:gridCol w:w="1512"/>
        <w:gridCol w:w="1512"/>
      </w:tblGrid>
      <w:tr w:rsidR="00BC4E7B" w:rsidRPr="002A7C9F" w14:paraId="21822DDB" w14:textId="77777777" w:rsidTr="00B006ED">
        <w:tc>
          <w:tcPr>
            <w:tcW w:w="3348" w:type="dxa"/>
          </w:tcPr>
          <w:p w14:paraId="42F96BFF" w14:textId="77777777" w:rsidR="00BC4E7B" w:rsidRPr="002A7C9F" w:rsidRDefault="00BC4E7B" w:rsidP="00783000">
            <w:pPr>
              <w:ind w:right="-72"/>
              <w:rPr>
                <w:rFonts w:ascii="Arial" w:hAnsi="Arial" w:cs="Arial"/>
                <w:snapToGrid w:val="0"/>
                <w:sz w:val="18"/>
                <w:szCs w:val="18"/>
                <w:lang w:eastAsia="th-TH"/>
              </w:rPr>
            </w:pPr>
          </w:p>
        </w:tc>
        <w:tc>
          <w:tcPr>
            <w:tcW w:w="3181" w:type="dxa"/>
            <w:gridSpan w:val="2"/>
            <w:tcBorders>
              <w:top w:val="single" w:sz="4" w:space="0" w:color="auto"/>
            </w:tcBorders>
          </w:tcPr>
          <w:p w14:paraId="75B0F8FD" w14:textId="77777777" w:rsidR="00BC4E7B" w:rsidRPr="002A7C9F" w:rsidRDefault="00BC4E7B" w:rsidP="00783000">
            <w:pPr>
              <w:ind w:right="-72"/>
              <w:jc w:val="center"/>
              <w:rPr>
                <w:rFonts w:ascii="Arial" w:hAnsi="Arial" w:cs="Arial"/>
                <w:b/>
                <w:bCs/>
                <w:snapToGrid w:val="0"/>
                <w:sz w:val="18"/>
                <w:szCs w:val="18"/>
                <w:cs/>
                <w:lang w:eastAsia="th-TH"/>
              </w:rPr>
            </w:pPr>
            <w:r w:rsidRPr="002A7C9F">
              <w:rPr>
                <w:rFonts w:ascii="Arial" w:hAnsi="Arial" w:cs="Arial"/>
                <w:b/>
                <w:bCs/>
                <w:snapToGrid w:val="0"/>
                <w:sz w:val="18"/>
                <w:szCs w:val="18"/>
                <w:lang w:eastAsia="th-TH"/>
              </w:rPr>
              <w:t>Consolidated financial information</w:t>
            </w:r>
          </w:p>
        </w:tc>
        <w:tc>
          <w:tcPr>
            <w:tcW w:w="3024" w:type="dxa"/>
            <w:gridSpan w:val="2"/>
            <w:tcBorders>
              <w:top w:val="single" w:sz="4" w:space="0" w:color="auto"/>
            </w:tcBorders>
          </w:tcPr>
          <w:p w14:paraId="214CFC92" w14:textId="77777777" w:rsidR="00BC4E7B" w:rsidRPr="002A7C9F" w:rsidRDefault="00BC4E7B" w:rsidP="00783000">
            <w:pPr>
              <w:ind w:right="-72"/>
              <w:jc w:val="center"/>
              <w:rPr>
                <w:rFonts w:ascii="Arial" w:hAnsi="Arial" w:cs="Arial"/>
                <w:b/>
                <w:bCs/>
                <w:snapToGrid w:val="0"/>
                <w:sz w:val="18"/>
                <w:szCs w:val="18"/>
                <w:cs/>
                <w:lang w:eastAsia="th-TH"/>
              </w:rPr>
            </w:pPr>
            <w:r w:rsidRPr="002A7C9F">
              <w:rPr>
                <w:rFonts w:ascii="Arial" w:hAnsi="Arial" w:cs="Arial"/>
                <w:b/>
                <w:bCs/>
                <w:snapToGrid w:val="0"/>
                <w:sz w:val="18"/>
                <w:szCs w:val="18"/>
                <w:lang w:eastAsia="th-TH"/>
              </w:rPr>
              <w:t>Separate financial information</w:t>
            </w:r>
          </w:p>
        </w:tc>
      </w:tr>
      <w:tr w:rsidR="00BC4E7B" w:rsidRPr="002A7C9F" w14:paraId="58C88F63" w14:textId="77777777" w:rsidTr="00B006ED">
        <w:tc>
          <w:tcPr>
            <w:tcW w:w="3348" w:type="dxa"/>
          </w:tcPr>
          <w:p w14:paraId="1A25E29C" w14:textId="77777777" w:rsidR="00BC4E7B" w:rsidRPr="002A7C9F" w:rsidRDefault="00BC4E7B" w:rsidP="00783000">
            <w:pPr>
              <w:ind w:right="-72"/>
              <w:rPr>
                <w:rFonts w:ascii="Arial" w:hAnsi="Arial" w:cs="Arial"/>
                <w:snapToGrid w:val="0"/>
                <w:sz w:val="18"/>
                <w:szCs w:val="18"/>
                <w:lang w:eastAsia="th-TH"/>
              </w:rPr>
            </w:pPr>
          </w:p>
        </w:tc>
        <w:tc>
          <w:tcPr>
            <w:tcW w:w="1669" w:type="dxa"/>
            <w:tcBorders>
              <w:top w:val="single" w:sz="4" w:space="0" w:color="auto"/>
              <w:bottom w:val="single" w:sz="4" w:space="0" w:color="auto"/>
            </w:tcBorders>
          </w:tcPr>
          <w:p w14:paraId="3A73290E" w14:textId="77777777" w:rsidR="00BC4E7B" w:rsidRPr="002A7C9F" w:rsidRDefault="00BC4E7B" w:rsidP="00783000">
            <w:pPr>
              <w:ind w:right="-72"/>
              <w:jc w:val="right"/>
              <w:rPr>
                <w:rFonts w:ascii="Arial" w:hAnsi="Arial" w:cs="Arial"/>
                <w:b/>
                <w:bCs/>
                <w:snapToGrid w:val="0"/>
                <w:sz w:val="18"/>
                <w:szCs w:val="18"/>
                <w:lang w:eastAsia="th-TH"/>
              </w:rPr>
            </w:pPr>
            <w:r w:rsidRPr="002A7C9F">
              <w:rPr>
                <w:rFonts w:ascii="Arial" w:hAnsi="Arial" w:cs="Arial"/>
                <w:b/>
                <w:bCs/>
                <w:snapToGrid w:val="0"/>
                <w:sz w:val="18"/>
                <w:szCs w:val="18"/>
                <w:lang w:eastAsia="th-TH"/>
              </w:rPr>
              <w:t>30 June</w:t>
            </w:r>
          </w:p>
          <w:p w14:paraId="6EFAC245" w14:textId="77777777" w:rsidR="00BC4E7B" w:rsidRPr="002A7C9F" w:rsidRDefault="00BC4E7B" w:rsidP="00783000">
            <w:pPr>
              <w:ind w:right="-72"/>
              <w:jc w:val="right"/>
              <w:rPr>
                <w:rFonts w:ascii="Arial" w:hAnsi="Arial" w:cs="Arial"/>
                <w:b/>
                <w:bCs/>
                <w:snapToGrid w:val="0"/>
                <w:sz w:val="18"/>
                <w:szCs w:val="18"/>
                <w:lang w:eastAsia="th-TH"/>
              </w:rPr>
            </w:pPr>
            <w:r w:rsidRPr="002A7C9F">
              <w:rPr>
                <w:rFonts w:ascii="Arial" w:hAnsi="Arial" w:cs="Arial"/>
                <w:b/>
                <w:bCs/>
                <w:snapToGrid w:val="0"/>
                <w:sz w:val="18"/>
                <w:szCs w:val="18"/>
                <w:lang w:eastAsia="th-TH"/>
              </w:rPr>
              <w:t>2020</w:t>
            </w:r>
          </w:p>
          <w:p w14:paraId="24FBB626" w14:textId="77777777" w:rsidR="00BC4E7B" w:rsidRPr="002A7C9F" w:rsidRDefault="00BC4E7B" w:rsidP="00783000">
            <w:pPr>
              <w:ind w:right="-72"/>
              <w:jc w:val="right"/>
              <w:rPr>
                <w:rFonts w:ascii="Arial" w:hAnsi="Arial" w:cs="Arial"/>
                <w:b/>
                <w:bCs/>
                <w:snapToGrid w:val="0"/>
                <w:sz w:val="18"/>
                <w:szCs w:val="18"/>
                <w:lang w:eastAsia="th-TH"/>
              </w:rPr>
            </w:pPr>
            <w:r w:rsidRPr="002A7C9F">
              <w:rPr>
                <w:rFonts w:ascii="Arial" w:hAnsi="Arial" w:cs="Arial"/>
                <w:b/>
                <w:bCs/>
                <w:snapToGrid w:val="0"/>
                <w:sz w:val="18"/>
                <w:szCs w:val="18"/>
                <w:lang w:eastAsia="th-TH"/>
              </w:rPr>
              <w:t>Thousand Baht</w:t>
            </w:r>
          </w:p>
        </w:tc>
        <w:tc>
          <w:tcPr>
            <w:tcW w:w="1512" w:type="dxa"/>
            <w:tcBorders>
              <w:top w:val="single" w:sz="4" w:space="0" w:color="auto"/>
              <w:bottom w:val="single" w:sz="4" w:space="0" w:color="auto"/>
            </w:tcBorders>
          </w:tcPr>
          <w:p w14:paraId="678784A1" w14:textId="77777777" w:rsidR="00BC4E7B" w:rsidRPr="002A7C9F" w:rsidRDefault="00BC4E7B" w:rsidP="00783000">
            <w:pPr>
              <w:ind w:right="-72"/>
              <w:jc w:val="right"/>
              <w:rPr>
                <w:rFonts w:ascii="Arial" w:hAnsi="Arial" w:cs="Arial"/>
                <w:b/>
                <w:bCs/>
                <w:snapToGrid w:val="0"/>
                <w:sz w:val="18"/>
                <w:szCs w:val="18"/>
                <w:lang w:eastAsia="th-TH"/>
              </w:rPr>
            </w:pPr>
            <w:r w:rsidRPr="002A7C9F">
              <w:rPr>
                <w:rFonts w:ascii="Arial" w:hAnsi="Arial" w:cs="Arial"/>
                <w:b/>
                <w:bCs/>
                <w:snapToGrid w:val="0"/>
                <w:sz w:val="18"/>
                <w:szCs w:val="18"/>
                <w:lang w:eastAsia="th-TH"/>
              </w:rPr>
              <w:t>31 December</w:t>
            </w:r>
          </w:p>
          <w:p w14:paraId="54F7F080" w14:textId="77777777" w:rsidR="00BC4E7B" w:rsidRPr="002A7C9F" w:rsidRDefault="00BC4E7B" w:rsidP="00783000">
            <w:pPr>
              <w:ind w:right="-72"/>
              <w:jc w:val="right"/>
              <w:rPr>
                <w:rFonts w:ascii="Arial" w:hAnsi="Arial" w:cs="Arial"/>
                <w:b/>
                <w:bCs/>
                <w:snapToGrid w:val="0"/>
                <w:sz w:val="18"/>
                <w:szCs w:val="18"/>
                <w:lang w:eastAsia="th-TH"/>
              </w:rPr>
            </w:pPr>
            <w:r w:rsidRPr="002A7C9F">
              <w:rPr>
                <w:rFonts w:ascii="Arial" w:hAnsi="Arial" w:cs="Arial"/>
                <w:b/>
                <w:bCs/>
                <w:snapToGrid w:val="0"/>
                <w:sz w:val="18"/>
                <w:szCs w:val="18"/>
                <w:lang w:eastAsia="th-TH"/>
              </w:rPr>
              <w:t>2019</w:t>
            </w:r>
          </w:p>
          <w:p w14:paraId="46D23A70" w14:textId="77777777" w:rsidR="00BC4E7B" w:rsidRPr="002A7C9F" w:rsidRDefault="00BC4E7B" w:rsidP="00783000">
            <w:pPr>
              <w:ind w:right="-72"/>
              <w:jc w:val="right"/>
              <w:rPr>
                <w:rFonts w:ascii="Arial" w:hAnsi="Arial" w:cs="Arial"/>
                <w:b/>
                <w:bCs/>
                <w:snapToGrid w:val="0"/>
                <w:sz w:val="18"/>
                <w:szCs w:val="18"/>
                <w:lang w:eastAsia="th-TH"/>
              </w:rPr>
            </w:pPr>
            <w:r w:rsidRPr="002A7C9F">
              <w:rPr>
                <w:rFonts w:ascii="Arial" w:hAnsi="Arial" w:cs="Arial"/>
                <w:b/>
                <w:bCs/>
                <w:snapToGrid w:val="0"/>
                <w:sz w:val="18"/>
                <w:szCs w:val="18"/>
                <w:lang w:eastAsia="th-TH"/>
              </w:rPr>
              <w:t>Thousand Baht</w:t>
            </w:r>
          </w:p>
        </w:tc>
        <w:tc>
          <w:tcPr>
            <w:tcW w:w="1512" w:type="dxa"/>
            <w:tcBorders>
              <w:top w:val="single" w:sz="4" w:space="0" w:color="auto"/>
              <w:bottom w:val="single" w:sz="4" w:space="0" w:color="auto"/>
            </w:tcBorders>
          </w:tcPr>
          <w:p w14:paraId="0A18AFA9" w14:textId="77777777" w:rsidR="00BC4E7B" w:rsidRPr="002A7C9F" w:rsidRDefault="00BC4E7B" w:rsidP="00783000">
            <w:pPr>
              <w:ind w:right="-72"/>
              <w:jc w:val="right"/>
              <w:rPr>
                <w:rFonts w:ascii="Arial" w:hAnsi="Arial" w:cs="Arial"/>
                <w:b/>
                <w:bCs/>
                <w:snapToGrid w:val="0"/>
                <w:sz w:val="18"/>
                <w:szCs w:val="18"/>
                <w:lang w:eastAsia="th-TH"/>
              </w:rPr>
            </w:pPr>
            <w:r w:rsidRPr="002A7C9F">
              <w:rPr>
                <w:rFonts w:ascii="Arial" w:hAnsi="Arial" w:cs="Arial"/>
                <w:b/>
                <w:bCs/>
                <w:snapToGrid w:val="0"/>
                <w:sz w:val="18"/>
                <w:szCs w:val="18"/>
                <w:lang w:eastAsia="th-TH"/>
              </w:rPr>
              <w:t>30 June</w:t>
            </w:r>
          </w:p>
          <w:p w14:paraId="7017991E" w14:textId="77777777" w:rsidR="00BC4E7B" w:rsidRPr="002A7C9F" w:rsidRDefault="00BC4E7B" w:rsidP="00783000">
            <w:pPr>
              <w:ind w:right="-72"/>
              <w:jc w:val="right"/>
              <w:rPr>
                <w:rFonts w:ascii="Arial" w:hAnsi="Arial" w:cs="Arial"/>
                <w:b/>
                <w:bCs/>
                <w:snapToGrid w:val="0"/>
                <w:sz w:val="18"/>
                <w:szCs w:val="18"/>
                <w:lang w:eastAsia="th-TH"/>
              </w:rPr>
            </w:pPr>
            <w:r w:rsidRPr="002A7C9F">
              <w:rPr>
                <w:rFonts w:ascii="Arial" w:hAnsi="Arial" w:cs="Arial"/>
                <w:b/>
                <w:bCs/>
                <w:snapToGrid w:val="0"/>
                <w:sz w:val="18"/>
                <w:szCs w:val="18"/>
                <w:lang w:eastAsia="th-TH"/>
              </w:rPr>
              <w:t>2020</w:t>
            </w:r>
          </w:p>
          <w:p w14:paraId="545A12FA" w14:textId="77777777" w:rsidR="00BC4E7B" w:rsidRPr="002A7C9F" w:rsidRDefault="00BC4E7B" w:rsidP="00783000">
            <w:pPr>
              <w:ind w:right="-72"/>
              <w:jc w:val="right"/>
              <w:rPr>
                <w:rFonts w:ascii="Arial" w:hAnsi="Arial" w:cs="Arial"/>
                <w:b/>
                <w:bCs/>
                <w:snapToGrid w:val="0"/>
                <w:sz w:val="18"/>
                <w:szCs w:val="18"/>
                <w:lang w:eastAsia="th-TH"/>
              </w:rPr>
            </w:pPr>
            <w:r w:rsidRPr="002A7C9F">
              <w:rPr>
                <w:rFonts w:ascii="Arial" w:hAnsi="Arial" w:cs="Arial"/>
                <w:b/>
                <w:bCs/>
                <w:snapToGrid w:val="0"/>
                <w:sz w:val="18"/>
                <w:szCs w:val="18"/>
                <w:lang w:eastAsia="th-TH"/>
              </w:rPr>
              <w:t>Thousand Baht</w:t>
            </w:r>
          </w:p>
        </w:tc>
        <w:tc>
          <w:tcPr>
            <w:tcW w:w="1512" w:type="dxa"/>
            <w:tcBorders>
              <w:top w:val="single" w:sz="4" w:space="0" w:color="auto"/>
              <w:bottom w:val="single" w:sz="4" w:space="0" w:color="auto"/>
            </w:tcBorders>
          </w:tcPr>
          <w:p w14:paraId="1E96DD0F" w14:textId="77777777" w:rsidR="00BC4E7B" w:rsidRPr="002A7C9F" w:rsidRDefault="00BC4E7B" w:rsidP="00783000">
            <w:pPr>
              <w:ind w:right="-72"/>
              <w:jc w:val="right"/>
              <w:rPr>
                <w:rFonts w:ascii="Arial" w:hAnsi="Arial" w:cs="Arial"/>
                <w:b/>
                <w:bCs/>
                <w:snapToGrid w:val="0"/>
                <w:sz w:val="18"/>
                <w:szCs w:val="18"/>
                <w:lang w:eastAsia="th-TH"/>
              </w:rPr>
            </w:pPr>
            <w:r w:rsidRPr="002A7C9F">
              <w:rPr>
                <w:rFonts w:ascii="Arial" w:hAnsi="Arial" w:cs="Arial"/>
                <w:b/>
                <w:bCs/>
                <w:snapToGrid w:val="0"/>
                <w:sz w:val="18"/>
                <w:szCs w:val="18"/>
                <w:lang w:eastAsia="th-TH"/>
              </w:rPr>
              <w:t>31 December</w:t>
            </w:r>
          </w:p>
          <w:p w14:paraId="1CAB52EE" w14:textId="77777777" w:rsidR="00BC4E7B" w:rsidRPr="002A7C9F" w:rsidRDefault="00BC4E7B" w:rsidP="00783000">
            <w:pPr>
              <w:ind w:right="-72"/>
              <w:jc w:val="right"/>
              <w:rPr>
                <w:rFonts w:ascii="Arial" w:hAnsi="Arial" w:cs="Arial"/>
                <w:b/>
                <w:bCs/>
                <w:snapToGrid w:val="0"/>
                <w:sz w:val="18"/>
                <w:szCs w:val="18"/>
                <w:lang w:eastAsia="th-TH"/>
              </w:rPr>
            </w:pPr>
            <w:r w:rsidRPr="002A7C9F">
              <w:rPr>
                <w:rFonts w:ascii="Arial" w:hAnsi="Arial" w:cs="Arial"/>
                <w:b/>
                <w:bCs/>
                <w:snapToGrid w:val="0"/>
                <w:sz w:val="18"/>
                <w:szCs w:val="18"/>
                <w:lang w:eastAsia="th-TH"/>
              </w:rPr>
              <w:t>2019</w:t>
            </w:r>
          </w:p>
          <w:p w14:paraId="73993D10" w14:textId="77777777" w:rsidR="00BC4E7B" w:rsidRPr="002A7C9F" w:rsidRDefault="00BC4E7B" w:rsidP="00783000">
            <w:pPr>
              <w:ind w:right="-72"/>
              <w:jc w:val="right"/>
              <w:rPr>
                <w:rFonts w:ascii="Arial" w:hAnsi="Arial" w:cs="Arial"/>
                <w:b/>
                <w:bCs/>
                <w:snapToGrid w:val="0"/>
                <w:sz w:val="18"/>
                <w:szCs w:val="18"/>
                <w:lang w:eastAsia="th-TH"/>
              </w:rPr>
            </w:pPr>
            <w:r w:rsidRPr="002A7C9F">
              <w:rPr>
                <w:rFonts w:ascii="Arial" w:hAnsi="Arial" w:cs="Arial"/>
                <w:b/>
                <w:bCs/>
                <w:snapToGrid w:val="0"/>
                <w:sz w:val="18"/>
                <w:szCs w:val="18"/>
                <w:lang w:eastAsia="th-TH"/>
              </w:rPr>
              <w:t>Thousand Baht</w:t>
            </w:r>
          </w:p>
        </w:tc>
      </w:tr>
      <w:tr w:rsidR="00BC4E7B" w:rsidRPr="002A7C9F" w14:paraId="30180069" w14:textId="77777777" w:rsidTr="00B006ED">
        <w:tc>
          <w:tcPr>
            <w:tcW w:w="3348" w:type="dxa"/>
          </w:tcPr>
          <w:p w14:paraId="2131BD7B" w14:textId="77777777" w:rsidR="00BC4E7B" w:rsidRPr="002A7C9F" w:rsidRDefault="00BC4E7B" w:rsidP="00783000">
            <w:pPr>
              <w:ind w:right="-72"/>
              <w:rPr>
                <w:rFonts w:ascii="Arial" w:hAnsi="Arial" w:cs="Arial"/>
                <w:snapToGrid w:val="0"/>
                <w:sz w:val="18"/>
                <w:szCs w:val="18"/>
                <w:lang w:eastAsia="th-TH"/>
              </w:rPr>
            </w:pPr>
          </w:p>
        </w:tc>
        <w:tc>
          <w:tcPr>
            <w:tcW w:w="1669" w:type="dxa"/>
            <w:tcBorders>
              <w:top w:val="single" w:sz="4" w:space="0" w:color="auto"/>
            </w:tcBorders>
            <w:shd w:val="clear" w:color="auto" w:fill="FAFAFA"/>
          </w:tcPr>
          <w:p w14:paraId="0C3EDC79" w14:textId="77777777" w:rsidR="00BC4E7B" w:rsidRPr="002A7C9F" w:rsidRDefault="00BC4E7B" w:rsidP="00783000">
            <w:pPr>
              <w:ind w:right="-72"/>
              <w:jc w:val="right"/>
              <w:rPr>
                <w:rFonts w:ascii="Arial" w:hAnsi="Arial" w:cs="Arial"/>
                <w:snapToGrid w:val="0"/>
                <w:sz w:val="18"/>
                <w:szCs w:val="18"/>
                <w:lang w:eastAsia="th-TH"/>
              </w:rPr>
            </w:pPr>
          </w:p>
        </w:tc>
        <w:tc>
          <w:tcPr>
            <w:tcW w:w="1512" w:type="dxa"/>
            <w:tcBorders>
              <w:top w:val="single" w:sz="4" w:space="0" w:color="auto"/>
            </w:tcBorders>
          </w:tcPr>
          <w:p w14:paraId="629CB7B1" w14:textId="77777777" w:rsidR="00BC4E7B" w:rsidRPr="002A7C9F" w:rsidRDefault="00BC4E7B" w:rsidP="00783000">
            <w:pPr>
              <w:ind w:right="-72"/>
              <w:jc w:val="right"/>
              <w:rPr>
                <w:rFonts w:ascii="Arial" w:hAnsi="Arial" w:cs="Arial"/>
                <w:snapToGrid w:val="0"/>
                <w:sz w:val="18"/>
                <w:szCs w:val="18"/>
                <w:lang w:eastAsia="th-TH"/>
              </w:rPr>
            </w:pPr>
          </w:p>
        </w:tc>
        <w:tc>
          <w:tcPr>
            <w:tcW w:w="1512" w:type="dxa"/>
            <w:tcBorders>
              <w:top w:val="single" w:sz="4" w:space="0" w:color="auto"/>
            </w:tcBorders>
            <w:shd w:val="clear" w:color="auto" w:fill="FAFAFA"/>
          </w:tcPr>
          <w:p w14:paraId="313FE1CF" w14:textId="77777777" w:rsidR="00BC4E7B" w:rsidRPr="002A7C9F" w:rsidRDefault="00BC4E7B" w:rsidP="00783000">
            <w:pPr>
              <w:ind w:right="-72"/>
              <w:jc w:val="right"/>
              <w:rPr>
                <w:rFonts w:ascii="Arial" w:hAnsi="Arial" w:cs="Arial"/>
                <w:snapToGrid w:val="0"/>
                <w:sz w:val="18"/>
                <w:szCs w:val="18"/>
                <w:lang w:eastAsia="th-TH"/>
              </w:rPr>
            </w:pPr>
          </w:p>
        </w:tc>
        <w:tc>
          <w:tcPr>
            <w:tcW w:w="1512" w:type="dxa"/>
            <w:tcBorders>
              <w:top w:val="single" w:sz="4" w:space="0" w:color="auto"/>
            </w:tcBorders>
          </w:tcPr>
          <w:p w14:paraId="7AC69A3D" w14:textId="77777777" w:rsidR="00BC4E7B" w:rsidRPr="002A7C9F" w:rsidRDefault="00BC4E7B" w:rsidP="00783000">
            <w:pPr>
              <w:ind w:right="-72"/>
              <w:jc w:val="right"/>
              <w:rPr>
                <w:rFonts w:ascii="Arial" w:hAnsi="Arial" w:cs="Arial"/>
                <w:snapToGrid w:val="0"/>
                <w:sz w:val="18"/>
                <w:szCs w:val="18"/>
                <w:lang w:eastAsia="th-TH"/>
              </w:rPr>
            </w:pPr>
          </w:p>
        </w:tc>
      </w:tr>
      <w:tr w:rsidR="00BC4E7B" w:rsidRPr="002A7C9F" w14:paraId="5CB65FE2" w14:textId="77777777" w:rsidTr="00B006ED">
        <w:tc>
          <w:tcPr>
            <w:tcW w:w="3348" w:type="dxa"/>
            <w:vAlign w:val="center"/>
          </w:tcPr>
          <w:p w14:paraId="23D48580" w14:textId="2C4DFE9A" w:rsidR="00BC4E7B" w:rsidRPr="002A7C9F" w:rsidRDefault="00BC4E7B" w:rsidP="00783000">
            <w:pPr>
              <w:tabs>
                <w:tab w:val="left" w:pos="1800"/>
              </w:tabs>
              <w:rPr>
                <w:rFonts w:ascii="Arial" w:hAnsi="Arial" w:cs="Arial"/>
                <w:sz w:val="18"/>
                <w:szCs w:val="18"/>
                <w:cs/>
              </w:rPr>
            </w:pPr>
            <w:r w:rsidRPr="002A7C9F">
              <w:rPr>
                <w:rFonts w:ascii="Arial" w:hAnsi="Arial" w:cs="Arial"/>
                <w:sz w:val="18"/>
                <w:szCs w:val="18"/>
              </w:rPr>
              <w:t>Contract liabilities in relation to</w:t>
            </w:r>
          </w:p>
        </w:tc>
        <w:tc>
          <w:tcPr>
            <w:tcW w:w="1669" w:type="dxa"/>
            <w:shd w:val="clear" w:color="auto" w:fill="FAFAFA"/>
            <w:vAlign w:val="bottom"/>
          </w:tcPr>
          <w:p w14:paraId="2B1252AC" w14:textId="77777777" w:rsidR="00BC4E7B" w:rsidRPr="002A7C9F" w:rsidRDefault="00BC4E7B" w:rsidP="00783000">
            <w:pPr>
              <w:ind w:right="-72"/>
              <w:jc w:val="right"/>
              <w:rPr>
                <w:rFonts w:ascii="Arial" w:hAnsi="Arial" w:cs="Arial"/>
                <w:snapToGrid w:val="0"/>
                <w:sz w:val="18"/>
                <w:szCs w:val="18"/>
                <w:lang w:eastAsia="th-TH"/>
              </w:rPr>
            </w:pPr>
          </w:p>
        </w:tc>
        <w:tc>
          <w:tcPr>
            <w:tcW w:w="1512" w:type="dxa"/>
            <w:vAlign w:val="bottom"/>
          </w:tcPr>
          <w:p w14:paraId="78FA5BC9" w14:textId="77777777" w:rsidR="00BC4E7B" w:rsidRPr="002A7C9F" w:rsidRDefault="00BC4E7B" w:rsidP="00783000">
            <w:pPr>
              <w:ind w:right="-72"/>
              <w:jc w:val="right"/>
              <w:rPr>
                <w:rFonts w:ascii="Arial" w:hAnsi="Arial" w:cs="Arial"/>
                <w:snapToGrid w:val="0"/>
                <w:sz w:val="18"/>
                <w:szCs w:val="18"/>
                <w:lang w:eastAsia="th-TH"/>
              </w:rPr>
            </w:pPr>
          </w:p>
        </w:tc>
        <w:tc>
          <w:tcPr>
            <w:tcW w:w="1512" w:type="dxa"/>
            <w:shd w:val="clear" w:color="auto" w:fill="FAFAFA"/>
            <w:vAlign w:val="bottom"/>
          </w:tcPr>
          <w:p w14:paraId="37A01CEA" w14:textId="77777777" w:rsidR="00BC4E7B" w:rsidRPr="002A7C9F" w:rsidRDefault="00BC4E7B" w:rsidP="00783000">
            <w:pPr>
              <w:ind w:right="-72"/>
              <w:jc w:val="right"/>
              <w:rPr>
                <w:rFonts w:ascii="Arial" w:hAnsi="Arial" w:cs="Arial"/>
                <w:snapToGrid w:val="0"/>
                <w:sz w:val="18"/>
                <w:szCs w:val="18"/>
                <w:lang w:eastAsia="th-TH"/>
              </w:rPr>
            </w:pPr>
          </w:p>
        </w:tc>
        <w:tc>
          <w:tcPr>
            <w:tcW w:w="1512" w:type="dxa"/>
            <w:vAlign w:val="bottom"/>
          </w:tcPr>
          <w:p w14:paraId="14821042" w14:textId="77777777" w:rsidR="00BC4E7B" w:rsidRPr="002A7C9F" w:rsidRDefault="00BC4E7B" w:rsidP="00783000">
            <w:pPr>
              <w:ind w:right="-72"/>
              <w:jc w:val="right"/>
              <w:rPr>
                <w:rFonts w:ascii="Arial" w:hAnsi="Arial" w:cs="Arial"/>
                <w:snapToGrid w:val="0"/>
                <w:sz w:val="18"/>
                <w:szCs w:val="18"/>
                <w:lang w:eastAsia="th-TH"/>
              </w:rPr>
            </w:pPr>
          </w:p>
        </w:tc>
      </w:tr>
      <w:tr w:rsidR="00BC4E7B" w:rsidRPr="002A7C9F" w14:paraId="0DC592FA" w14:textId="77777777" w:rsidTr="00B006ED">
        <w:tc>
          <w:tcPr>
            <w:tcW w:w="3348" w:type="dxa"/>
            <w:vAlign w:val="center"/>
          </w:tcPr>
          <w:p w14:paraId="5B894BDF" w14:textId="77777777" w:rsidR="00BC4E7B" w:rsidRPr="002A7C9F" w:rsidRDefault="00BC4E7B" w:rsidP="00BC4E7B">
            <w:pPr>
              <w:tabs>
                <w:tab w:val="left" w:pos="1800"/>
              </w:tabs>
              <w:rPr>
                <w:rFonts w:ascii="Arial" w:hAnsi="Arial" w:cs="Arial"/>
                <w:sz w:val="18"/>
                <w:szCs w:val="18"/>
              </w:rPr>
            </w:pPr>
            <w:r w:rsidRPr="002A7C9F">
              <w:rPr>
                <w:rFonts w:ascii="Arial" w:hAnsi="Arial" w:cs="Arial"/>
                <w:sz w:val="18"/>
                <w:szCs w:val="18"/>
              </w:rPr>
              <w:t xml:space="preserve">   Construction contracts</w:t>
            </w:r>
          </w:p>
        </w:tc>
        <w:tc>
          <w:tcPr>
            <w:tcW w:w="1669" w:type="dxa"/>
            <w:shd w:val="clear" w:color="auto" w:fill="FAFAFA"/>
            <w:vAlign w:val="bottom"/>
          </w:tcPr>
          <w:p w14:paraId="3D30A3FF" w14:textId="59881267" w:rsidR="00BC4E7B" w:rsidRPr="002A7C9F" w:rsidRDefault="00BC4E7B" w:rsidP="00BC4E7B">
            <w:pPr>
              <w:ind w:right="-72"/>
              <w:jc w:val="right"/>
              <w:rPr>
                <w:rFonts w:ascii="Arial" w:hAnsi="Arial" w:cs="Arial"/>
                <w:snapToGrid w:val="0"/>
                <w:sz w:val="18"/>
                <w:szCs w:val="18"/>
                <w:lang w:eastAsia="th-TH"/>
              </w:rPr>
            </w:pPr>
            <w:r w:rsidRPr="002A7C9F">
              <w:rPr>
                <w:rFonts w:ascii="Arial" w:hAnsi="Arial" w:cs="Arial"/>
                <w:snapToGrid w:val="0"/>
                <w:sz w:val="18"/>
                <w:szCs w:val="18"/>
                <w:cs/>
                <w:lang w:eastAsia="th-TH"/>
              </w:rPr>
              <w:t>1</w:t>
            </w:r>
            <w:r w:rsidRPr="002A7C9F">
              <w:rPr>
                <w:rFonts w:ascii="Arial" w:hAnsi="Arial" w:cs="Arial"/>
                <w:snapToGrid w:val="0"/>
                <w:sz w:val="18"/>
                <w:szCs w:val="18"/>
                <w:lang w:eastAsia="th-TH"/>
              </w:rPr>
              <w:t>,</w:t>
            </w:r>
            <w:r w:rsidRPr="002A7C9F">
              <w:rPr>
                <w:rFonts w:ascii="Arial" w:hAnsi="Arial" w:cs="Arial"/>
                <w:snapToGrid w:val="0"/>
                <w:sz w:val="18"/>
                <w:szCs w:val="18"/>
                <w:lang w:val="en-GB" w:eastAsia="th-TH"/>
              </w:rPr>
              <w:t>863</w:t>
            </w:r>
          </w:p>
        </w:tc>
        <w:tc>
          <w:tcPr>
            <w:tcW w:w="1512" w:type="dxa"/>
            <w:shd w:val="clear" w:color="auto" w:fill="auto"/>
          </w:tcPr>
          <w:p w14:paraId="0E103C64" w14:textId="1069957F" w:rsidR="00BC4E7B" w:rsidRPr="002A7C9F" w:rsidRDefault="00BC4E7B" w:rsidP="00BC4E7B">
            <w:pPr>
              <w:ind w:right="-72"/>
              <w:jc w:val="right"/>
              <w:rPr>
                <w:rFonts w:ascii="Arial" w:hAnsi="Arial" w:cs="Arial"/>
                <w:snapToGrid w:val="0"/>
                <w:sz w:val="18"/>
                <w:szCs w:val="18"/>
                <w:lang w:eastAsia="th-TH"/>
              </w:rPr>
            </w:pPr>
            <w:r w:rsidRPr="002A7C9F">
              <w:rPr>
                <w:rFonts w:ascii="Arial" w:eastAsia="Calibri" w:hAnsi="Arial" w:cs="Arial"/>
                <w:color w:val="auto"/>
                <w:spacing w:val="-4"/>
                <w:sz w:val="18"/>
                <w:szCs w:val="18"/>
                <w:lang w:val="en-GB"/>
              </w:rPr>
              <w:t>127,801</w:t>
            </w:r>
          </w:p>
        </w:tc>
        <w:tc>
          <w:tcPr>
            <w:tcW w:w="1512" w:type="dxa"/>
            <w:shd w:val="clear" w:color="auto" w:fill="FAFAFA"/>
          </w:tcPr>
          <w:p w14:paraId="1FE97822" w14:textId="6BB252C3" w:rsidR="00BC4E7B" w:rsidRPr="002A7C9F" w:rsidRDefault="00BC4E7B" w:rsidP="00BC4E7B">
            <w:pPr>
              <w:ind w:right="-72"/>
              <w:jc w:val="right"/>
              <w:rPr>
                <w:rFonts w:ascii="Arial" w:hAnsi="Arial" w:cs="Arial"/>
                <w:snapToGrid w:val="0"/>
                <w:sz w:val="18"/>
                <w:szCs w:val="18"/>
                <w:lang w:eastAsia="th-TH"/>
              </w:rPr>
            </w:pPr>
            <w:r w:rsidRPr="002A7C9F">
              <w:rPr>
                <w:rFonts w:ascii="Arial" w:eastAsia="Calibri" w:hAnsi="Arial" w:cs="Arial"/>
                <w:color w:val="auto"/>
                <w:spacing w:val="-4"/>
                <w:sz w:val="18"/>
                <w:szCs w:val="18"/>
                <w:cs/>
              </w:rPr>
              <w:t>1</w:t>
            </w:r>
            <w:r w:rsidRPr="002A7C9F">
              <w:rPr>
                <w:rFonts w:ascii="Arial" w:eastAsia="Calibri" w:hAnsi="Arial" w:cs="Arial"/>
                <w:color w:val="auto"/>
                <w:spacing w:val="-4"/>
                <w:sz w:val="18"/>
                <w:szCs w:val="18"/>
              </w:rPr>
              <w:t>,</w:t>
            </w:r>
            <w:r w:rsidRPr="002A7C9F">
              <w:rPr>
                <w:rFonts w:ascii="Arial" w:eastAsia="Calibri" w:hAnsi="Arial" w:cs="Arial"/>
                <w:color w:val="auto"/>
                <w:spacing w:val="-4"/>
                <w:sz w:val="18"/>
                <w:szCs w:val="18"/>
                <w:cs/>
              </w:rPr>
              <w:t>325</w:t>
            </w:r>
          </w:p>
        </w:tc>
        <w:tc>
          <w:tcPr>
            <w:tcW w:w="1512" w:type="dxa"/>
            <w:shd w:val="clear" w:color="auto" w:fill="auto"/>
          </w:tcPr>
          <w:p w14:paraId="5AB285D8" w14:textId="124B8E86" w:rsidR="00BC4E7B" w:rsidRPr="002A7C9F" w:rsidRDefault="00BC4E7B" w:rsidP="00BC4E7B">
            <w:pPr>
              <w:ind w:right="-72"/>
              <w:jc w:val="right"/>
              <w:rPr>
                <w:rFonts w:ascii="Arial" w:hAnsi="Arial" w:cs="Arial"/>
                <w:snapToGrid w:val="0"/>
                <w:sz w:val="18"/>
                <w:szCs w:val="18"/>
                <w:lang w:eastAsia="th-TH"/>
              </w:rPr>
            </w:pPr>
            <w:r w:rsidRPr="002A7C9F">
              <w:rPr>
                <w:rFonts w:ascii="Arial" w:eastAsia="Calibri" w:hAnsi="Arial" w:cs="Arial"/>
                <w:color w:val="auto"/>
                <w:spacing w:val="-4"/>
                <w:sz w:val="18"/>
                <w:szCs w:val="18"/>
                <w:lang w:val="en-GB"/>
              </w:rPr>
              <w:t>127,801</w:t>
            </w:r>
          </w:p>
        </w:tc>
      </w:tr>
    </w:tbl>
    <w:p w14:paraId="193DC224" w14:textId="77777777" w:rsidR="00BC4E7B" w:rsidRPr="002A7C9F" w:rsidRDefault="00BC4E7B" w:rsidP="00594BC2">
      <w:pPr>
        <w:jc w:val="both"/>
        <w:rPr>
          <w:rFonts w:ascii="Arial" w:hAnsi="Arial" w:cs="Arial"/>
          <w:color w:val="auto"/>
          <w:sz w:val="18"/>
          <w:szCs w:val="18"/>
        </w:rPr>
      </w:pPr>
    </w:p>
    <w:tbl>
      <w:tblPr>
        <w:tblW w:w="9554" w:type="dxa"/>
        <w:tblLayout w:type="fixed"/>
        <w:tblLook w:val="04A0" w:firstRow="1" w:lastRow="0" w:firstColumn="1" w:lastColumn="0" w:noHBand="0" w:noVBand="1"/>
      </w:tblPr>
      <w:tblGrid>
        <w:gridCol w:w="6435"/>
        <w:gridCol w:w="1560"/>
        <w:gridCol w:w="1559"/>
      </w:tblGrid>
      <w:tr w:rsidR="00F72536" w:rsidRPr="002A7C9F" w14:paraId="57EFDECF" w14:textId="77777777" w:rsidTr="00B006ED">
        <w:tc>
          <w:tcPr>
            <w:tcW w:w="6435" w:type="dxa"/>
            <w:shd w:val="clear" w:color="auto" w:fill="auto"/>
          </w:tcPr>
          <w:p w14:paraId="6156B6A4" w14:textId="77777777" w:rsidR="00F72536" w:rsidRPr="002A7C9F" w:rsidRDefault="00F72536" w:rsidP="00867E24">
            <w:pPr>
              <w:jc w:val="thaiDistribute"/>
              <w:rPr>
                <w:rFonts w:ascii="Arial" w:eastAsia="Calibri" w:hAnsi="Arial" w:cs="Arial"/>
                <w:color w:val="auto"/>
                <w:spacing w:val="-4"/>
                <w:sz w:val="18"/>
                <w:szCs w:val="18"/>
              </w:rPr>
            </w:pPr>
          </w:p>
        </w:tc>
        <w:tc>
          <w:tcPr>
            <w:tcW w:w="3119" w:type="dxa"/>
            <w:gridSpan w:val="2"/>
            <w:tcBorders>
              <w:top w:val="single" w:sz="4" w:space="0" w:color="auto"/>
              <w:bottom w:val="single" w:sz="4" w:space="0" w:color="auto"/>
            </w:tcBorders>
            <w:shd w:val="clear" w:color="auto" w:fill="auto"/>
          </w:tcPr>
          <w:p w14:paraId="56A98CD7" w14:textId="77777777" w:rsidR="00F72536" w:rsidRPr="002A7C9F" w:rsidRDefault="00F72536" w:rsidP="00867E24">
            <w:pPr>
              <w:ind w:right="-72"/>
              <w:jc w:val="center"/>
              <w:rPr>
                <w:rFonts w:ascii="Arial" w:eastAsia="Calibri" w:hAnsi="Arial" w:cs="Arial"/>
                <w:b/>
                <w:bCs/>
                <w:color w:val="auto"/>
                <w:sz w:val="18"/>
                <w:szCs w:val="18"/>
              </w:rPr>
            </w:pPr>
            <w:r w:rsidRPr="002A7C9F">
              <w:rPr>
                <w:rFonts w:ascii="Arial" w:eastAsia="Calibri" w:hAnsi="Arial" w:cs="Arial"/>
                <w:b/>
                <w:bCs/>
                <w:color w:val="auto"/>
                <w:sz w:val="18"/>
                <w:szCs w:val="18"/>
              </w:rPr>
              <w:t>Consolidated/Separate</w:t>
            </w:r>
          </w:p>
          <w:p w14:paraId="418CF716" w14:textId="77777777" w:rsidR="00F72536" w:rsidRPr="002A7C9F" w:rsidRDefault="00F72536" w:rsidP="00867E24">
            <w:pPr>
              <w:ind w:right="-72"/>
              <w:jc w:val="center"/>
              <w:rPr>
                <w:rFonts w:ascii="Arial" w:eastAsia="Calibri" w:hAnsi="Arial" w:cs="Arial"/>
                <w:b/>
                <w:bCs/>
                <w:color w:val="auto"/>
                <w:sz w:val="18"/>
                <w:szCs w:val="18"/>
              </w:rPr>
            </w:pPr>
            <w:r w:rsidRPr="002A7C9F">
              <w:rPr>
                <w:rFonts w:ascii="Arial" w:eastAsia="Calibri" w:hAnsi="Arial" w:cs="Arial"/>
                <w:b/>
                <w:bCs/>
                <w:color w:val="auto"/>
                <w:sz w:val="18"/>
                <w:szCs w:val="18"/>
              </w:rPr>
              <w:t>financial statements</w:t>
            </w:r>
          </w:p>
        </w:tc>
      </w:tr>
      <w:tr w:rsidR="00E064DC" w:rsidRPr="002A7C9F" w14:paraId="619353E0" w14:textId="77777777" w:rsidTr="00B006ED">
        <w:tc>
          <w:tcPr>
            <w:tcW w:w="6435" w:type="dxa"/>
            <w:shd w:val="clear" w:color="auto" w:fill="auto"/>
          </w:tcPr>
          <w:p w14:paraId="04603AC6" w14:textId="77777777" w:rsidR="00E064DC" w:rsidRPr="002A7C9F" w:rsidRDefault="00E064DC" w:rsidP="00E064DC">
            <w:pPr>
              <w:jc w:val="thaiDistribute"/>
              <w:rPr>
                <w:rFonts w:ascii="Arial" w:eastAsia="Calibri" w:hAnsi="Arial" w:cs="Arial"/>
                <w:color w:val="auto"/>
                <w:spacing w:val="-4"/>
                <w:sz w:val="18"/>
                <w:szCs w:val="18"/>
              </w:rPr>
            </w:pPr>
          </w:p>
        </w:tc>
        <w:tc>
          <w:tcPr>
            <w:tcW w:w="1560" w:type="dxa"/>
            <w:tcBorders>
              <w:top w:val="single" w:sz="4" w:space="0" w:color="auto"/>
            </w:tcBorders>
            <w:shd w:val="clear" w:color="auto" w:fill="auto"/>
          </w:tcPr>
          <w:p w14:paraId="7ABB76A6" w14:textId="6F240DC1" w:rsidR="00E064DC" w:rsidRPr="002A7C9F" w:rsidRDefault="00A04DA2" w:rsidP="00E064DC">
            <w:pPr>
              <w:ind w:right="-72"/>
              <w:jc w:val="right"/>
              <w:rPr>
                <w:rFonts w:ascii="Arial" w:eastAsia="Calibri" w:hAnsi="Arial" w:cs="Arial"/>
                <w:b/>
                <w:bCs/>
                <w:color w:val="auto"/>
                <w:spacing w:val="-4"/>
                <w:sz w:val="18"/>
                <w:szCs w:val="18"/>
              </w:rPr>
            </w:pPr>
            <w:r w:rsidRPr="002A7C9F">
              <w:rPr>
                <w:rFonts w:ascii="Arial" w:eastAsia="Calibri" w:hAnsi="Arial" w:cs="Arial"/>
                <w:b/>
                <w:bCs/>
                <w:color w:val="auto"/>
                <w:spacing w:val="-4"/>
                <w:sz w:val="18"/>
                <w:szCs w:val="18"/>
                <w:lang w:val="en-GB"/>
              </w:rPr>
              <w:t>30 June</w:t>
            </w:r>
          </w:p>
        </w:tc>
        <w:tc>
          <w:tcPr>
            <w:tcW w:w="1559" w:type="dxa"/>
            <w:tcBorders>
              <w:top w:val="single" w:sz="4" w:space="0" w:color="auto"/>
            </w:tcBorders>
            <w:shd w:val="clear" w:color="auto" w:fill="auto"/>
          </w:tcPr>
          <w:p w14:paraId="04C3AB67" w14:textId="4670F1BD" w:rsidR="00E064DC" w:rsidRPr="002A7C9F" w:rsidRDefault="00A04DA2" w:rsidP="00E064DC">
            <w:pPr>
              <w:ind w:right="-72"/>
              <w:jc w:val="right"/>
              <w:rPr>
                <w:rFonts w:ascii="Arial" w:eastAsia="Calibri" w:hAnsi="Arial" w:cs="Arial"/>
                <w:b/>
                <w:bCs/>
                <w:color w:val="auto"/>
                <w:spacing w:val="-4"/>
                <w:sz w:val="18"/>
                <w:szCs w:val="18"/>
              </w:rPr>
            </w:pPr>
            <w:r w:rsidRPr="002A7C9F">
              <w:rPr>
                <w:rFonts w:ascii="Arial" w:eastAsia="Calibri" w:hAnsi="Arial" w:cs="Arial"/>
                <w:b/>
                <w:bCs/>
                <w:color w:val="auto"/>
                <w:spacing w:val="-4"/>
                <w:sz w:val="18"/>
                <w:szCs w:val="18"/>
                <w:lang w:val="en-GB"/>
              </w:rPr>
              <w:t>30 June</w:t>
            </w:r>
          </w:p>
        </w:tc>
      </w:tr>
      <w:tr w:rsidR="00E064DC" w:rsidRPr="002A7C9F" w14:paraId="56310861" w14:textId="77777777" w:rsidTr="00B006ED">
        <w:tc>
          <w:tcPr>
            <w:tcW w:w="6435" w:type="dxa"/>
            <w:shd w:val="clear" w:color="auto" w:fill="auto"/>
          </w:tcPr>
          <w:p w14:paraId="0E95D5CE" w14:textId="77777777" w:rsidR="00E064DC" w:rsidRPr="002A7C9F" w:rsidRDefault="00E064DC" w:rsidP="00E064DC">
            <w:pPr>
              <w:jc w:val="thaiDistribute"/>
              <w:rPr>
                <w:rFonts w:ascii="Arial" w:eastAsia="Calibri" w:hAnsi="Arial" w:cs="Arial"/>
                <w:color w:val="auto"/>
                <w:spacing w:val="-4"/>
                <w:sz w:val="18"/>
                <w:szCs w:val="18"/>
              </w:rPr>
            </w:pPr>
          </w:p>
        </w:tc>
        <w:tc>
          <w:tcPr>
            <w:tcW w:w="1560" w:type="dxa"/>
            <w:shd w:val="clear" w:color="auto" w:fill="auto"/>
          </w:tcPr>
          <w:p w14:paraId="25380299" w14:textId="3D3BEB93" w:rsidR="00E064DC" w:rsidRPr="002A7C9F" w:rsidRDefault="00E064DC" w:rsidP="00E064DC">
            <w:pPr>
              <w:ind w:right="-72"/>
              <w:jc w:val="right"/>
              <w:rPr>
                <w:rFonts w:ascii="Arial" w:eastAsia="Calibri" w:hAnsi="Arial" w:cs="Arial"/>
                <w:b/>
                <w:bCs/>
                <w:color w:val="auto"/>
                <w:spacing w:val="-4"/>
                <w:sz w:val="18"/>
                <w:szCs w:val="18"/>
              </w:rPr>
            </w:pPr>
            <w:r w:rsidRPr="002A7C9F">
              <w:rPr>
                <w:rFonts w:ascii="Arial" w:eastAsia="Calibri" w:hAnsi="Arial" w:cs="Arial"/>
                <w:b/>
                <w:bCs/>
                <w:color w:val="auto"/>
                <w:spacing w:val="-4"/>
                <w:sz w:val="18"/>
                <w:szCs w:val="18"/>
              </w:rPr>
              <w:t>2020</w:t>
            </w:r>
          </w:p>
        </w:tc>
        <w:tc>
          <w:tcPr>
            <w:tcW w:w="1559" w:type="dxa"/>
            <w:shd w:val="clear" w:color="auto" w:fill="auto"/>
          </w:tcPr>
          <w:p w14:paraId="70C87B59" w14:textId="3EC939A6" w:rsidR="00E064DC" w:rsidRPr="002A7C9F" w:rsidRDefault="00E064DC" w:rsidP="00E064DC">
            <w:pPr>
              <w:ind w:right="-72"/>
              <w:jc w:val="right"/>
              <w:rPr>
                <w:rFonts w:ascii="Arial" w:eastAsia="Calibri" w:hAnsi="Arial" w:cs="Arial"/>
                <w:b/>
                <w:bCs/>
                <w:color w:val="auto"/>
                <w:spacing w:val="-4"/>
                <w:sz w:val="18"/>
                <w:szCs w:val="18"/>
              </w:rPr>
            </w:pPr>
            <w:r w:rsidRPr="002A7C9F">
              <w:rPr>
                <w:rFonts w:ascii="Arial" w:eastAsia="Calibri" w:hAnsi="Arial" w:cs="Arial"/>
                <w:b/>
                <w:bCs/>
                <w:color w:val="auto"/>
                <w:spacing w:val="-4"/>
                <w:sz w:val="18"/>
                <w:szCs w:val="18"/>
              </w:rPr>
              <w:t>2019</w:t>
            </w:r>
          </w:p>
        </w:tc>
      </w:tr>
      <w:tr w:rsidR="00E064DC" w:rsidRPr="002A7C9F" w14:paraId="54D7DC80" w14:textId="77777777" w:rsidTr="00B006ED">
        <w:tc>
          <w:tcPr>
            <w:tcW w:w="6435" w:type="dxa"/>
            <w:shd w:val="clear" w:color="auto" w:fill="auto"/>
          </w:tcPr>
          <w:p w14:paraId="797603D7" w14:textId="77777777" w:rsidR="00E064DC" w:rsidRPr="002A7C9F" w:rsidRDefault="00E064DC" w:rsidP="00E064DC">
            <w:pPr>
              <w:jc w:val="thaiDistribute"/>
              <w:rPr>
                <w:rFonts w:ascii="Arial" w:eastAsia="Calibri" w:hAnsi="Arial" w:cs="Arial"/>
                <w:color w:val="auto"/>
                <w:spacing w:val="-4"/>
                <w:sz w:val="18"/>
                <w:szCs w:val="18"/>
              </w:rPr>
            </w:pPr>
          </w:p>
        </w:tc>
        <w:tc>
          <w:tcPr>
            <w:tcW w:w="1560" w:type="dxa"/>
            <w:tcBorders>
              <w:bottom w:val="single" w:sz="4" w:space="0" w:color="auto"/>
            </w:tcBorders>
            <w:shd w:val="clear" w:color="auto" w:fill="auto"/>
          </w:tcPr>
          <w:p w14:paraId="3F7E4E09" w14:textId="72535D2C" w:rsidR="00E064DC" w:rsidRPr="002A7C9F" w:rsidRDefault="00E064DC" w:rsidP="00E064DC">
            <w:pPr>
              <w:ind w:right="-72"/>
              <w:jc w:val="right"/>
              <w:rPr>
                <w:rFonts w:ascii="Arial" w:eastAsia="Calibri" w:hAnsi="Arial" w:cs="Arial"/>
                <w:color w:val="auto"/>
                <w:spacing w:val="-4"/>
                <w:sz w:val="18"/>
                <w:szCs w:val="18"/>
              </w:rPr>
            </w:pPr>
            <w:r w:rsidRPr="002A7C9F">
              <w:rPr>
                <w:rFonts w:ascii="Arial" w:hAnsi="Arial" w:cs="Arial"/>
                <w:b/>
                <w:bCs/>
                <w:snapToGrid w:val="0"/>
                <w:color w:val="auto"/>
                <w:sz w:val="18"/>
                <w:szCs w:val="18"/>
                <w:lang w:eastAsia="th-TH"/>
              </w:rPr>
              <w:t>Thousand Baht</w:t>
            </w:r>
          </w:p>
        </w:tc>
        <w:tc>
          <w:tcPr>
            <w:tcW w:w="1559" w:type="dxa"/>
            <w:tcBorders>
              <w:bottom w:val="single" w:sz="4" w:space="0" w:color="auto"/>
            </w:tcBorders>
            <w:shd w:val="clear" w:color="auto" w:fill="auto"/>
          </w:tcPr>
          <w:p w14:paraId="6B847DB8" w14:textId="0AF0AAD9" w:rsidR="00E064DC" w:rsidRPr="002A7C9F" w:rsidRDefault="00E064DC" w:rsidP="00E064DC">
            <w:pPr>
              <w:ind w:right="-72"/>
              <w:jc w:val="right"/>
              <w:rPr>
                <w:rFonts w:ascii="Arial" w:eastAsia="Calibri" w:hAnsi="Arial" w:cs="Arial"/>
                <w:color w:val="auto"/>
                <w:spacing w:val="-4"/>
                <w:sz w:val="18"/>
                <w:szCs w:val="18"/>
              </w:rPr>
            </w:pPr>
            <w:r w:rsidRPr="002A7C9F">
              <w:rPr>
                <w:rFonts w:ascii="Arial" w:hAnsi="Arial" w:cs="Arial"/>
                <w:b/>
                <w:bCs/>
                <w:snapToGrid w:val="0"/>
                <w:color w:val="auto"/>
                <w:sz w:val="18"/>
                <w:szCs w:val="18"/>
                <w:lang w:eastAsia="th-TH"/>
              </w:rPr>
              <w:t>Thousand Baht</w:t>
            </w:r>
          </w:p>
        </w:tc>
      </w:tr>
      <w:tr w:rsidR="00EB4493" w:rsidRPr="002A7C9F" w14:paraId="12AE1A4C" w14:textId="77777777" w:rsidTr="00B006ED">
        <w:tc>
          <w:tcPr>
            <w:tcW w:w="6435" w:type="dxa"/>
            <w:shd w:val="clear" w:color="auto" w:fill="auto"/>
          </w:tcPr>
          <w:p w14:paraId="783300A0" w14:textId="77777777" w:rsidR="00EB4493" w:rsidRPr="002A7C9F" w:rsidRDefault="00EB4493" w:rsidP="00EB4493">
            <w:pPr>
              <w:jc w:val="thaiDistribute"/>
              <w:rPr>
                <w:rFonts w:ascii="Arial" w:eastAsia="Calibri" w:hAnsi="Arial" w:cs="Arial"/>
                <w:color w:val="auto"/>
                <w:spacing w:val="-4"/>
                <w:sz w:val="18"/>
                <w:szCs w:val="18"/>
              </w:rPr>
            </w:pPr>
          </w:p>
        </w:tc>
        <w:tc>
          <w:tcPr>
            <w:tcW w:w="1560" w:type="dxa"/>
            <w:shd w:val="clear" w:color="auto" w:fill="FAFAFA"/>
          </w:tcPr>
          <w:p w14:paraId="57ABEA11" w14:textId="77777777" w:rsidR="00EB4493" w:rsidRPr="002A7C9F" w:rsidRDefault="00EB4493" w:rsidP="00EB4493">
            <w:pPr>
              <w:ind w:right="-72"/>
              <w:jc w:val="right"/>
              <w:rPr>
                <w:rFonts w:ascii="Arial" w:hAnsi="Arial" w:cs="Arial"/>
                <w:b/>
                <w:bCs/>
                <w:snapToGrid w:val="0"/>
                <w:color w:val="auto"/>
                <w:sz w:val="18"/>
                <w:szCs w:val="18"/>
                <w:lang w:eastAsia="th-TH"/>
              </w:rPr>
            </w:pPr>
          </w:p>
        </w:tc>
        <w:tc>
          <w:tcPr>
            <w:tcW w:w="1559" w:type="dxa"/>
            <w:shd w:val="clear" w:color="auto" w:fill="auto"/>
          </w:tcPr>
          <w:p w14:paraId="793F7666" w14:textId="77777777" w:rsidR="00EB4493" w:rsidRPr="002A7C9F" w:rsidRDefault="00EB4493" w:rsidP="00EB4493">
            <w:pPr>
              <w:ind w:right="-72"/>
              <w:jc w:val="right"/>
              <w:rPr>
                <w:rFonts w:ascii="Arial" w:hAnsi="Arial" w:cs="Arial"/>
                <w:b/>
                <w:bCs/>
                <w:snapToGrid w:val="0"/>
                <w:color w:val="auto"/>
                <w:sz w:val="18"/>
                <w:szCs w:val="18"/>
                <w:lang w:eastAsia="th-TH"/>
              </w:rPr>
            </w:pPr>
          </w:p>
        </w:tc>
      </w:tr>
      <w:tr w:rsidR="00EB4493" w:rsidRPr="002A7C9F" w14:paraId="3774FF27" w14:textId="77777777" w:rsidTr="00B006ED">
        <w:tc>
          <w:tcPr>
            <w:tcW w:w="6435" w:type="dxa"/>
            <w:shd w:val="clear" w:color="auto" w:fill="auto"/>
          </w:tcPr>
          <w:p w14:paraId="3C33972C" w14:textId="77777777" w:rsidR="00EB4493" w:rsidRPr="002A7C9F" w:rsidRDefault="00EB4493" w:rsidP="00EB4493">
            <w:pPr>
              <w:jc w:val="thaiDistribute"/>
              <w:rPr>
                <w:rFonts w:ascii="Arial" w:eastAsia="Calibri" w:hAnsi="Arial" w:cs="Arial"/>
                <w:color w:val="auto"/>
                <w:spacing w:val="-4"/>
                <w:sz w:val="18"/>
                <w:szCs w:val="18"/>
              </w:rPr>
            </w:pPr>
            <w:r w:rsidRPr="002A7C9F">
              <w:rPr>
                <w:rFonts w:ascii="Arial" w:eastAsia="Calibri" w:hAnsi="Arial" w:cs="Arial"/>
                <w:color w:val="auto"/>
                <w:spacing w:val="-4"/>
                <w:sz w:val="18"/>
                <w:szCs w:val="18"/>
              </w:rPr>
              <w:t>Revenue recognised that was included in the contract liability balance</w:t>
            </w:r>
          </w:p>
        </w:tc>
        <w:tc>
          <w:tcPr>
            <w:tcW w:w="1560" w:type="dxa"/>
            <w:shd w:val="clear" w:color="auto" w:fill="FAFAFA"/>
          </w:tcPr>
          <w:p w14:paraId="223B4A5A" w14:textId="77777777" w:rsidR="00EB4493" w:rsidRPr="002A7C9F" w:rsidRDefault="00EB4493" w:rsidP="00EB4493">
            <w:pPr>
              <w:ind w:right="-72"/>
              <w:jc w:val="right"/>
              <w:rPr>
                <w:rFonts w:ascii="Arial" w:eastAsia="Calibri" w:hAnsi="Arial" w:cs="Arial"/>
                <w:color w:val="auto"/>
                <w:spacing w:val="-4"/>
                <w:sz w:val="18"/>
                <w:szCs w:val="18"/>
              </w:rPr>
            </w:pPr>
          </w:p>
        </w:tc>
        <w:tc>
          <w:tcPr>
            <w:tcW w:w="1559" w:type="dxa"/>
            <w:shd w:val="clear" w:color="auto" w:fill="auto"/>
          </w:tcPr>
          <w:p w14:paraId="57A03097" w14:textId="77777777" w:rsidR="00EB4493" w:rsidRPr="002A7C9F" w:rsidRDefault="00EB4493" w:rsidP="00EB4493">
            <w:pPr>
              <w:ind w:right="-72"/>
              <w:jc w:val="right"/>
              <w:rPr>
                <w:rFonts w:ascii="Arial" w:eastAsia="Calibri" w:hAnsi="Arial" w:cs="Arial"/>
                <w:color w:val="auto"/>
                <w:spacing w:val="-4"/>
                <w:sz w:val="18"/>
                <w:szCs w:val="18"/>
              </w:rPr>
            </w:pPr>
          </w:p>
        </w:tc>
      </w:tr>
      <w:tr w:rsidR="00EB4493" w:rsidRPr="002A7C9F" w14:paraId="61FB33C1" w14:textId="77777777" w:rsidTr="00B006ED">
        <w:tc>
          <w:tcPr>
            <w:tcW w:w="6435" w:type="dxa"/>
          </w:tcPr>
          <w:p w14:paraId="1E6D3D08" w14:textId="77777777" w:rsidR="00EB4493" w:rsidRPr="002A7C9F" w:rsidRDefault="00EB4493" w:rsidP="00EB4493">
            <w:pPr>
              <w:ind w:right="-72"/>
              <w:rPr>
                <w:rFonts w:ascii="Arial" w:hAnsi="Arial" w:cs="Arial"/>
                <w:color w:val="auto"/>
                <w:sz w:val="18"/>
                <w:szCs w:val="18"/>
              </w:rPr>
            </w:pPr>
            <w:r w:rsidRPr="002A7C9F">
              <w:rPr>
                <w:rFonts w:ascii="Arial" w:hAnsi="Arial" w:cs="Arial"/>
                <w:color w:val="auto"/>
                <w:sz w:val="18"/>
                <w:szCs w:val="18"/>
              </w:rPr>
              <w:t xml:space="preserve">   at the beginning of the period</w:t>
            </w:r>
          </w:p>
        </w:tc>
        <w:tc>
          <w:tcPr>
            <w:tcW w:w="1560" w:type="dxa"/>
            <w:shd w:val="clear" w:color="auto" w:fill="FAFAFA"/>
          </w:tcPr>
          <w:p w14:paraId="5FCB28C8" w14:textId="2CD28B1B" w:rsidR="00EB4493" w:rsidRPr="002A7C9F" w:rsidRDefault="00F75EC2" w:rsidP="009C64FF">
            <w:pPr>
              <w:ind w:right="-72"/>
              <w:jc w:val="right"/>
              <w:rPr>
                <w:rFonts w:ascii="Arial" w:eastAsia="Calibri" w:hAnsi="Arial" w:cs="Arial"/>
                <w:color w:val="auto"/>
                <w:spacing w:val="-4"/>
                <w:sz w:val="18"/>
                <w:szCs w:val="18"/>
              </w:rPr>
            </w:pPr>
            <w:r w:rsidRPr="002A7C9F">
              <w:rPr>
                <w:rFonts w:ascii="Arial" w:eastAsia="Calibri" w:hAnsi="Arial" w:cs="Arial"/>
                <w:color w:val="auto"/>
                <w:spacing w:val="-4"/>
                <w:sz w:val="18"/>
                <w:szCs w:val="18"/>
                <w:cs/>
              </w:rPr>
              <w:t>126</w:t>
            </w:r>
            <w:r w:rsidRPr="002A7C9F">
              <w:rPr>
                <w:rFonts w:ascii="Arial" w:eastAsia="Calibri" w:hAnsi="Arial" w:cs="Arial"/>
                <w:color w:val="auto"/>
                <w:spacing w:val="-4"/>
                <w:sz w:val="18"/>
                <w:szCs w:val="18"/>
              </w:rPr>
              <w:t>,</w:t>
            </w:r>
            <w:r w:rsidRPr="002A7C9F">
              <w:rPr>
                <w:rFonts w:ascii="Arial" w:eastAsia="Calibri" w:hAnsi="Arial" w:cs="Arial"/>
                <w:color w:val="auto"/>
                <w:spacing w:val="-4"/>
                <w:sz w:val="18"/>
                <w:szCs w:val="18"/>
                <w:cs/>
              </w:rPr>
              <w:t>47</w:t>
            </w:r>
            <w:r w:rsidR="009C64FF" w:rsidRPr="002A7C9F">
              <w:rPr>
                <w:rFonts w:ascii="Arial" w:eastAsia="Calibri" w:hAnsi="Arial" w:cs="Arial"/>
                <w:color w:val="auto"/>
                <w:spacing w:val="-4"/>
                <w:sz w:val="18"/>
                <w:szCs w:val="18"/>
              </w:rPr>
              <w:t>6</w:t>
            </w:r>
          </w:p>
        </w:tc>
        <w:tc>
          <w:tcPr>
            <w:tcW w:w="1559" w:type="dxa"/>
            <w:shd w:val="clear" w:color="auto" w:fill="auto"/>
          </w:tcPr>
          <w:p w14:paraId="0FE8686F" w14:textId="395D9966" w:rsidR="00EB4493" w:rsidRPr="002A7C9F" w:rsidRDefault="00F75EC2" w:rsidP="00EB4493">
            <w:pPr>
              <w:ind w:right="-72"/>
              <w:jc w:val="right"/>
              <w:rPr>
                <w:rFonts w:ascii="Arial" w:eastAsia="Calibri" w:hAnsi="Arial" w:cs="Arial"/>
                <w:color w:val="auto"/>
                <w:spacing w:val="-4"/>
                <w:sz w:val="18"/>
                <w:szCs w:val="18"/>
              </w:rPr>
            </w:pPr>
            <w:r w:rsidRPr="002A7C9F">
              <w:rPr>
                <w:rFonts w:ascii="Arial" w:eastAsia="Calibri" w:hAnsi="Arial" w:cs="Arial"/>
                <w:color w:val="auto"/>
                <w:spacing w:val="-4"/>
                <w:sz w:val="18"/>
                <w:szCs w:val="18"/>
                <w:cs/>
              </w:rPr>
              <w:t>17</w:t>
            </w:r>
            <w:r w:rsidRPr="002A7C9F">
              <w:rPr>
                <w:rFonts w:ascii="Arial" w:eastAsia="Calibri" w:hAnsi="Arial" w:cs="Arial"/>
                <w:color w:val="auto"/>
                <w:spacing w:val="-4"/>
                <w:sz w:val="18"/>
                <w:szCs w:val="18"/>
              </w:rPr>
              <w:t>,</w:t>
            </w:r>
            <w:r w:rsidRPr="002A7C9F">
              <w:rPr>
                <w:rFonts w:ascii="Arial" w:eastAsia="Calibri" w:hAnsi="Arial" w:cs="Arial"/>
                <w:color w:val="auto"/>
                <w:spacing w:val="-4"/>
                <w:sz w:val="18"/>
                <w:szCs w:val="18"/>
                <w:cs/>
              </w:rPr>
              <w:t>391</w:t>
            </w:r>
          </w:p>
        </w:tc>
      </w:tr>
    </w:tbl>
    <w:p w14:paraId="1C897DCC" w14:textId="77777777" w:rsidR="00003F7C" w:rsidRPr="002A7C9F" w:rsidRDefault="00003F7C" w:rsidP="00F72536">
      <w:pPr>
        <w:jc w:val="both"/>
        <w:rPr>
          <w:rFonts w:ascii="Arial" w:hAnsi="Arial" w:cs="Arial"/>
          <w:color w:val="auto"/>
          <w:sz w:val="18"/>
          <w:szCs w:val="18"/>
        </w:rPr>
      </w:pPr>
    </w:p>
    <w:p w14:paraId="61ABC42A" w14:textId="64D6926B" w:rsidR="00E3398D" w:rsidRPr="002A7C9F" w:rsidRDefault="00003F7C" w:rsidP="00594BC2">
      <w:pPr>
        <w:jc w:val="both"/>
        <w:rPr>
          <w:rFonts w:ascii="Arial" w:hAnsi="Arial" w:cs="Arial"/>
          <w:spacing w:val="-4"/>
          <w:sz w:val="18"/>
          <w:szCs w:val="18"/>
        </w:rPr>
      </w:pPr>
      <w:r w:rsidRPr="002A7C9F">
        <w:rPr>
          <w:rFonts w:ascii="Arial" w:hAnsi="Arial" w:cs="Arial"/>
          <w:spacing w:val="-4"/>
          <w:sz w:val="18"/>
          <w:szCs w:val="18"/>
        </w:rPr>
        <w:t xml:space="preserve">Contract liabilities in relation to construction contracts </w:t>
      </w:r>
      <w:r w:rsidR="006C024D" w:rsidRPr="002A7C9F">
        <w:rPr>
          <w:rFonts w:ascii="Arial" w:hAnsi="Arial" w:cs="Arial"/>
          <w:spacing w:val="-4"/>
          <w:sz w:val="18"/>
          <w:szCs w:val="18"/>
        </w:rPr>
        <w:t>decreased from</w:t>
      </w:r>
      <w:r w:rsidR="00E77CE6" w:rsidRPr="002A7C9F">
        <w:rPr>
          <w:rFonts w:ascii="Arial" w:hAnsi="Arial" w:cs="Arial"/>
          <w:spacing w:val="-4"/>
          <w:sz w:val="18"/>
          <w:szCs w:val="18"/>
          <w:cs/>
        </w:rPr>
        <w:t xml:space="preserve"> </w:t>
      </w:r>
      <w:r w:rsidR="00E77CE6" w:rsidRPr="002A7C9F">
        <w:rPr>
          <w:rFonts w:ascii="Arial" w:hAnsi="Arial" w:cs="Arial"/>
          <w:spacing w:val="-4"/>
          <w:sz w:val="18"/>
          <w:szCs w:val="18"/>
          <w:lang w:val="en-GB"/>
        </w:rPr>
        <w:t>increase in progress of construction projects</w:t>
      </w:r>
      <w:r w:rsidR="00404508" w:rsidRPr="002A7C9F">
        <w:rPr>
          <w:rFonts w:ascii="Arial" w:hAnsi="Arial" w:cs="Arial"/>
          <w:spacing w:val="-4"/>
          <w:sz w:val="18"/>
          <w:szCs w:val="18"/>
          <w:lang w:val="en-GB"/>
        </w:rPr>
        <w:t xml:space="preserve"> </w:t>
      </w:r>
      <w:r w:rsidR="004E1427" w:rsidRPr="002A7C9F">
        <w:rPr>
          <w:rFonts w:ascii="Arial" w:hAnsi="Arial" w:cs="Arial"/>
          <w:spacing w:val="-4"/>
          <w:sz w:val="18"/>
          <w:szCs w:val="18"/>
          <w:lang w:val="en-GB"/>
        </w:rPr>
        <w:t>which</w:t>
      </w:r>
      <w:r w:rsidR="00404508" w:rsidRPr="002A7C9F">
        <w:rPr>
          <w:rFonts w:ascii="Arial" w:hAnsi="Arial" w:cs="Arial"/>
          <w:spacing w:val="-4"/>
          <w:sz w:val="18"/>
          <w:szCs w:val="18"/>
          <w:lang w:val="en-GB"/>
        </w:rPr>
        <w:t xml:space="preserve"> was </w:t>
      </w:r>
      <w:r w:rsidR="002F3DA5" w:rsidRPr="002A7C9F">
        <w:rPr>
          <w:rFonts w:ascii="Arial" w:hAnsi="Arial" w:cs="Arial"/>
          <w:spacing w:val="-4"/>
          <w:sz w:val="18"/>
          <w:szCs w:val="18"/>
          <w:lang w:val="en-GB"/>
        </w:rPr>
        <w:t>in</w:t>
      </w:r>
      <w:r w:rsidR="00404508" w:rsidRPr="002A7C9F">
        <w:rPr>
          <w:rFonts w:ascii="Arial" w:hAnsi="Arial" w:cs="Arial"/>
          <w:spacing w:val="-4"/>
          <w:sz w:val="18"/>
          <w:szCs w:val="18"/>
          <w:lang w:val="en-GB"/>
        </w:rPr>
        <w:t xml:space="preserve"> the </w:t>
      </w:r>
      <w:r w:rsidR="004E1427" w:rsidRPr="002A7C9F">
        <w:rPr>
          <w:rFonts w:ascii="Arial" w:hAnsi="Arial" w:cs="Arial"/>
          <w:spacing w:val="-4"/>
          <w:sz w:val="18"/>
          <w:szCs w:val="18"/>
          <w:lang w:val="en-GB"/>
        </w:rPr>
        <w:t>starting phase</w:t>
      </w:r>
      <w:r w:rsidR="00404508" w:rsidRPr="002A7C9F">
        <w:rPr>
          <w:rFonts w:ascii="Arial" w:hAnsi="Arial" w:cs="Arial"/>
          <w:spacing w:val="-4"/>
          <w:sz w:val="18"/>
          <w:szCs w:val="18"/>
          <w:lang w:val="en-GB"/>
        </w:rPr>
        <w:t xml:space="preserve"> </w:t>
      </w:r>
      <w:r w:rsidR="00C32E32">
        <w:rPr>
          <w:rFonts w:ascii="Arial" w:hAnsi="Arial" w:cs="Arial"/>
          <w:spacing w:val="-4"/>
          <w:sz w:val="18"/>
          <w:szCs w:val="18"/>
          <w:lang w:val="en-GB"/>
        </w:rPr>
        <w:t>at</w:t>
      </w:r>
      <w:r w:rsidR="004E1427" w:rsidRPr="002A7C9F">
        <w:rPr>
          <w:rFonts w:ascii="Arial" w:hAnsi="Arial" w:cs="Arial"/>
          <w:spacing w:val="-4"/>
          <w:sz w:val="18"/>
          <w:szCs w:val="18"/>
          <w:lang w:val="en-GB"/>
        </w:rPr>
        <w:t xml:space="preserve"> the</w:t>
      </w:r>
      <w:r w:rsidR="00404508" w:rsidRPr="002A7C9F">
        <w:rPr>
          <w:rFonts w:ascii="Arial" w:hAnsi="Arial" w:cs="Arial"/>
          <w:spacing w:val="-4"/>
          <w:sz w:val="18"/>
          <w:szCs w:val="18"/>
          <w:lang w:val="en-GB"/>
        </w:rPr>
        <w:t xml:space="preserve"> </w:t>
      </w:r>
      <w:r w:rsidR="002F3DA5" w:rsidRPr="002A7C9F">
        <w:rPr>
          <w:rFonts w:ascii="Arial" w:hAnsi="Arial" w:cs="Arial"/>
          <w:spacing w:val="-4"/>
          <w:sz w:val="18"/>
          <w:szCs w:val="18"/>
          <w:lang w:val="en-GB"/>
        </w:rPr>
        <w:t xml:space="preserve">end of the </w:t>
      </w:r>
      <w:r w:rsidR="004E1427" w:rsidRPr="002A7C9F">
        <w:rPr>
          <w:rFonts w:ascii="Arial" w:hAnsi="Arial" w:cs="Arial"/>
          <w:spacing w:val="-4"/>
          <w:sz w:val="18"/>
          <w:szCs w:val="18"/>
          <w:lang w:val="en-GB"/>
        </w:rPr>
        <w:t xml:space="preserve">prior </w:t>
      </w:r>
      <w:r w:rsidR="002F3DA5" w:rsidRPr="002A7C9F">
        <w:rPr>
          <w:rFonts w:ascii="Arial" w:hAnsi="Arial" w:cs="Arial"/>
          <w:spacing w:val="-4"/>
          <w:sz w:val="18"/>
          <w:szCs w:val="18"/>
          <w:lang w:val="en-GB"/>
        </w:rPr>
        <w:t>year.</w:t>
      </w:r>
    </w:p>
    <w:p w14:paraId="15915CEC" w14:textId="5129FA1A" w:rsidR="00E3398D" w:rsidRPr="002A7C9F" w:rsidRDefault="00E3398D" w:rsidP="00E3398D">
      <w:pPr>
        <w:ind w:left="540" w:hanging="540"/>
        <w:jc w:val="thaiDistribute"/>
        <w:rPr>
          <w:rFonts w:ascii="Arial" w:hAnsi="Arial" w:cs="Arial"/>
          <w:color w:val="auto"/>
          <w:spacing w:val="-4"/>
          <w:sz w:val="18"/>
          <w:szCs w:val="18"/>
        </w:rPr>
      </w:pPr>
    </w:p>
    <w:p w14:paraId="526C8E70" w14:textId="74DDE051" w:rsidR="00EB4493" w:rsidRPr="002A7C9F" w:rsidRDefault="00F07E2D" w:rsidP="0057133F">
      <w:pPr>
        <w:jc w:val="thaiDistribute"/>
        <w:rPr>
          <w:rFonts w:ascii="Arial" w:hAnsi="Arial" w:cs="Arial"/>
          <w:color w:val="auto"/>
          <w:spacing w:val="-4"/>
          <w:sz w:val="18"/>
          <w:szCs w:val="18"/>
        </w:rPr>
      </w:pPr>
      <w:r w:rsidRPr="002A7C9F">
        <w:rPr>
          <w:rFonts w:ascii="Arial" w:hAnsi="Arial" w:cs="Arial"/>
          <w:color w:val="auto"/>
          <w:spacing w:val="-4"/>
          <w:sz w:val="18"/>
          <w:szCs w:val="18"/>
        </w:rPr>
        <w:br w:type="page"/>
      </w:r>
    </w:p>
    <w:tbl>
      <w:tblPr>
        <w:tblW w:w="9475" w:type="dxa"/>
        <w:tblInd w:w="108" w:type="dxa"/>
        <w:shd w:val="clear" w:color="auto" w:fill="D04A02"/>
        <w:tblLook w:val="04A0" w:firstRow="1" w:lastRow="0" w:firstColumn="1" w:lastColumn="0" w:noHBand="0" w:noVBand="1"/>
      </w:tblPr>
      <w:tblGrid>
        <w:gridCol w:w="9475"/>
      </w:tblGrid>
      <w:tr w:rsidR="00E3398D" w:rsidRPr="002A7C9F" w14:paraId="02690EEE" w14:textId="77777777" w:rsidTr="00BF19C7">
        <w:trPr>
          <w:trHeight w:val="386"/>
        </w:trPr>
        <w:tc>
          <w:tcPr>
            <w:tcW w:w="9475" w:type="dxa"/>
            <w:shd w:val="clear" w:color="auto" w:fill="FFA543"/>
            <w:vAlign w:val="center"/>
          </w:tcPr>
          <w:p w14:paraId="04A67F2A" w14:textId="3DC25775" w:rsidR="00E3398D" w:rsidRPr="002A7C9F" w:rsidRDefault="00E3398D" w:rsidP="00783000">
            <w:pPr>
              <w:ind w:left="504" w:hanging="504"/>
              <w:jc w:val="both"/>
              <w:rPr>
                <w:rFonts w:ascii="Arial" w:eastAsia="Arial Unicode MS" w:hAnsi="Arial" w:cs="Arial"/>
                <w:b/>
                <w:bCs/>
                <w:color w:val="FFFFFF"/>
                <w:sz w:val="18"/>
                <w:szCs w:val="18"/>
                <w:cs/>
                <w:lang w:val="en-GB"/>
              </w:rPr>
            </w:pPr>
            <w:r w:rsidRPr="002A7C9F">
              <w:rPr>
                <w:rFonts w:ascii="Arial" w:eastAsia="Arial Unicode MS" w:hAnsi="Arial" w:cs="Arial"/>
                <w:b/>
                <w:bCs/>
                <w:color w:val="FFFFFF"/>
                <w:sz w:val="18"/>
                <w:szCs w:val="18"/>
                <w:lang w:val="en-GB"/>
              </w:rPr>
              <w:t>1</w:t>
            </w:r>
            <w:r w:rsidR="00783000" w:rsidRPr="002A7C9F">
              <w:rPr>
                <w:rFonts w:ascii="Arial" w:eastAsia="Arial Unicode MS" w:hAnsi="Arial" w:cs="Arial"/>
                <w:b/>
                <w:bCs/>
                <w:color w:val="FFFFFF"/>
                <w:sz w:val="18"/>
                <w:szCs w:val="18"/>
                <w:lang w:val="en-GB"/>
              </w:rPr>
              <w:t>7</w:t>
            </w:r>
            <w:r w:rsidRPr="002A7C9F">
              <w:rPr>
                <w:rFonts w:ascii="Arial" w:eastAsia="Arial Unicode MS" w:hAnsi="Arial" w:cs="Arial"/>
                <w:b/>
                <w:bCs/>
                <w:color w:val="FFFFFF"/>
                <w:sz w:val="18"/>
                <w:szCs w:val="18"/>
                <w:lang w:val="en-GB"/>
              </w:rPr>
              <w:tab/>
              <w:t>Long-term loan from financial institution</w:t>
            </w:r>
            <w:r w:rsidR="002F3DA5" w:rsidRPr="002A7C9F">
              <w:rPr>
                <w:rFonts w:ascii="Arial" w:eastAsia="Arial Unicode MS" w:hAnsi="Arial" w:cs="Arial"/>
                <w:b/>
                <w:bCs/>
                <w:color w:val="FFFFFF"/>
                <w:sz w:val="18"/>
                <w:szCs w:val="18"/>
                <w:lang w:val="en-GB"/>
              </w:rPr>
              <w:t>s</w:t>
            </w:r>
            <w:r w:rsidRPr="002A7C9F">
              <w:rPr>
                <w:rFonts w:ascii="Arial" w:eastAsia="Arial Unicode MS" w:hAnsi="Arial" w:cs="Arial"/>
                <w:b/>
                <w:bCs/>
                <w:color w:val="FFFFFF"/>
                <w:sz w:val="18"/>
                <w:szCs w:val="18"/>
                <w:lang w:val="en-GB"/>
              </w:rPr>
              <w:t>, net</w:t>
            </w:r>
          </w:p>
        </w:tc>
      </w:tr>
    </w:tbl>
    <w:p w14:paraId="136E7B6F" w14:textId="77777777" w:rsidR="00E3398D" w:rsidRPr="002A7C9F" w:rsidRDefault="00E3398D" w:rsidP="00E3398D">
      <w:pPr>
        <w:ind w:left="540" w:hanging="540"/>
        <w:jc w:val="thaiDistribute"/>
        <w:rPr>
          <w:rFonts w:ascii="Arial" w:hAnsi="Arial" w:cs="Arial"/>
          <w:color w:val="auto"/>
          <w:spacing w:val="-4"/>
          <w:sz w:val="18"/>
          <w:szCs w:val="18"/>
        </w:rPr>
      </w:pPr>
    </w:p>
    <w:p w14:paraId="108202EF" w14:textId="2AB4C283" w:rsidR="00E3398D" w:rsidRPr="002A7C9F" w:rsidRDefault="00E3398D" w:rsidP="00E3398D">
      <w:pPr>
        <w:tabs>
          <w:tab w:val="num" w:pos="567"/>
        </w:tabs>
        <w:jc w:val="thaiDistribute"/>
        <w:rPr>
          <w:rFonts w:ascii="Arial" w:hAnsi="Arial" w:cs="Arial"/>
          <w:color w:val="auto"/>
          <w:sz w:val="18"/>
          <w:szCs w:val="18"/>
        </w:rPr>
      </w:pPr>
      <w:r w:rsidRPr="002A7C9F">
        <w:rPr>
          <w:rFonts w:ascii="Arial" w:hAnsi="Arial" w:cs="Arial"/>
          <w:color w:val="auto"/>
          <w:sz w:val="18"/>
          <w:szCs w:val="18"/>
        </w:rPr>
        <w:t>The detail of long-term loans from financial institution</w:t>
      </w:r>
      <w:r w:rsidR="002F3DA5" w:rsidRPr="002A7C9F">
        <w:rPr>
          <w:rFonts w:ascii="Arial" w:hAnsi="Arial" w:cs="Arial"/>
          <w:color w:val="auto"/>
          <w:sz w:val="18"/>
          <w:szCs w:val="18"/>
        </w:rPr>
        <w:t>s</w:t>
      </w:r>
      <w:r w:rsidRPr="002A7C9F">
        <w:rPr>
          <w:rFonts w:ascii="Arial" w:hAnsi="Arial" w:cs="Arial"/>
          <w:color w:val="auto"/>
          <w:sz w:val="18"/>
          <w:szCs w:val="18"/>
        </w:rPr>
        <w:t xml:space="preserve"> as follows:</w:t>
      </w:r>
    </w:p>
    <w:p w14:paraId="7396ECE3" w14:textId="77777777" w:rsidR="001B643F" w:rsidRPr="002A7C9F" w:rsidRDefault="001B643F" w:rsidP="00E3398D">
      <w:pPr>
        <w:tabs>
          <w:tab w:val="num" w:pos="567"/>
        </w:tabs>
        <w:jc w:val="thaiDistribute"/>
        <w:rPr>
          <w:rFonts w:ascii="Arial" w:hAnsi="Arial" w:cs="Arial"/>
          <w:color w:val="auto"/>
          <w:sz w:val="18"/>
          <w:szCs w:val="18"/>
        </w:rPr>
      </w:pPr>
    </w:p>
    <w:tbl>
      <w:tblPr>
        <w:tblW w:w="9477" w:type="dxa"/>
        <w:tblInd w:w="108" w:type="dxa"/>
        <w:tblLayout w:type="fixed"/>
        <w:tblLook w:val="0000" w:firstRow="0" w:lastRow="0" w:firstColumn="0" w:lastColumn="0" w:noHBand="0" w:noVBand="0"/>
      </w:tblPr>
      <w:tblGrid>
        <w:gridCol w:w="6453"/>
        <w:gridCol w:w="1512"/>
        <w:gridCol w:w="1512"/>
      </w:tblGrid>
      <w:tr w:rsidR="00E3398D" w:rsidRPr="002A7C9F" w14:paraId="7157DB15" w14:textId="77777777" w:rsidTr="005465AA">
        <w:tc>
          <w:tcPr>
            <w:tcW w:w="6453" w:type="dxa"/>
          </w:tcPr>
          <w:p w14:paraId="1DFACBDD" w14:textId="77777777" w:rsidR="00E3398D" w:rsidRPr="002A7C9F" w:rsidRDefault="00E3398D" w:rsidP="00EB4493">
            <w:pPr>
              <w:ind w:left="-113" w:right="-72"/>
              <w:rPr>
                <w:rFonts w:ascii="Arial" w:hAnsi="Arial" w:cs="Arial"/>
                <w:snapToGrid w:val="0"/>
                <w:color w:val="auto"/>
                <w:sz w:val="18"/>
                <w:szCs w:val="18"/>
                <w:lang w:eastAsia="th-TH"/>
              </w:rPr>
            </w:pPr>
          </w:p>
        </w:tc>
        <w:tc>
          <w:tcPr>
            <w:tcW w:w="3024" w:type="dxa"/>
            <w:gridSpan w:val="2"/>
            <w:tcBorders>
              <w:top w:val="single" w:sz="4" w:space="0" w:color="auto"/>
              <w:bottom w:val="single" w:sz="4" w:space="0" w:color="auto"/>
            </w:tcBorders>
          </w:tcPr>
          <w:p w14:paraId="396BA2F8" w14:textId="49F5CBEB" w:rsidR="00E3398D" w:rsidRPr="002A7C9F" w:rsidRDefault="00E3398D" w:rsidP="002F3DA5">
            <w:pPr>
              <w:ind w:right="-72"/>
              <w:jc w:val="center"/>
              <w:rPr>
                <w:rFonts w:ascii="Arial" w:hAnsi="Arial" w:cs="Arial"/>
                <w:b/>
                <w:bCs/>
                <w:snapToGrid w:val="0"/>
                <w:color w:val="auto"/>
                <w:spacing w:val="-4"/>
                <w:sz w:val="18"/>
                <w:szCs w:val="18"/>
                <w:cs/>
                <w:lang w:eastAsia="th-TH"/>
              </w:rPr>
            </w:pPr>
            <w:r w:rsidRPr="002A7C9F">
              <w:rPr>
                <w:rFonts w:ascii="Arial" w:hAnsi="Arial" w:cs="Arial"/>
                <w:b/>
                <w:bCs/>
                <w:snapToGrid w:val="0"/>
                <w:color w:val="auto"/>
                <w:spacing w:val="-4"/>
                <w:sz w:val="18"/>
                <w:szCs w:val="18"/>
                <w:lang w:eastAsia="th-TH"/>
              </w:rPr>
              <w:t>Consolidated</w:t>
            </w:r>
            <w:r w:rsidRPr="002A7C9F">
              <w:rPr>
                <w:rFonts w:ascii="Arial" w:hAnsi="Arial" w:cs="Arial"/>
                <w:b/>
                <w:bCs/>
                <w:color w:val="auto"/>
                <w:spacing w:val="-4"/>
                <w:sz w:val="18"/>
                <w:szCs w:val="18"/>
                <w:lang w:eastAsia="zh-CN"/>
              </w:rPr>
              <w:t xml:space="preserve"> financial </w:t>
            </w:r>
            <w:r w:rsidR="00AF4712" w:rsidRPr="002A7C9F">
              <w:rPr>
                <w:rFonts w:ascii="Arial" w:hAnsi="Arial" w:cs="Arial"/>
                <w:b/>
                <w:bCs/>
                <w:color w:val="auto"/>
                <w:spacing w:val="-4"/>
                <w:sz w:val="18"/>
                <w:szCs w:val="18"/>
                <w:lang w:eastAsia="zh-CN"/>
              </w:rPr>
              <w:t>information</w:t>
            </w:r>
          </w:p>
        </w:tc>
      </w:tr>
      <w:tr w:rsidR="00E3398D" w:rsidRPr="002A7C9F" w14:paraId="14A8F76C" w14:textId="77777777" w:rsidTr="005465AA">
        <w:tc>
          <w:tcPr>
            <w:tcW w:w="6453" w:type="dxa"/>
          </w:tcPr>
          <w:p w14:paraId="1AF400D3" w14:textId="77777777" w:rsidR="00E3398D" w:rsidRPr="002A7C9F" w:rsidRDefault="00E3398D" w:rsidP="00EB4493">
            <w:pPr>
              <w:ind w:left="-113" w:right="-72"/>
              <w:rPr>
                <w:rFonts w:ascii="Arial" w:hAnsi="Arial" w:cs="Arial"/>
                <w:snapToGrid w:val="0"/>
                <w:color w:val="auto"/>
                <w:sz w:val="18"/>
                <w:szCs w:val="18"/>
                <w:lang w:eastAsia="th-TH"/>
              </w:rPr>
            </w:pPr>
          </w:p>
        </w:tc>
        <w:tc>
          <w:tcPr>
            <w:tcW w:w="1512" w:type="dxa"/>
            <w:tcBorders>
              <w:bottom w:val="single" w:sz="4" w:space="0" w:color="auto"/>
            </w:tcBorders>
          </w:tcPr>
          <w:p w14:paraId="1DD05EB8" w14:textId="1825736C" w:rsidR="00E3398D" w:rsidRPr="002A7C9F" w:rsidRDefault="00A04DA2" w:rsidP="002F3DA5">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30 June</w:t>
            </w:r>
          </w:p>
          <w:p w14:paraId="5DCE77EF" w14:textId="77777777" w:rsidR="00E3398D" w:rsidRPr="002A7C9F" w:rsidRDefault="00E3398D" w:rsidP="002F3DA5">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eastAsia="th-TH"/>
              </w:rPr>
              <w:t>20</w:t>
            </w:r>
            <w:r w:rsidR="0080056C" w:rsidRPr="002A7C9F">
              <w:rPr>
                <w:rFonts w:ascii="Arial" w:hAnsi="Arial" w:cs="Arial"/>
                <w:b/>
                <w:bCs/>
                <w:snapToGrid w:val="0"/>
                <w:color w:val="auto"/>
                <w:sz w:val="18"/>
                <w:szCs w:val="18"/>
                <w:lang w:eastAsia="th-TH"/>
              </w:rPr>
              <w:t>2</w:t>
            </w:r>
            <w:r w:rsidRPr="002A7C9F">
              <w:rPr>
                <w:rFonts w:ascii="Arial" w:hAnsi="Arial" w:cs="Arial"/>
                <w:b/>
                <w:bCs/>
                <w:snapToGrid w:val="0"/>
                <w:color w:val="auto"/>
                <w:sz w:val="18"/>
                <w:szCs w:val="18"/>
                <w:lang w:eastAsia="th-TH"/>
              </w:rPr>
              <w:t>0</w:t>
            </w:r>
          </w:p>
          <w:p w14:paraId="54DBE36A" w14:textId="77777777" w:rsidR="00E3398D" w:rsidRPr="002A7C9F" w:rsidRDefault="00E3398D" w:rsidP="002F3DA5">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eastAsia="th-TH"/>
              </w:rPr>
              <w:t>Thousand Baht</w:t>
            </w:r>
          </w:p>
        </w:tc>
        <w:tc>
          <w:tcPr>
            <w:tcW w:w="1512" w:type="dxa"/>
            <w:tcBorders>
              <w:bottom w:val="single" w:sz="4" w:space="0" w:color="auto"/>
            </w:tcBorders>
          </w:tcPr>
          <w:p w14:paraId="12B04050" w14:textId="77777777" w:rsidR="00E3398D" w:rsidRPr="002A7C9F" w:rsidRDefault="00E3398D" w:rsidP="002F3DA5">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eastAsia="th-TH"/>
              </w:rPr>
              <w:t>31 December</w:t>
            </w:r>
          </w:p>
          <w:p w14:paraId="0E9FF8A2" w14:textId="77777777" w:rsidR="00E3398D" w:rsidRPr="002A7C9F" w:rsidRDefault="00E3398D" w:rsidP="002F3DA5">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eastAsia="th-TH"/>
              </w:rPr>
              <w:t>2019</w:t>
            </w:r>
          </w:p>
          <w:p w14:paraId="2A1221D7" w14:textId="77777777" w:rsidR="00E3398D" w:rsidRPr="002A7C9F" w:rsidRDefault="00E3398D" w:rsidP="002F3DA5">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eastAsia="th-TH"/>
              </w:rPr>
              <w:t>Thousand Baht</w:t>
            </w:r>
          </w:p>
        </w:tc>
      </w:tr>
      <w:tr w:rsidR="00E3398D" w:rsidRPr="002A7C9F" w14:paraId="6954B68D" w14:textId="77777777" w:rsidTr="005465AA">
        <w:trPr>
          <w:trHeight w:val="131"/>
        </w:trPr>
        <w:tc>
          <w:tcPr>
            <w:tcW w:w="6453" w:type="dxa"/>
          </w:tcPr>
          <w:p w14:paraId="31289432" w14:textId="77777777" w:rsidR="00E3398D" w:rsidRPr="002A7C9F" w:rsidRDefault="00E3398D" w:rsidP="00EB4493">
            <w:pPr>
              <w:ind w:left="-113" w:right="-72"/>
              <w:rPr>
                <w:rFonts w:ascii="Arial" w:hAnsi="Arial" w:cs="Arial"/>
                <w:color w:val="auto"/>
                <w:sz w:val="18"/>
                <w:szCs w:val="18"/>
                <w:cs/>
              </w:rPr>
            </w:pPr>
          </w:p>
        </w:tc>
        <w:tc>
          <w:tcPr>
            <w:tcW w:w="1512" w:type="dxa"/>
            <w:tcBorders>
              <w:top w:val="single" w:sz="4" w:space="0" w:color="auto"/>
            </w:tcBorders>
            <w:shd w:val="clear" w:color="auto" w:fill="FAFAFA"/>
          </w:tcPr>
          <w:p w14:paraId="7CCA1136" w14:textId="77777777" w:rsidR="00E3398D" w:rsidRPr="002A7C9F" w:rsidRDefault="00E3398D" w:rsidP="00E3398D">
            <w:pPr>
              <w:tabs>
                <w:tab w:val="left" w:pos="1332"/>
              </w:tabs>
              <w:ind w:right="-72"/>
              <w:jc w:val="right"/>
              <w:rPr>
                <w:rFonts w:ascii="Arial" w:hAnsi="Arial" w:cs="Arial"/>
                <w:color w:val="auto"/>
                <w:sz w:val="18"/>
                <w:szCs w:val="18"/>
              </w:rPr>
            </w:pPr>
          </w:p>
        </w:tc>
        <w:tc>
          <w:tcPr>
            <w:tcW w:w="1512" w:type="dxa"/>
            <w:tcBorders>
              <w:top w:val="single" w:sz="4" w:space="0" w:color="auto"/>
            </w:tcBorders>
            <w:shd w:val="clear" w:color="auto" w:fill="FFFFFF"/>
          </w:tcPr>
          <w:p w14:paraId="6F0336A8" w14:textId="77777777" w:rsidR="00E3398D" w:rsidRPr="002A7C9F" w:rsidRDefault="00E3398D" w:rsidP="00E3398D">
            <w:pPr>
              <w:tabs>
                <w:tab w:val="left" w:pos="1332"/>
              </w:tabs>
              <w:ind w:right="-72"/>
              <w:jc w:val="right"/>
              <w:rPr>
                <w:rFonts w:ascii="Arial" w:hAnsi="Arial" w:cs="Arial"/>
                <w:color w:val="auto"/>
                <w:sz w:val="18"/>
                <w:szCs w:val="18"/>
              </w:rPr>
            </w:pPr>
          </w:p>
        </w:tc>
      </w:tr>
      <w:tr w:rsidR="00E3398D" w:rsidRPr="002A7C9F" w14:paraId="3FBD3CC9" w14:textId="77777777" w:rsidTr="005465AA">
        <w:trPr>
          <w:trHeight w:val="131"/>
        </w:trPr>
        <w:tc>
          <w:tcPr>
            <w:tcW w:w="6453" w:type="dxa"/>
          </w:tcPr>
          <w:p w14:paraId="71EC323C" w14:textId="25073FC9" w:rsidR="00E3398D" w:rsidRPr="002A7C9F" w:rsidRDefault="00E3398D" w:rsidP="00EB4493">
            <w:pPr>
              <w:ind w:left="-113" w:right="-72"/>
              <w:rPr>
                <w:rFonts w:ascii="Arial" w:hAnsi="Arial" w:cs="Arial"/>
                <w:color w:val="auto"/>
                <w:sz w:val="18"/>
                <w:szCs w:val="18"/>
                <w:cs/>
              </w:rPr>
            </w:pPr>
            <w:r w:rsidRPr="002A7C9F">
              <w:rPr>
                <w:rFonts w:ascii="Arial" w:hAnsi="Arial" w:cs="Arial"/>
                <w:color w:val="auto"/>
                <w:sz w:val="18"/>
                <w:szCs w:val="18"/>
              </w:rPr>
              <w:t>Current portion of long-term loan from financial institution</w:t>
            </w:r>
            <w:r w:rsidR="002F3DA5" w:rsidRPr="002A7C9F">
              <w:rPr>
                <w:rFonts w:ascii="Arial" w:hAnsi="Arial" w:cs="Arial"/>
                <w:color w:val="auto"/>
                <w:sz w:val="18"/>
                <w:szCs w:val="18"/>
              </w:rPr>
              <w:t>s</w:t>
            </w:r>
          </w:p>
        </w:tc>
        <w:tc>
          <w:tcPr>
            <w:tcW w:w="1512" w:type="dxa"/>
            <w:shd w:val="clear" w:color="auto" w:fill="FAFAFA"/>
          </w:tcPr>
          <w:p w14:paraId="0D502109" w14:textId="60E81128" w:rsidR="00E3398D" w:rsidRPr="002A7C9F" w:rsidRDefault="00017178" w:rsidP="00E3398D">
            <w:pPr>
              <w:tabs>
                <w:tab w:val="left" w:pos="1332"/>
              </w:tabs>
              <w:ind w:right="-72"/>
              <w:jc w:val="right"/>
              <w:rPr>
                <w:rFonts w:ascii="Arial" w:hAnsi="Arial" w:cs="Arial"/>
                <w:color w:val="auto"/>
                <w:sz w:val="18"/>
                <w:szCs w:val="18"/>
              </w:rPr>
            </w:pPr>
            <w:r w:rsidRPr="002A7C9F">
              <w:rPr>
                <w:rFonts w:ascii="Arial" w:hAnsi="Arial" w:cs="Arial"/>
                <w:color w:val="auto"/>
                <w:sz w:val="18"/>
                <w:szCs w:val="18"/>
                <w:cs/>
              </w:rPr>
              <w:t>1</w:t>
            </w:r>
            <w:r w:rsidR="00014062">
              <w:rPr>
                <w:rFonts w:ascii="Arial" w:hAnsi="Arial" w:cs="Arial"/>
                <w:color w:val="auto"/>
                <w:sz w:val="18"/>
                <w:szCs w:val="18"/>
              </w:rPr>
              <w:t>9,404</w:t>
            </w:r>
          </w:p>
        </w:tc>
        <w:tc>
          <w:tcPr>
            <w:tcW w:w="1512" w:type="dxa"/>
            <w:shd w:val="clear" w:color="auto" w:fill="FFFFFF"/>
          </w:tcPr>
          <w:p w14:paraId="561005D9" w14:textId="77777777" w:rsidR="00E3398D" w:rsidRPr="002A7C9F" w:rsidRDefault="007E779D" w:rsidP="00E3398D">
            <w:pPr>
              <w:tabs>
                <w:tab w:val="left" w:pos="1332"/>
              </w:tabs>
              <w:ind w:right="-72"/>
              <w:jc w:val="right"/>
              <w:rPr>
                <w:rFonts w:ascii="Arial" w:hAnsi="Arial" w:cs="Arial"/>
                <w:color w:val="auto"/>
                <w:sz w:val="18"/>
                <w:szCs w:val="18"/>
              </w:rPr>
            </w:pPr>
            <w:r w:rsidRPr="002A7C9F">
              <w:rPr>
                <w:rFonts w:ascii="Arial" w:hAnsi="Arial" w:cs="Arial"/>
                <w:color w:val="auto"/>
                <w:sz w:val="18"/>
                <w:szCs w:val="18"/>
              </w:rPr>
              <w:t>32,200</w:t>
            </w:r>
          </w:p>
        </w:tc>
      </w:tr>
      <w:tr w:rsidR="00E3398D" w:rsidRPr="002A7C9F" w14:paraId="3B69A7B2" w14:textId="77777777" w:rsidTr="005465AA">
        <w:trPr>
          <w:trHeight w:val="131"/>
        </w:trPr>
        <w:tc>
          <w:tcPr>
            <w:tcW w:w="6453" w:type="dxa"/>
          </w:tcPr>
          <w:p w14:paraId="59D1B486" w14:textId="77777777" w:rsidR="00E3398D" w:rsidRPr="002A7C9F" w:rsidRDefault="00E3398D" w:rsidP="00EB4493">
            <w:pPr>
              <w:ind w:left="-113" w:right="-72"/>
              <w:rPr>
                <w:rFonts w:ascii="Arial" w:hAnsi="Arial" w:cs="Arial"/>
                <w:color w:val="auto"/>
                <w:sz w:val="18"/>
                <w:szCs w:val="18"/>
              </w:rPr>
            </w:pPr>
            <w:r w:rsidRPr="002A7C9F">
              <w:rPr>
                <w:rFonts w:ascii="Arial" w:hAnsi="Arial" w:cs="Arial"/>
                <w:snapToGrid w:val="0"/>
                <w:color w:val="auto"/>
                <w:sz w:val="18"/>
                <w:szCs w:val="18"/>
                <w:u w:val="single"/>
                <w:lang w:eastAsia="th-TH"/>
              </w:rPr>
              <w:t>Less</w:t>
            </w:r>
            <w:r w:rsidRPr="002A7C9F">
              <w:rPr>
                <w:rFonts w:ascii="Arial" w:hAnsi="Arial" w:cs="Arial"/>
                <w:snapToGrid w:val="0"/>
                <w:color w:val="auto"/>
                <w:sz w:val="18"/>
                <w:szCs w:val="18"/>
                <w:cs/>
                <w:lang w:eastAsia="th-TH"/>
              </w:rPr>
              <w:t xml:space="preserve"> </w:t>
            </w:r>
            <w:r w:rsidRPr="002A7C9F">
              <w:rPr>
                <w:rFonts w:ascii="Arial" w:hAnsi="Arial" w:cs="Arial"/>
                <w:snapToGrid w:val="0"/>
                <w:color w:val="auto"/>
                <w:sz w:val="18"/>
                <w:szCs w:val="18"/>
                <w:lang w:eastAsia="th-TH"/>
              </w:rPr>
              <w:t xml:space="preserve"> Deferred upfront fee</w:t>
            </w:r>
          </w:p>
        </w:tc>
        <w:tc>
          <w:tcPr>
            <w:tcW w:w="1512" w:type="dxa"/>
            <w:tcBorders>
              <w:bottom w:val="single" w:sz="4" w:space="0" w:color="auto"/>
            </w:tcBorders>
            <w:shd w:val="clear" w:color="auto" w:fill="FAFAFA"/>
          </w:tcPr>
          <w:p w14:paraId="5D0759C9" w14:textId="2B0387B8" w:rsidR="00E3398D" w:rsidRPr="002A7C9F" w:rsidRDefault="00017178" w:rsidP="002F3DA5">
            <w:pPr>
              <w:tabs>
                <w:tab w:val="left" w:pos="1170"/>
                <w:tab w:val="left" w:pos="1332"/>
              </w:tabs>
              <w:ind w:right="-72"/>
              <w:jc w:val="right"/>
              <w:rPr>
                <w:rFonts w:ascii="Arial" w:hAnsi="Arial" w:cs="Arial"/>
                <w:color w:val="auto"/>
                <w:sz w:val="18"/>
                <w:szCs w:val="18"/>
                <w:cs/>
              </w:rPr>
            </w:pPr>
            <w:r w:rsidRPr="002A7C9F">
              <w:rPr>
                <w:rFonts w:ascii="Arial" w:hAnsi="Arial" w:cs="Arial"/>
                <w:color w:val="auto"/>
                <w:sz w:val="18"/>
                <w:szCs w:val="18"/>
                <w:cs/>
              </w:rPr>
              <w:t>(140)</w:t>
            </w:r>
          </w:p>
        </w:tc>
        <w:tc>
          <w:tcPr>
            <w:tcW w:w="1512" w:type="dxa"/>
            <w:tcBorders>
              <w:bottom w:val="single" w:sz="4" w:space="0" w:color="auto"/>
            </w:tcBorders>
            <w:shd w:val="clear" w:color="auto" w:fill="FFFFFF"/>
          </w:tcPr>
          <w:p w14:paraId="7E0C5D71" w14:textId="77777777" w:rsidR="00E3398D" w:rsidRPr="002A7C9F" w:rsidRDefault="007E779D" w:rsidP="002F3DA5">
            <w:pPr>
              <w:tabs>
                <w:tab w:val="left" w:pos="1332"/>
              </w:tabs>
              <w:ind w:right="-72"/>
              <w:jc w:val="right"/>
              <w:rPr>
                <w:rFonts w:ascii="Arial" w:hAnsi="Arial" w:cs="Arial"/>
                <w:color w:val="auto"/>
                <w:sz w:val="18"/>
                <w:szCs w:val="18"/>
              </w:rPr>
            </w:pPr>
            <w:r w:rsidRPr="002A7C9F">
              <w:rPr>
                <w:rFonts w:ascii="Arial" w:hAnsi="Arial" w:cs="Arial"/>
                <w:color w:val="auto"/>
                <w:sz w:val="18"/>
                <w:szCs w:val="18"/>
              </w:rPr>
              <w:t>(140)</w:t>
            </w:r>
          </w:p>
        </w:tc>
      </w:tr>
      <w:tr w:rsidR="00E3398D" w:rsidRPr="002A7C9F" w14:paraId="3924969F" w14:textId="77777777" w:rsidTr="005465AA">
        <w:trPr>
          <w:trHeight w:val="131"/>
        </w:trPr>
        <w:tc>
          <w:tcPr>
            <w:tcW w:w="6453" w:type="dxa"/>
          </w:tcPr>
          <w:p w14:paraId="5F532404" w14:textId="77777777" w:rsidR="00E3398D" w:rsidRPr="002A7C9F" w:rsidRDefault="00E3398D" w:rsidP="00EB4493">
            <w:pPr>
              <w:ind w:left="-113" w:right="-72"/>
              <w:rPr>
                <w:rFonts w:ascii="Arial" w:hAnsi="Arial" w:cs="Arial"/>
                <w:snapToGrid w:val="0"/>
                <w:color w:val="auto"/>
                <w:sz w:val="18"/>
                <w:szCs w:val="18"/>
                <w:u w:val="single"/>
                <w:lang w:eastAsia="th-TH"/>
              </w:rPr>
            </w:pPr>
          </w:p>
        </w:tc>
        <w:tc>
          <w:tcPr>
            <w:tcW w:w="1512" w:type="dxa"/>
            <w:tcBorders>
              <w:top w:val="single" w:sz="4" w:space="0" w:color="auto"/>
            </w:tcBorders>
            <w:shd w:val="clear" w:color="auto" w:fill="FAFAFA"/>
          </w:tcPr>
          <w:p w14:paraId="13998AD1" w14:textId="77777777" w:rsidR="00E3398D" w:rsidRPr="002A7C9F" w:rsidRDefault="00E3398D" w:rsidP="00E3398D">
            <w:pPr>
              <w:tabs>
                <w:tab w:val="left" w:pos="1332"/>
              </w:tabs>
              <w:ind w:right="-72"/>
              <w:jc w:val="right"/>
              <w:rPr>
                <w:rFonts w:ascii="Arial" w:hAnsi="Arial" w:cs="Arial"/>
                <w:color w:val="auto"/>
                <w:sz w:val="18"/>
                <w:szCs w:val="18"/>
              </w:rPr>
            </w:pPr>
          </w:p>
        </w:tc>
        <w:tc>
          <w:tcPr>
            <w:tcW w:w="1512" w:type="dxa"/>
            <w:tcBorders>
              <w:top w:val="single" w:sz="4" w:space="0" w:color="auto"/>
            </w:tcBorders>
            <w:shd w:val="clear" w:color="auto" w:fill="FFFFFF"/>
          </w:tcPr>
          <w:p w14:paraId="046F33D8" w14:textId="77777777" w:rsidR="00E3398D" w:rsidRPr="002A7C9F" w:rsidRDefault="00E3398D" w:rsidP="00E3398D">
            <w:pPr>
              <w:tabs>
                <w:tab w:val="left" w:pos="1332"/>
              </w:tabs>
              <w:ind w:right="-72"/>
              <w:jc w:val="right"/>
              <w:rPr>
                <w:rFonts w:ascii="Arial" w:hAnsi="Arial" w:cs="Arial"/>
                <w:color w:val="auto"/>
                <w:sz w:val="18"/>
                <w:szCs w:val="18"/>
              </w:rPr>
            </w:pPr>
          </w:p>
        </w:tc>
      </w:tr>
      <w:tr w:rsidR="00E3398D" w:rsidRPr="002A7C9F" w14:paraId="7A8475D3" w14:textId="77777777" w:rsidTr="005465AA">
        <w:trPr>
          <w:trHeight w:val="131"/>
        </w:trPr>
        <w:tc>
          <w:tcPr>
            <w:tcW w:w="6453" w:type="dxa"/>
          </w:tcPr>
          <w:p w14:paraId="4BB33198" w14:textId="77777777" w:rsidR="00E3398D" w:rsidRPr="002A7C9F" w:rsidRDefault="00E3398D" w:rsidP="00EB4493">
            <w:pPr>
              <w:ind w:left="-113" w:right="-72"/>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Total</w:t>
            </w:r>
          </w:p>
        </w:tc>
        <w:tc>
          <w:tcPr>
            <w:tcW w:w="1512" w:type="dxa"/>
            <w:tcBorders>
              <w:bottom w:val="single" w:sz="4" w:space="0" w:color="auto"/>
            </w:tcBorders>
            <w:shd w:val="clear" w:color="auto" w:fill="FAFAFA"/>
          </w:tcPr>
          <w:p w14:paraId="34827A46" w14:textId="1A3880FC" w:rsidR="00E3398D" w:rsidRPr="002A7C9F" w:rsidRDefault="00017178" w:rsidP="002F3DA5">
            <w:pPr>
              <w:tabs>
                <w:tab w:val="left" w:pos="1332"/>
              </w:tabs>
              <w:ind w:right="-72"/>
              <w:jc w:val="right"/>
              <w:rPr>
                <w:rFonts w:ascii="Arial" w:hAnsi="Arial" w:cs="Arial"/>
                <w:color w:val="auto"/>
                <w:sz w:val="18"/>
                <w:szCs w:val="18"/>
              </w:rPr>
            </w:pPr>
            <w:r w:rsidRPr="002A7C9F">
              <w:rPr>
                <w:rFonts w:ascii="Arial" w:hAnsi="Arial" w:cs="Arial"/>
                <w:color w:val="auto"/>
                <w:sz w:val="18"/>
                <w:szCs w:val="18"/>
                <w:cs/>
              </w:rPr>
              <w:t>1</w:t>
            </w:r>
            <w:r w:rsidR="00014062">
              <w:rPr>
                <w:rFonts w:ascii="Arial" w:hAnsi="Arial" w:cs="Arial"/>
                <w:color w:val="auto"/>
                <w:sz w:val="18"/>
                <w:szCs w:val="18"/>
              </w:rPr>
              <w:t>9,264</w:t>
            </w:r>
          </w:p>
        </w:tc>
        <w:tc>
          <w:tcPr>
            <w:tcW w:w="1512" w:type="dxa"/>
            <w:tcBorders>
              <w:bottom w:val="single" w:sz="4" w:space="0" w:color="auto"/>
            </w:tcBorders>
            <w:shd w:val="clear" w:color="auto" w:fill="FFFFFF"/>
          </w:tcPr>
          <w:p w14:paraId="0C99920B" w14:textId="77777777" w:rsidR="00E3398D" w:rsidRPr="002A7C9F" w:rsidRDefault="007E779D" w:rsidP="002F3DA5">
            <w:pPr>
              <w:tabs>
                <w:tab w:val="left" w:pos="1332"/>
              </w:tabs>
              <w:ind w:right="-72"/>
              <w:jc w:val="right"/>
              <w:rPr>
                <w:rFonts w:ascii="Arial" w:hAnsi="Arial" w:cs="Arial"/>
                <w:color w:val="auto"/>
                <w:sz w:val="18"/>
                <w:szCs w:val="18"/>
              </w:rPr>
            </w:pPr>
            <w:r w:rsidRPr="002A7C9F">
              <w:rPr>
                <w:rFonts w:ascii="Arial" w:hAnsi="Arial" w:cs="Arial"/>
                <w:color w:val="auto"/>
                <w:sz w:val="18"/>
                <w:szCs w:val="18"/>
              </w:rPr>
              <w:t>32,060</w:t>
            </w:r>
          </w:p>
        </w:tc>
      </w:tr>
      <w:tr w:rsidR="00E3398D" w:rsidRPr="002A7C9F" w14:paraId="3443BAC7" w14:textId="77777777" w:rsidTr="005465AA">
        <w:trPr>
          <w:trHeight w:val="131"/>
        </w:trPr>
        <w:tc>
          <w:tcPr>
            <w:tcW w:w="6453" w:type="dxa"/>
          </w:tcPr>
          <w:p w14:paraId="46A92AF2" w14:textId="77777777" w:rsidR="00E3398D" w:rsidRPr="002A7C9F" w:rsidRDefault="00E3398D" w:rsidP="00EB4493">
            <w:pPr>
              <w:ind w:left="-113" w:right="-72"/>
              <w:rPr>
                <w:rFonts w:ascii="Arial" w:hAnsi="Arial" w:cs="Arial"/>
                <w:snapToGrid w:val="0"/>
                <w:color w:val="auto"/>
                <w:sz w:val="18"/>
                <w:szCs w:val="18"/>
                <w:lang w:eastAsia="th-TH"/>
              </w:rPr>
            </w:pPr>
          </w:p>
        </w:tc>
        <w:tc>
          <w:tcPr>
            <w:tcW w:w="1512" w:type="dxa"/>
            <w:tcBorders>
              <w:top w:val="single" w:sz="4" w:space="0" w:color="auto"/>
            </w:tcBorders>
            <w:shd w:val="clear" w:color="auto" w:fill="FAFAFA"/>
          </w:tcPr>
          <w:p w14:paraId="62E1532A" w14:textId="77777777" w:rsidR="00E3398D" w:rsidRPr="002A7C9F" w:rsidRDefault="00E3398D" w:rsidP="00E3398D">
            <w:pPr>
              <w:tabs>
                <w:tab w:val="left" w:pos="1332"/>
              </w:tabs>
              <w:ind w:right="-72"/>
              <w:jc w:val="right"/>
              <w:rPr>
                <w:rFonts w:ascii="Arial" w:hAnsi="Arial" w:cs="Arial"/>
                <w:color w:val="auto"/>
                <w:sz w:val="18"/>
                <w:szCs w:val="18"/>
              </w:rPr>
            </w:pPr>
          </w:p>
        </w:tc>
        <w:tc>
          <w:tcPr>
            <w:tcW w:w="1512" w:type="dxa"/>
            <w:tcBorders>
              <w:top w:val="single" w:sz="4" w:space="0" w:color="auto"/>
            </w:tcBorders>
            <w:shd w:val="clear" w:color="auto" w:fill="FFFFFF"/>
          </w:tcPr>
          <w:p w14:paraId="79405682" w14:textId="77777777" w:rsidR="00E3398D" w:rsidRPr="002A7C9F" w:rsidRDefault="00E3398D" w:rsidP="00E3398D">
            <w:pPr>
              <w:tabs>
                <w:tab w:val="left" w:pos="1332"/>
              </w:tabs>
              <w:ind w:right="-72"/>
              <w:jc w:val="right"/>
              <w:rPr>
                <w:rFonts w:ascii="Arial" w:hAnsi="Arial" w:cs="Arial"/>
                <w:color w:val="auto"/>
                <w:sz w:val="18"/>
                <w:szCs w:val="18"/>
              </w:rPr>
            </w:pPr>
          </w:p>
        </w:tc>
      </w:tr>
      <w:tr w:rsidR="00E3398D" w:rsidRPr="002A7C9F" w14:paraId="3A956859" w14:textId="77777777" w:rsidTr="005465AA">
        <w:trPr>
          <w:trHeight w:val="131"/>
        </w:trPr>
        <w:tc>
          <w:tcPr>
            <w:tcW w:w="6453" w:type="dxa"/>
          </w:tcPr>
          <w:p w14:paraId="25614062" w14:textId="2226D890" w:rsidR="00E3398D" w:rsidRPr="002A7C9F" w:rsidRDefault="00E3398D" w:rsidP="00EB4493">
            <w:pPr>
              <w:ind w:left="-113" w:right="-72"/>
              <w:rPr>
                <w:rFonts w:ascii="Arial" w:hAnsi="Arial" w:cs="Arial"/>
                <w:color w:val="auto"/>
                <w:sz w:val="18"/>
                <w:szCs w:val="18"/>
              </w:rPr>
            </w:pPr>
            <w:r w:rsidRPr="002A7C9F">
              <w:rPr>
                <w:rFonts w:ascii="Arial" w:hAnsi="Arial" w:cs="Arial"/>
                <w:snapToGrid w:val="0"/>
                <w:color w:val="auto"/>
                <w:sz w:val="18"/>
                <w:szCs w:val="18"/>
                <w:lang w:eastAsia="th-TH"/>
              </w:rPr>
              <w:t>Long-term loan from financial institution</w:t>
            </w:r>
            <w:r w:rsidR="002F3DA5" w:rsidRPr="002A7C9F">
              <w:rPr>
                <w:rFonts w:ascii="Arial" w:hAnsi="Arial" w:cs="Arial"/>
                <w:snapToGrid w:val="0"/>
                <w:color w:val="auto"/>
                <w:sz w:val="18"/>
                <w:szCs w:val="18"/>
                <w:lang w:eastAsia="th-TH"/>
              </w:rPr>
              <w:t>s</w:t>
            </w:r>
          </w:p>
        </w:tc>
        <w:tc>
          <w:tcPr>
            <w:tcW w:w="1512" w:type="dxa"/>
            <w:shd w:val="clear" w:color="auto" w:fill="FAFAFA"/>
          </w:tcPr>
          <w:p w14:paraId="1EEFAC25" w14:textId="02DF3075" w:rsidR="00E3398D" w:rsidRPr="002A7C9F" w:rsidRDefault="00017178" w:rsidP="00E3398D">
            <w:pPr>
              <w:tabs>
                <w:tab w:val="left" w:pos="1332"/>
              </w:tabs>
              <w:ind w:right="-72"/>
              <w:jc w:val="right"/>
              <w:rPr>
                <w:rFonts w:ascii="Arial" w:hAnsi="Arial" w:cs="Arial"/>
                <w:color w:val="auto"/>
                <w:sz w:val="18"/>
                <w:szCs w:val="18"/>
              </w:rPr>
            </w:pPr>
            <w:r w:rsidRPr="002A7C9F">
              <w:rPr>
                <w:rFonts w:ascii="Arial" w:hAnsi="Arial" w:cs="Arial"/>
                <w:color w:val="auto"/>
                <w:sz w:val="18"/>
                <w:szCs w:val="18"/>
                <w:cs/>
              </w:rPr>
              <w:t>46</w:t>
            </w:r>
            <w:r w:rsidR="00101B8E">
              <w:rPr>
                <w:rFonts w:ascii="Arial" w:hAnsi="Arial" w:cs="Arial"/>
                <w:color w:val="auto"/>
                <w:sz w:val="18"/>
                <w:szCs w:val="18"/>
              </w:rPr>
              <w:t>7,572</w:t>
            </w:r>
            <w:bookmarkStart w:id="7" w:name="_GoBack"/>
            <w:bookmarkEnd w:id="7"/>
          </w:p>
        </w:tc>
        <w:tc>
          <w:tcPr>
            <w:tcW w:w="1512" w:type="dxa"/>
            <w:shd w:val="clear" w:color="auto" w:fill="FFFFFF"/>
          </w:tcPr>
          <w:p w14:paraId="6BABD849" w14:textId="77777777" w:rsidR="00E3398D" w:rsidRPr="002A7C9F" w:rsidRDefault="007E779D" w:rsidP="00E3398D">
            <w:pPr>
              <w:tabs>
                <w:tab w:val="left" w:pos="1332"/>
              </w:tabs>
              <w:ind w:right="-72"/>
              <w:jc w:val="right"/>
              <w:rPr>
                <w:rFonts w:ascii="Arial" w:hAnsi="Arial" w:cs="Arial"/>
                <w:color w:val="auto"/>
                <w:sz w:val="18"/>
                <w:szCs w:val="18"/>
              </w:rPr>
            </w:pPr>
            <w:r w:rsidRPr="002A7C9F">
              <w:rPr>
                <w:rFonts w:ascii="Arial" w:hAnsi="Arial" w:cs="Arial"/>
                <w:color w:val="auto"/>
                <w:sz w:val="18"/>
                <w:szCs w:val="18"/>
              </w:rPr>
              <w:t>276,900</w:t>
            </w:r>
          </w:p>
        </w:tc>
      </w:tr>
      <w:tr w:rsidR="00E3398D" w:rsidRPr="002A7C9F" w14:paraId="4285A84B" w14:textId="77777777" w:rsidTr="005465AA">
        <w:tc>
          <w:tcPr>
            <w:tcW w:w="6453" w:type="dxa"/>
          </w:tcPr>
          <w:p w14:paraId="10D0F3AE" w14:textId="77777777" w:rsidR="00E3398D" w:rsidRPr="002A7C9F" w:rsidRDefault="00E3398D" w:rsidP="00EB4493">
            <w:pPr>
              <w:ind w:left="-113" w:right="-72"/>
              <w:rPr>
                <w:rFonts w:ascii="Arial" w:hAnsi="Arial" w:cs="Arial"/>
                <w:snapToGrid w:val="0"/>
                <w:color w:val="auto"/>
                <w:sz w:val="18"/>
                <w:szCs w:val="18"/>
                <w:cs/>
                <w:lang w:eastAsia="th-TH"/>
              </w:rPr>
            </w:pPr>
            <w:r w:rsidRPr="002A7C9F">
              <w:rPr>
                <w:rFonts w:ascii="Arial" w:hAnsi="Arial" w:cs="Arial"/>
                <w:snapToGrid w:val="0"/>
                <w:color w:val="auto"/>
                <w:sz w:val="18"/>
                <w:szCs w:val="18"/>
                <w:u w:val="single"/>
                <w:lang w:eastAsia="th-TH"/>
              </w:rPr>
              <w:t>Less</w:t>
            </w:r>
            <w:r w:rsidRPr="002A7C9F">
              <w:rPr>
                <w:rFonts w:ascii="Arial" w:hAnsi="Arial" w:cs="Arial"/>
                <w:snapToGrid w:val="0"/>
                <w:color w:val="auto"/>
                <w:sz w:val="18"/>
                <w:szCs w:val="18"/>
                <w:cs/>
                <w:lang w:eastAsia="th-TH"/>
              </w:rPr>
              <w:t xml:space="preserve"> </w:t>
            </w:r>
            <w:r w:rsidRPr="002A7C9F">
              <w:rPr>
                <w:rFonts w:ascii="Arial" w:hAnsi="Arial" w:cs="Arial"/>
                <w:snapToGrid w:val="0"/>
                <w:color w:val="auto"/>
                <w:sz w:val="18"/>
                <w:szCs w:val="18"/>
                <w:lang w:eastAsia="th-TH"/>
              </w:rPr>
              <w:t xml:space="preserve"> Deferred upfront fee</w:t>
            </w:r>
          </w:p>
        </w:tc>
        <w:tc>
          <w:tcPr>
            <w:tcW w:w="1512" w:type="dxa"/>
            <w:tcBorders>
              <w:bottom w:val="single" w:sz="4" w:space="0" w:color="auto"/>
            </w:tcBorders>
            <w:shd w:val="clear" w:color="auto" w:fill="FAFAFA"/>
          </w:tcPr>
          <w:p w14:paraId="3B21096B" w14:textId="0678399C" w:rsidR="00E3398D" w:rsidRPr="002A7C9F" w:rsidRDefault="00017178" w:rsidP="002F3DA5">
            <w:pPr>
              <w:tabs>
                <w:tab w:val="left" w:pos="1332"/>
              </w:tabs>
              <w:ind w:right="-72"/>
              <w:jc w:val="right"/>
              <w:rPr>
                <w:rFonts w:ascii="Arial" w:hAnsi="Arial" w:cs="Arial"/>
                <w:color w:val="auto"/>
                <w:sz w:val="18"/>
                <w:szCs w:val="18"/>
              </w:rPr>
            </w:pPr>
            <w:r w:rsidRPr="002A7C9F">
              <w:rPr>
                <w:rFonts w:ascii="Arial" w:hAnsi="Arial" w:cs="Arial"/>
                <w:color w:val="auto"/>
                <w:sz w:val="18"/>
                <w:szCs w:val="18"/>
                <w:cs/>
              </w:rPr>
              <w:t>(1</w:t>
            </w:r>
            <w:r w:rsidRPr="002A7C9F">
              <w:rPr>
                <w:rFonts w:ascii="Arial" w:hAnsi="Arial" w:cs="Arial"/>
                <w:color w:val="auto"/>
                <w:sz w:val="18"/>
                <w:szCs w:val="18"/>
              </w:rPr>
              <w:t>,</w:t>
            </w:r>
            <w:r w:rsidRPr="002A7C9F">
              <w:rPr>
                <w:rFonts w:ascii="Arial" w:hAnsi="Arial" w:cs="Arial"/>
                <w:color w:val="auto"/>
                <w:sz w:val="18"/>
                <w:szCs w:val="18"/>
                <w:cs/>
              </w:rPr>
              <w:t>069)</w:t>
            </w:r>
          </w:p>
        </w:tc>
        <w:tc>
          <w:tcPr>
            <w:tcW w:w="1512" w:type="dxa"/>
            <w:tcBorders>
              <w:bottom w:val="single" w:sz="4" w:space="0" w:color="auto"/>
            </w:tcBorders>
            <w:shd w:val="clear" w:color="auto" w:fill="FFFFFF"/>
          </w:tcPr>
          <w:p w14:paraId="7D7311FA" w14:textId="77777777" w:rsidR="00E3398D" w:rsidRPr="002A7C9F" w:rsidRDefault="007E779D" w:rsidP="002F3DA5">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(1,138)</w:t>
            </w:r>
          </w:p>
        </w:tc>
      </w:tr>
      <w:tr w:rsidR="00E3398D" w:rsidRPr="002A7C9F" w14:paraId="41FD95A1" w14:textId="77777777" w:rsidTr="005465AA">
        <w:trPr>
          <w:trHeight w:val="131"/>
        </w:trPr>
        <w:tc>
          <w:tcPr>
            <w:tcW w:w="6453" w:type="dxa"/>
          </w:tcPr>
          <w:p w14:paraId="1C96247C" w14:textId="77777777" w:rsidR="00E3398D" w:rsidRPr="002A7C9F" w:rsidRDefault="00E3398D" w:rsidP="00EB4493">
            <w:pPr>
              <w:ind w:left="-113" w:right="-72"/>
              <w:rPr>
                <w:rFonts w:ascii="Arial" w:hAnsi="Arial" w:cs="Arial"/>
                <w:color w:val="auto"/>
                <w:sz w:val="18"/>
                <w:szCs w:val="18"/>
                <w:cs/>
              </w:rPr>
            </w:pPr>
          </w:p>
        </w:tc>
        <w:tc>
          <w:tcPr>
            <w:tcW w:w="1512" w:type="dxa"/>
            <w:tcBorders>
              <w:top w:val="single" w:sz="4" w:space="0" w:color="auto"/>
            </w:tcBorders>
            <w:shd w:val="clear" w:color="auto" w:fill="FAFAFA"/>
          </w:tcPr>
          <w:p w14:paraId="4702575A" w14:textId="77777777" w:rsidR="00E3398D" w:rsidRPr="002A7C9F" w:rsidRDefault="00E3398D" w:rsidP="00E3398D">
            <w:pPr>
              <w:tabs>
                <w:tab w:val="left" w:pos="1332"/>
              </w:tabs>
              <w:ind w:right="-72"/>
              <w:jc w:val="right"/>
              <w:rPr>
                <w:rFonts w:ascii="Arial" w:hAnsi="Arial" w:cs="Arial"/>
                <w:color w:val="auto"/>
                <w:sz w:val="18"/>
                <w:szCs w:val="18"/>
              </w:rPr>
            </w:pPr>
          </w:p>
        </w:tc>
        <w:tc>
          <w:tcPr>
            <w:tcW w:w="1512" w:type="dxa"/>
            <w:tcBorders>
              <w:top w:val="single" w:sz="4" w:space="0" w:color="auto"/>
            </w:tcBorders>
            <w:shd w:val="clear" w:color="auto" w:fill="FFFFFF"/>
          </w:tcPr>
          <w:p w14:paraId="3FDDFB46" w14:textId="77777777" w:rsidR="00E3398D" w:rsidRPr="002A7C9F" w:rsidRDefault="00E3398D" w:rsidP="00E3398D">
            <w:pPr>
              <w:tabs>
                <w:tab w:val="left" w:pos="1332"/>
              </w:tabs>
              <w:ind w:right="-72"/>
              <w:jc w:val="right"/>
              <w:rPr>
                <w:rFonts w:ascii="Arial" w:hAnsi="Arial" w:cs="Arial"/>
                <w:color w:val="auto"/>
                <w:sz w:val="18"/>
                <w:szCs w:val="18"/>
              </w:rPr>
            </w:pPr>
          </w:p>
        </w:tc>
      </w:tr>
      <w:tr w:rsidR="00E3398D" w:rsidRPr="002A7C9F" w14:paraId="334126AD" w14:textId="77777777" w:rsidTr="005465AA">
        <w:tc>
          <w:tcPr>
            <w:tcW w:w="6453" w:type="dxa"/>
          </w:tcPr>
          <w:p w14:paraId="38621C3A" w14:textId="77777777" w:rsidR="00E3398D" w:rsidRPr="002A7C9F" w:rsidRDefault="00E3398D" w:rsidP="00EB4493">
            <w:pPr>
              <w:ind w:left="-113" w:right="-72"/>
              <w:rPr>
                <w:rFonts w:ascii="Arial" w:hAnsi="Arial" w:cs="Arial"/>
                <w:snapToGrid w:val="0"/>
                <w:color w:val="auto"/>
                <w:sz w:val="18"/>
                <w:szCs w:val="18"/>
                <w:u w:val="single"/>
                <w:lang w:eastAsia="th-TH"/>
              </w:rPr>
            </w:pPr>
            <w:r w:rsidRPr="002A7C9F">
              <w:rPr>
                <w:rFonts w:ascii="Arial" w:hAnsi="Arial" w:cs="Arial"/>
                <w:snapToGrid w:val="0"/>
                <w:color w:val="auto"/>
                <w:sz w:val="18"/>
                <w:szCs w:val="18"/>
                <w:u w:val="single"/>
                <w:lang w:eastAsia="th-TH"/>
              </w:rPr>
              <w:t>Total</w:t>
            </w:r>
          </w:p>
        </w:tc>
        <w:tc>
          <w:tcPr>
            <w:tcW w:w="1512" w:type="dxa"/>
            <w:tcBorders>
              <w:bottom w:val="single" w:sz="4" w:space="0" w:color="auto"/>
            </w:tcBorders>
            <w:shd w:val="clear" w:color="auto" w:fill="FAFAFA"/>
          </w:tcPr>
          <w:p w14:paraId="26E1B5A3" w14:textId="038288A2" w:rsidR="00E3398D" w:rsidRPr="002A7C9F" w:rsidRDefault="00017178" w:rsidP="002F3DA5">
            <w:pPr>
              <w:tabs>
                <w:tab w:val="left" w:pos="1332"/>
              </w:tabs>
              <w:ind w:right="-72"/>
              <w:jc w:val="right"/>
              <w:rPr>
                <w:rFonts w:ascii="Arial" w:hAnsi="Arial" w:cs="Arial"/>
                <w:color w:val="auto"/>
                <w:sz w:val="18"/>
                <w:szCs w:val="18"/>
              </w:rPr>
            </w:pPr>
            <w:r w:rsidRPr="002A7C9F">
              <w:rPr>
                <w:rFonts w:ascii="Arial" w:hAnsi="Arial" w:cs="Arial"/>
                <w:color w:val="auto"/>
                <w:sz w:val="18"/>
                <w:szCs w:val="18"/>
                <w:cs/>
              </w:rPr>
              <w:t>46</w:t>
            </w:r>
            <w:r w:rsidR="00014062">
              <w:rPr>
                <w:rFonts w:ascii="Arial" w:hAnsi="Arial" w:cs="Arial"/>
                <w:color w:val="auto"/>
                <w:sz w:val="18"/>
                <w:szCs w:val="18"/>
              </w:rPr>
              <w:t>6,503</w:t>
            </w:r>
          </w:p>
        </w:tc>
        <w:tc>
          <w:tcPr>
            <w:tcW w:w="1512" w:type="dxa"/>
            <w:tcBorders>
              <w:bottom w:val="single" w:sz="4" w:space="0" w:color="auto"/>
            </w:tcBorders>
            <w:shd w:val="clear" w:color="auto" w:fill="FFFFFF"/>
          </w:tcPr>
          <w:p w14:paraId="3C01FC84" w14:textId="77777777" w:rsidR="00E3398D" w:rsidRPr="002A7C9F" w:rsidRDefault="007E779D" w:rsidP="002F3DA5">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275,762</w:t>
            </w:r>
          </w:p>
        </w:tc>
      </w:tr>
      <w:tr w:rsidR="00E3398D" w:rsidRPr="002A7C9F" w14:paraId="6327725F" w14:textId="77777777" w:rsidTr="006F4E03">
        <w:trPr>
          <w:trHeight w:val="131"/>
        </w:trPr>
        <w:tc>
          <w:tcPr>
            <w:tcW w:w="6453" w:type="dxa"/>
          </w:tcPr>
          <w:p w14:paraId="657582B4" w14:textId="77777777" w:rsidR="00E3398D" w:rsidRPr="002A7C9F" w:rsidRDefault="00E3398D" w:rsidP="00EB4493">
            <w:pPr>
              <w:ind w:left="-113" w:right="-72"/>
              <w:rPr>
                <w:rFonts w:ascii="Arial" w:hAnsi="Arial" w:cs="Arial"/>
                <w:color w:val="auto"/>
                <w:sz w:val="18"/>
                <w:szCs w:val="18"/>
                <w:cs/>
              </w:rPr>
            </w:pPr>
          </w:p>
        </w:tc>
        <w:tc>
          <w:tcPr>
            <w:tcW w:w="1512" w:type="dxa"/>
            <w:tcBorders>
              <w:top w:val="single" w:sz="4" w:space="0" w:color="auto"/>
            </w:tcBorders>
            <w:shd w:val="clear" w:color="auto" w:fill="FAFAFA"/>
          </w:tcPr>
          <w:p w14:paraId="682414A5" w14:textId="77777777" w:rsidR="00E3398D" w:rsidRPr="002A7C9F" w:rsidRDefault="00E3398D" w:rsidP="00E3398D">
            <w:pPr>
              <w:tabs>
                <w:tab w:val="left" w:pos="1332"/>
              </w:tabs>
              <w:ind w:right="-72"/>
              <w:jc w:val="right"/>
              <w:rPr>
                <w:rFonts w:ascii="Arial" w:hAnsi="Arial" w:cs="Arial"/>
                <w:color w:val="auto"/>
                <w:sz w:val="18"/>
                <w:szCs w:val="18"/>
              </w:rPr>
            </w:pPr>
          </w:p>
        </w:tc>
        <w:tc>
          <w:tcPr>
            <w:tcW w:w="1512" w:type="dxa"/>
            <w:tcBorders>
              <w:top w:val="single" w:sz="4" w:space="0" w:color="auto"/>
            </w:tcBorders>
            <w:shd w:val="clear" w:color="auto" w:fill="FFFFFF"/>
          </w:tcPr>
          <w:p w14:paraId="4B38F54D" w14:textId="77777777" w:rsidR="00E3398D" w:rsidRPr="002A7C9F" w:rsidRDefault="00E3398D" w:rsidP="00E3398D">
            <w:pPr>
              <w:tabs>
                <w:tab w:val="left" w:pos="1332"/>
              </w:tabs>
              <w:ind w:right="-72"/>
              <w:jc w:val="right"/>
              <w:rPr>
                <w:rFonts w:ascii="Arial" w:hAnsi="Arial" w:cs="Arial"/>
                <w:color w:val="auto"/>
                <w:sz w:val="18"/>
                <w:szCs w:val="18"/>
              </w:rPr>
            </w:pPr>
          </w:p>
        </w:tc>
      </w:tr>
      <w:tr w:rsidR="00E3398D" w:rsidRPr="002A7C9F" w14:paraId="1ECB520B" w14:textId="77777777" w:rsidTr="006F4E03">
        <w:tc>
          <w:tcPr>
            <w:tcW w:w="6453" w:type="dxa"/>
          </w:tcPr>
          <w:p w14:paraId="7B5B99D3" w14:textId="77777777" w:rsidR="00E3398D" w:rsidRPr="002A7C9F" w:rsidRDefault="00E3398D" w:rsidP="00EB4493">
            <w:pPr>
              <w:ind w:left="-113" w:right="-72"/>
              <w:rPr>
                <w:rFonts w:ascii="Arial" w:hAnsi="Arial" w:cs="Arial"/>
                <w:snapToGrid w:val="0"/>
                <w:color w:val="auto"/>
                <w:sz w:val="18"/>
                <w:szCs w:val="18"/>
                <w:cs/>
                <w:lang w:eastAsia="th-TH"/>
              </w:rPr>
            </w:pPr>
            <w:r w:rsidRPr="002A7C9F">
              <w:rPr>
                <w:rFonts w:ascii="Arial" w:hAnsi="Arial" w:cs="Arial"/>
                <w:snapToGrid w:val="0"/>
                <w:color w:val="auto"/>
                <w:sz w:val="18"/>
                <w:szCs w:val="18"/>
                <w:lang w:eastAsia="th-TH"/>
              </w:rPr>
              <w:t>Total long-term loans from financial institutions</w:t>
            </w:r>
          </w:p>
        </w:tc>
        <w:tc>
          <w:tcPr>
            <w:tcW w:w="1512" w:type="dxa"/>
            <w:tcBorders>
              <w:bottom w:val="single" w:sz="4" w:space="0" w:color="auto"/>
            </w:tcBorders>
            <w:shd w:val="clear" w:color="auto" w:fill="FAFAFA"/>
          </w:tcPr>
          <w:p w14:paraId="04292266" w14:textId="6B9565EF" w:rsidR="00E3398D" w:rsidRPr="002A7C9F" w:rsidRDefault="00017178" w:rsidP="002F3DA5">
            <w:pPr>
              <w:tabs>
                <w:tab w:val="left" w:pos="1332"/>
              </w:tabs>
              <w:ind w:right="-72"/>
              <w:jc w:val="right"/>
              <w:rPr>
                <w:rFonts w:ascii="Arial" w:hAnsi="Arial" w:cs="Arial"/>
                <w:color w:val="auto"/>
                <w:sz w:val="18"/>
                <w:szCs w:val="18"/>
              </w:rPr>
            </w:pPr>
            <w:r w:rsidRPr="002A7C9F">
              <w:rPr>
                <w:rFonts w:ascii="Arial" w:hAnsi="Arial" w:cs="Arial"/>
                <w:color w:val="auto"/>
                <w:sz w:val="18"/>
                <w:szCs w:val="18"/>
                <w:cs/>
              </w:rPr>
              <w:t>48</w:t>
            </w:r>
            <w:r w:rsidR="00014062">
              <w:rPr>
                <w:rFonts w:ascii="Arial" w:hAnsi="Arial" w:cs="Arial"/>
                <w:color w:val="auto"/>
                <w:sz w:val="18"/>
                <w:szCs w:val="18"/>
              </w:rPr>
              <w:t>5,767</w:t>
            </w:r>
          </w:p>
        </w:tc>
        <w:tc>
          <w:tcPr>
            <w:tcW w:w="1512" w:type="dxa"/>
            <w:tcBorders>
              <w:bottom w:val="single" w:sz="4" w:space="0" w:color="auto"/>
            </w:tcBorders>
            <w:shd w:val="clear" w:color="auto" w:fill="FFFFFF"/>
          </w:tcPr>
          <w:p w14:paraId="39196884" w14:textId="77777777" w:rsidR="00E3398D" w:rsidRPr="002A7C9F" w:rsidRDefault="007E779D" w:rsidP="002F3DA5">
            <w:pPr>
              <w:tabs>
                <w:tab w:val="left" w:pos="1332"/>
              </w:tabs>
              <w:ind w:right="-72"/>
              <w:jc w:val="right"/>
              <w:rPr>
                <w:rFonts w:ascii="Arial" w:hAnsi="Arial" w:cs="Arial"/>
                <w:color w:val="auto"/>
                <w:sz w:val="18"/>
                <w:szCs w:val="18"/>
                <w:cs/>
              </w:rPr>
            </w:pPr>
            <w:r w:rsidRPr="002A7C9F">
              <w:rPr>
                <w:rFonts w:ascii="Arial" w:hAnsi="Arial" w:cs="Arial"/>
                <w:color w:val="auto"/>
                <w:sz w:val="18"/>
                <w:szCs w:val="18"/>
              </w:rPr>
              <w:t>307,822</w:t>
            </w:r>
          </w:p>
        </w:tc>
      </w:tr>
    </w:tbl>
    <w:p w14:paraId="79172B69" w14:textId="77777777" w:rsidR="00E3398D" w:rsidRPr="002A7C9F" w:rsidRDefault="00E3398D" w:rsidP="00E3398D">
      <w:pPr>
        <w:tabs>
          <w:tab w:val="num" w:pos="567"/>
        </w:tabs>
        <w:jc w:val="thaiDistribute"/>
        <w:rPr>
          <w:rFonts w:ascii="Arial" w:hAnsi="Arial" w:cs="Arial"/>
          <w:color w:val="auto"/>
          <w:sz w:val="18"/>
          <w:szCs w:val="18"/>
        </w:rPr>
      </w:pPr>
    </w:p>
    <w:p w14:paraId="08E95CED" w14:textId="263B7FE5" w:rsidR="00E3398D" w:rsidRPr="002A7C9F" w:rsidRDefault="00E3398D" w:rsidP="00E3398D">
      <w:pPr>
        <w:jc w:val="thaiDistribute"/>
        <w:rPr>
          <w:rFonts w:ascii="Arial" w:hAnsi="Arial" w:cs="Arial"/>
          <w:color w:val="auto"/>
          <w:sz w:val="18"/>
          <w:szCs w:val="18"/>
        </w:rPr>
      </w:pPr>
      <w:r w:rsidRPr="002A7C9F">
        <w:rPr>
          <w:rFonts w:ascii="Arial" w:hAnsi="Arial" w:cs="Arial"/>
          <w:color w:val="auto"/>
          <w:sz w:val="18"/>
          <w:szCs w:val="18"/>
        </w:rPr>
        <w:t xml:space="preserve">Movement of long-term loans from financial institutions for the </w:t>
      </w:r>
      <w:r w:rsidR="00A04DA2" w:rsidRPr="002A7C9F">
        <w:rPr>
          <w:rFonts w:ascii="Arial" w:hAnsi="Arial" w:cs="Arial"/>
          <w:color w:val="auto"/>
          <w:sz w:val="18"/>
          <w:szCs w:val="18"/>
          <w:lang w:val="en-GB"/>
        </w:rPr>
        <w:t xml:space="preserve">six-month </w:t>
      </w:r>
      <w:r w:rsidRPr="002A7C9F">
        <w:rPr>
          <w:rFonts w:ascii="Arial" w:hAnsi="Arial" w:cs="Arial"/>
          <w:color w:val="auto"/>
          <w:sz w:val="18"/>
          <w:szCs w:val="18"/>
        </w:rPr>
        <w:t xml:space="preserve">period ended </w:t>
      </w:r>
      <w:r w:rsidR="00A04DA2" w:rsidRPr="002A7C9F">
        <w:rPr>
          <w:rFonts w:ascii="Arial" w:hAnsi="Arial" w:cs="Arial"/>
          <w:color w:val="auto"/>
          <w:sz w:val="18"/>
          <w:szCs w:val="18"/>
          <w:lang w:val="en-GB"/>
        </w:rPr>
        <w:t>30 June</w:t>
      </w:r>
      <w:r w:rsidRPr="002A7C9F">
        <w:rPr>
          <w:rFonts w:ascii="Arial" w:hAnsi="Arial" w:cs="Arial"/>
          <w:color w:val="auto"/>
          <w:sz w:val="18"/>
          <w:szCs w:val="18"/>
        </w:rPr>
        <w:t xml:space="preserve"> 20</w:t>
      </w:r>
      <w:r w:rsidR="0082153E" w:rsidRPr="002A7C9F">
        <w:rPr>
          <w:rFonts w:ascii="Arial" w:hAnsi="Arial" w:cs="Arial"/>
          <w:color w:val="auto"/>
          <w:sz w:val="18"/>
          <w:szCs w:val="18"/>
        </w:rPr>
        <w:t>20</w:t>
      </w:r>
      <w:r w:rsidRPr="002A7C9F">
        <w:rPr>
          <w:rFonts w:ascii="Arial" w:hAnsi="Arial" w:cs="Arial"/>
          <w:color w:val="auto"/>
          <w:sz w:val="18"/>
          <w:szCs w:val="18"/>
        </w:rPr>
        <w:t xml:space="preserve"> are as follows:</w:t>
      </w:r>
    </w:p>
    <w:p w14:paraId="7B9E9449" w14:textId="77777777" w:rsidR="00E3398D" w:rsidRPr="002A7C9F" w:rsidRDefault="00E3398D" w:rsidP="00E3398D">
      <w:pPr>
        <w:jc w:val="thaiDistribute"/>
        <w:rPr>
          <w:rFonts w:ascii="Arial" w:hAnsi="Arial" w:cs="Arial"/>
          <w:color w:val="auto"/>
          <w:spacing w:val="-4"/>
          <w:sz w:val="18"/>
          <w:szCs w:val="18"/>
        </w:rPr>
      </w:pPr>
    </w:p>
    <w:tbl>
      <w:tblPr>
        <w:tblW w:w="0" w:type="auto"/>
        <w:tblInd w:w="108" w:type="dxa"/>
        <w:tblLayout w:type="fixed"/>
        <w:tblLook w:val="0000" w:firstRow="0" w:lastRow="0" w:firstColumn="0" w:lastColumn="0" w:noHBand="0" w:noVBand="0"/>
      </w:tblPr>
      <w:tblGrid>
        <w:gridCol w:w="7920"/>
        <w:gridCol w:w="1512"/>
      </w:tblGrid>
      <w:tr w:rsidR="00E3398D" w:rsidRPr="002A7C9F" w14:paraId="45701BD9" w14:textId="77777777" w:rsidTr="005465AA">
        <w:tc>
          <w:tcPr>
            <w:tcW w:w="7920" w:type="dxa"/>
          </w:tcPr>
          <w:p w14:paraId="0DABAA76" w14:textId="77777777" w:rsidR="00E3398D" w:rsidRPr="002A7C9F" w:rsidRDefault="00E3398D" w:rsidP="00EB4493">
            <w:pPr>
              <w:ind w:left="-113" w:right="-72"/>
              <w:rPr>
                <w:rFonts w:ascii="Arial" w:hAnsi="Arial" w:cs="Arial"/>
                <w:snapToGrid w:val="0"/>
                <w:color w:val="auto"/>
                <w:sz w:val="18"/>
                <w:szCs w:val="18"/>
                <w:lang w:eastAsia="th-TH"/>
              </w:rPr>
            </w:pPr>
          </w:p>
        </w:tc>
        <w:tc>
          <w:tcPr>
            <w:tcW w:w="1512" w:type="dxa"/>
            <w:tcBorders>
              <w:top w:val="single" w:sz="4" w:space="0" w:color="auto"/>
              <w:bottom w:val="single" w:sz="4" w:space="0" w:color="auto"/>
            </w:tcBorders>
          </w:tcPr>
          <w:p w14:paraId="0DB720C0" w14:textId="3A6C4488" w:rsidR="00E3398D" w:rsidRPr="002A7C9F" w:rsidRDefault="00E3398D" w:rsidP="00E3398D">
            <w:pPr>
              <w:ind w:right="-72"/>
              <w:jc w:val="right"/>
              <w:rPr>
                <w:rFonts w:ascii="Arial" w:hAnsi="Arial" w:cs="Arial"/>
                <w:color w:val="auto"/>
                <w:sz w:val="18"/>
                <w:szCs w:val="18"/>
              </w:rPr>
            </w:pPr>
            <w:r w:rsidRPr="002A7C9F">
              <w:rPr>
                <w:rFonts w:ascii="Arial" w:hAnsi="Arial" w:cs="Arial"/>
                <w:b/>
                <w:bCs/>
                <w:color w:val="auto"/>
                <w:sz w:val="18"/>
                <w:szCs w:val="18"/>
                <w:lang w:eastAsia="zh-CN"/>
              </w:rPr>
              <w:t xml:space="preserve">Consolidated financial </w:t>
            </w:r>
            <w:r w:rsidR="00AF4712" w:rsidRPr="002A7C9F">
              <w:rPr>
                <w:rFonts w:ascii="Arial" w:hAnsi="Arial" w:cs="Arial"/>
                <w:b/>
                <w:bCs/>
                <w:color w:val="auto"/>
                <w:sz w:val="18"/>
                <w:szCs w:val="18"/>
                <w:lang w:eastAsia="zh-CN"/>
              </w:rPr>
              <w:t>information</w:t>
            </w:r>
          </w:p>
        </w:tc>
      </w:tr>
      <w:tr w:rsidR="00E3398D" w:rsidRPr="002A7C9F" w14:paraId="3B5000D5" w14:textId="77777777" w:rsidTr="005465AA">
        <w:tc>
          <w:tcPr>
            <w:tcW w:w="7920" w:type="dxa"/>
          </w:tcPr>
          <w:p w14:paraId="78E93336" w14:textId="77777777" w:rsidR="00E3398D" w:rsidRPr="002A7C9F" w:rsidRDefault="00E3398D" w:rsidP="00EB4493">
            <w:pPr>
              <w:ind w:left="-113" w:right="-72"/>
              <w:rPr>
                <w:rFonts w:ascii="Arial" w:hAnsi="Arial" w:cs="Arial"/>
                <w:snapToGrid w:val="0"/>
                <w:color w:val="auto"/>
                <w:sz w:val="18"/>
                <w:szCs w:val="18"/>
                <w:lang w:eastAsia="th-TH"/>
              </w:rPr>
            </w:pPr>
          </w:p>
        </w:tc>
        <w:tc>
          <w:tcPr>
            <w:tcW w:w="1512" w:type="dxa"/>
            <w:tcBorders>
              <w:top w:val="single" w:sz="4" w:space="0" w:color="auto"/>
              <w:bottom w:val="single" w:sz="4" w:space="0" w:color="auto"/>
            </w:tcBorders>
          </w:tcPr>
          <w:p w14:paraId="255EA797" w14:textId="77777777" w:rsidR="00E3398D" w:rsidRPr="002A7C9F" w:rsidRDefault="00E3398D" w:rsidP="002F3DA5">
            <w:pPr>
              <w:ind w:right="-72"/>
              <w:jc w:val="right"/>
              <w:rPr>
                <w:rFonts w:ascii="Arial" w:hAnsi="Arial" w:cs="Arial"/>
                <w:b/>
                <w:bCs/>
                <w:snapToGrid w:val="0"/>
                <w:color w:val="auto"/>
                <w:spacing w:val="-4"/>
                <w:sz w:val="18"/>
                <w:szCs w:val="18"/>
                <w:lang w:eastAsia="th-TH"/>
              </w:rPr>
            </w:pPr>
            <w:r w:rsidRPr="002A7C9F">
              <w:rPr>
                <w:rFonts w:ascii="Arial" w:hAnsi="Arial" w:cs="Arial"/>
                <w:b/>
                <w:bCs/>
                <w:snapToGrid w:val="0"/>
                <w:color w:val="auto"/>
                <w:spacing w:val="-4"/>
                <w:sz w:val="18"/>
                <w:szCs w:val="18"/>
                <w:lang w:eastAsia="th-TH"/>
              </w:rPr>
              <w:t>Thousand Baht</w:t>
            </w:r>
          </w:p>
        </w:tc>
      </w:tr>
      <w:tr w:rsidR="00E3398D" w:rsidRPr="002A7C9F" w14:paraId="2F3CE451" w14:textId="77777777" w:rsidTr="005465AA">
        <w:tc>
          <w:tcPr>
            <w:tcW w:w="7920" w:type="dxa"/>
            <w:vAlign w:val="center"/>
          </w:tcPr>
          <w:p w14:paraId="073CAEF8" w14:textId="77777777" w:rsidR="00E3398D" w:rsidRPr="002A7C9F" w:rsidRDefault="00E3398D" w:rsidP="00EB4493">
            <w:pPr>
              <w:overflowPunct w:val="0"/>
              <w:autoSpaceDE w:val="0"/>
              <w:autoSpaceDN w:val="0"/>
              <w:adjustRightInd w:val="0"/>
              <w:ind w:left="-113" w:right="-108"/>
              <w:textAlignment w:val="baseline"/>
              <w:rPr>
                <w:rFonts w:ascii="Arial" w:hAnsi="Arial" w:cs="Arial"/>
                <w:color w:val="auto"/>
                <w:sz w:val="18"/>
                <w:szCs w:val="18"/>
                <w:cs/>
              </w:rPr>
            </w:pPr>
          </w:p>
        </w:tc>
        <w:tc>
          <w:tcPr>
            <w:tcW w:w="1512" w:type="dxa"/>
            <w:tcBorders>
              <w:top w:val="single" w:sz="4" w:space="0" w:color="auto"/>
            </w:tcBorders>
            <w:shd w:val="clear" w:color="auto" w:fill="FAFAFA"/>
          </w:tcPr>
          <w:p w14:paraId="3E110D6D" w14:textId="77777777" w:rsidR="00E3398D" w:rsidRPr="002A7C9F" w:rsidRDefault="00E3398D" w:rsidP="00E3398D">
            <w:pPr>
              <w:ind w:right="-72"/>
              <w:jc w:val="right"/>
              <w:rPr>
                <w:rFonts w:ascii="Arial" w:hAnsi="Arial" w:cs="Arial"/>
                <w:snapToGrid w:val="0"/>
                <w:color w:val="auto"/>
                <w:sz w:val="18"/>
                <w:szCs w:val="18"/>
                <w:lang w:eastAsia="th-TH"/>
              </w:rPr>
            </w:pPr>
          </w:p>
        </w:tc>
      </w:tr>
      <w:tr w:rsidR="00E3398D" w:rsidRPr="002A7C9F" w14:paraId="76E00AA2" w14:textId="77777777" w:rsidTr="005465AA">
        <w:tc>
          <w:tcPr>
            <w:tcW w:w="7920" w:type="dxa"/>
          </w:tcPr>
          <w:p w14:paraId="4E0FC979" w14:textId="2B93F708" w:rsidR="00E3398D" w:rsidRPr="002A7C9F" w:rsidRDefault="00E3398D" w:rsidP="00EB4493">
            <w:pPr>
              <w:ind w:left="-113" w:right="-72"/>
              <w:rPr>
                <w:rFonts w:ascii="Arial" w:hAnsi="Arial" w:cs="Arial"/>
                <w:snapToGrid w:val="0"/>
                <w:color w:val="auto"/>
                <w:sz w:val="18"/>
                <w:szCs w:val="18"/>
                <w:lang w:eastAsia="th-TH"/>
              </w:rPr>
            </w:pPr>
            <w:r w:rsidRPr="002A7C9F">
              <w:rPr>
                <w:rFonts w:ascii="Arial" w:hAnsi="Arial" w:cs="Arial"/>
                <w:b/>
                <w:bCs/>
                <w:color w:val="auto"/>
                <w:sz w:val="18"/>
                <w:szCs w:val="18"/>
              </w:rPr>
              <w:t xml:space="preserve">For the </w:t>
            </w:r>
            <w:r w:rsidR="00A04DA2" w:rsidRPr="002A7C9F">
              <w:rPr>
                <w:rFonts w:ascii="Arial" w:hAnsi="Arial" w:cs="Arial"/>
                <w:b/>
                <w:bCs/>
                <w:color w:val="auto"/>
                <w:sz w:val="18"/>
                <w:szCs w:val="18"/>
                <w:lang w:val="en-GB"/>
              </w:rPr>
              <w:t xml:space="preserve">six-month </w:t>
            </w:r>
            <w:r w:rsidRPr="002A7C9F">
              <w:rPr>
                <w:rFonts w:ascii="Arial" w:hAnsi="Arial" w:cs="Arial"/>
                <w:b/>
                <w:bCs/>
                <w:color w:val="auto"/>
                <w:sz w:val="18"/>
                <w:szCs w:val="18"/>
              </w:rPr>
              <w:t xml:space="preserve">period ended </w:t>
            </w:r>
            <w:r w:rsidR="00A04DA2" w:rsidRPr="002A7C9F">
              <w:rPr>
                <w:rFonts w:ascii="Arial" w:hAnsi="Arial" w:cs="Arial"/>
                <w:b/>
                <w:bCs/>
                <w:color w:val="auto"/>
                <w:sz w:val="18"/>
                <w:szCs w:val="18"/>
                <w:lang w:val="en-GB"/>
              </w:rPr>
              <w:t>30 June</w:t>
            </w:r>
            <w:r w:rsidRPr="002A7C9F">
              <w:rPr>
                <w:rFonts w:ascii="Arial" w:hAnsi="Arial" w:cs="Arial"/>
                <w:b/>
                <w:bCs/>
                <w:color w:val="auto"/>
                <w:sz w:val="18"/>
                <w:szCs w:val="18"/>
              </w:rPr>
              <w:t xml:space="preserve"> 2020</w:t>
            </w:r>
          </w:p>
        </w:tc>
        <w:tc>
          <w:tcPr>
            <w:tcW w:w="1512" w:type="dxa"/>
            <w:shd w:val="clear" w:color="auto" w:fill="FAFAFA"/>
          </w:tcPr>
          <w:p w14:paraId="4EB0FCD3" w14:textId="77777777" w:rsidR="00E3398D" w:rsidRPr="002A7C9F" w:rsidRDefault="00E3398D" w:rsidP="00E3398D">
            <w:pPr>
              <w:ind w:right="-72"/>
              <w:jc w:val="right"/>
              <w:rPr>
                <w:rFonts w:ascii="Arial" w:hAnsi="Arial" w:cs="Arial"/>
                <w:snapToGrid w:val="0"/>
                <w:color w:val="auto"/>
                <w:sz w:val="18"/>
                <w:szCs w:val="18"/>
                <w:lang w:eastAsia="th-TH"/>
              </w:rPr>
            </w:pPr>
          </w:p>
        </w:tc>
      </w:tr>
      <w:tr w:rsidR="00E3398D" w:rsidRPr="002A7C9F" w14:paraId="565B72B0" w14:textId="77777777" w:rsidTr="005465AA">
        <w:tc>
          <w:tcPr>
            <w:tcW w:w="7920" w:type="dxa"/>
            <w:vAlign w:val="center"/>
          </w:tcPr>
          <w:p w14:paraId="0C04DCD8" w14:textId="77777777" w:rsidR="00E3398D" w:rsidRPr="002A7C9F" w:rsidRDefault="00E3398D" w:rsidP="00EB4493">
            <w:pPr>
              <w:ind w:left="-113" w:right="-108"/>
              <w:rPr>
                <w:rFonts w:ascii="Arial" w:hAnsi="Arial" w:cs="Arial"/>
                <w:color w:val="auto"/>
                <w:sz w:val="18"/>
                <w:szCs w:val="18"/>
                <w:cs/>
              </w:rPr>
            </w:pPr>
            <w:r w:rsidRPr="002A7C9F">
              <w:rPr>
                <w:rFonts w:ascii="Arial" w:hAnsi="Arial" w:cs="Arial"/>
                <w:color w:val="auto"/>
                <w:sz w:val="18"/>
                <w:szCs w:val="18"/>
              </w:rPr>
              <w:t xml:space="preserve">Beginning balance </w:t>
            </w:r>
          </w:p>
        </w:tc>
        <w:tc>
          <w:tcPr>
            <w:tcW w:w="1512" w:type="dxa"/>
            <w:shd w:val="clear" w:color="auto" w:fill="FAFAFA"/>
          </w:tcPr>
          <w:p w14:paraId="319904D7" w14:textId="4AF2B5DD" w:rsidR="00E3398D" w:rsidRPr="002A7C9F" w:rsidRDefault="00017178" w:rsidP="00E3398D">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cs/>
                <w:lang w:eastAsia="th-TH"/>
              </w:rPr>
              <w:t>307</w:t>
            </w:r>
            <w:r w:rsidRPr="002A7C9F">
              <w:rPr>
                <w:rFonts w:ascii="Arial" w:hAnsi="Arial" w:cs="Arial"/>
                <w:snapToGrid w:val="0"/>
                <w:color w:val="auto"/>
                <w:sz w:val="18"/>
                <w:szCs w:val="18"/>
                <w:lang w:eastAsia="th-TH"/>
              </w:rPr>
              <w:t>,</w:t>
            </w:r>
            <w:r w:rsidRPr="002A7C9F">
              <w:rPr>
                <w:rFonts w:ascii="Arial" w:hAnsi="Arial" w:cs="Arial"/>
                <w:snapToGrid w:val="0"/>
                <w:color w:val="auto"/>
                <w:sz w:val="18"/>
                <w:szCs w:val="18"/>
                <w:cs/>
                <w:lang w:eastAsia="th-TH"/>
              </w:rPr>
              <w:t>822</w:t>
            </w:r>
          </w:p>
        </w:tc>
      </w:tr>
      <w:tr w:rsidR="00E3398D" w:rsidRPr="002A7C9F" w14:paraId="75756536" w14:textId="77777777" w:rsidTr="005465AA">
        <w:tc>
          <w:tcPr>
            <w:tcW w:w="7920" w:type="dxa"/>
            <w:vAlign w:val="center"/>
          </w:tcPr>
          <w:p w14:paraId="0D4BA7D3" w14:textId="77777777" w:rsidR="00E3398D" w:rsidRPr="002A7C9F" w:rsidRDefault="00E3398D" w:rsidP="00EB4493">
            <w:pPr>
              <w:ind w:left="-113" w:right="-108"/>
              <w:rPr>
                <w:rFonts w:ascii="Arial" w:hAnsi="Arial" w:cs="Arial"/>
                <w:color w:val="auto"/>
                <w:sz w:val="18"/>
                <w:szCs w:val="18"/>
              </w:rPr>
            </w:pPr>
            <w:r w:rsidRPr="002A7C9F">
              <w:rPr>
                <w:rFonts w:ascii="Arial" w:hAnsi="Arial" w:cs="Arial"/>
                <w:color w:val="auto"/>
                <w:sz w:val="18"/>
                <w:szCs w:val="18"/>
              </w:rPr>
              <w:t>Additional during the period</w:t>
            </w:r>
          </w:p>
        </w:tc>
        <w:tc>
          <w:tcPr>
            <w:tcW w:w="1512" w:type="dxa"/>
            <w:shd w:val="clear" w:color="auto" w:fill="FAFAFA"/>
          </w:tcPr>
          <w:p w14:paraId="2A7213FC" w14:textId="6BC3D741" w:rsidR="00E3398D" w:rsidRPr="002A7C9F" w:rsidRDefault="00833703" w:rsidP="007D091A">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cs/>
                <w:lang w:eastAsia="th-TH"/>
              </w:rPr>
              <w:t>190</w:t>
            </w:r>
            <w:r w:rsidRPr="002A7C9F">
              <w:rPr>
                <w:rFonts w:ascii="Arial" w:hAnsi="Arial" w:cs="Arial"/>
                <w:snapToGrid w:val="0"/>
                <w:color w:val="auto"/>
                <w:sz w:val="18"/>
                <w:szCs w:val="18"/>
                <w:lang w:eastAsia="th-TH"/>
              </w:rPr>
              <w:t>,</w:t>
            </w:r>
            <w:r w:rsidR="007D091A" w:rsidRPr="002A7C9F">
              <w:rPr>
                <w:rFonts w:ascii="Arial" w:hAnsi="Arial" w:cs="Arial"/>
                <w:snapToGrid w:val="0"/>
                <w:color w:val="auto"/>
                <w:sz w:val="18"/>
                <w:szCs w:val="18"/>
                <w:lang w:eastAsia="th-TH"/>
              </w:rPr>
              <w:t>87</w:t>
            </w:r>
            <w:r w:rsidR="00BD10AC" w:rsidRPr="002A7C9F">
              <w:rPr>
                <w:rFonts w:ascii="Arial" w:hAnsi="Arial" w:cs="Arial"/>
                <w:snapToGrid w:val="0"/>
                <w:color w:val="auto"/>
                <w:sz w:val="18"/>
                <w:szCs w:val="18"/>
                <w:lang w:eastAsia="th-TH"/>
              </w:rPr>
              <w:t>6</w:t>
            </w:r>
          </w:p>
        </w:tc>
      </w:tr>
      <w:tr w:rsidR="00E3398D" w:rsidRPr="002A7C9F" w14:paraId="568294EC" w14:textId="77777777" w:rsidTr="00A36413">
        <w:tc>
          <w:tcPr>
            <w:tcW w:w="7920" w:type="dxa"/>
            <w:vAlign w:val="center"/>
          </w:tcPr>
          <w:p w14:paraId="33B8D170" w14:textId="77777777" w:rsidR="00E3398D" w:rsidRPr="002A7C9F" w:rsidRDefault="00E3398D" w:rsidP="00EB4493">
            <w:pPr>
              <w:ind w:left="-113" w:right="-108"/>
              <w:rPr>
                <w:rFonts w:ascii="Arial" w:hAnsi="Arial" w:cs="Arial"/>
                <w:color w:val="auto"/>
                <w:sz w:val="18"/>
                <w:szCs w:val="18"/>
              </w:rPr>
            </w:pPr>
            <w:r w:rsidRPr="002A7C9F">
              <w:rPr>
                <w:rFonts w:ascii="Arial" w:hAnsi="Arial" w:cs="Arial"/>
                <w:color w:val="auto"/>
                <w:sz w:val="18"/>
                <w:szCs w:val="18"/>
              </w:rPr>
              <w:t>Payment during the period</w:t>
            </w:r>
          </w:p>
        </w:tc>
        <w:tc>
          <w:tcPr>
            <w:tcW w:w="1512" w:type="dxa"/>
            <w:shd w:val="clear" w:color="auto" w:fill="FAFAFA"/>
          </w:tcPr>
          <w:p w14:paraId="5447833D" w14:textId="6B4B8211" w:rsidR="00E3398D" w:rsidRPr="002A7C9F" w:rsidRDefault="00017178" w:rsidP="00E3398D">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cs/>
                <w:lang w:eastAsia="th-TH"/>
              </w:rPr>
              <w:t>(13</w:t>
            </w:r>
            <w:r w:rsidRPr="002A7C9F">
              <w:rPr>
                <w:rFonts w:ascii="Arial" w:hAnsi="Arial" w:cs="Arial"/>
                <w:snapToGrid w:val="0"/>
                <w:color w:val="auto"/>
                <w:sz w:val="18"/>
                <w:szCs w:val="18"/>
                <w:lang w:eastAsia="th-TH"/>
              </w:rPr>
              <w:t>,</w:t>
            </w:r>
            <w:r w:rsidRPr="002A7C9F">
              <w:rPr>
                <w:rFonts w:ascii="Arial" w:hAnsi="Arial" w:cs="Arial"/>
                <w:snapToGrid w:val="0"/>
                <w:color w:val="auto"/>
                <w:sz w:val="18"/>
                <w:szCs w:val="18"/>
                <w:cs/>
                <w:lang w:eastAsia="th-TH"/>
              </w:rPr>
              <w:t>000)</w:t>
            </w:r>
          </w:p>
        </w:tc>
      </w:tr>
      <w:tr w:rsidR="00E3398D" w:rsidRPr="002A7C9F" w14:paraId="56D5D465" w14:textId="77777777" w:rsidTr="00A36413">
        <w:tc>
          <w:tcPr>
            <w:tcW w:w="7920" w:type="dxa"/>
            <w:vAlign w:val="center"/>
          </w:tcPr>
          <w:p w14:paraId="6A9812CD" w14:textId="77777777" w:rsidR="00E3398D" w:rsidRPr="002A7C9F" w:rsidRDefault="00E3398D" w:rsidP="00EB4493">
            <w:pPr>
              <w:ind w:left="-113" w:right="-108"/>
              <w:rPr>
                <w:rFonts w:ascii="Arial" w:hAnsi="Arial" w:cs="Arial"/>
                <w:color w:val="auto"/>
                <w:sz w:val="18"/>
                <w:szCs w:val="18"/>
                <w:cs/>
              </w:rPr>
            </w:pPr>
            <w:r w:rsidRPr="002A7C9F">
              <w:rPr>
                <w:rFonts w:ascii="Arial" w:hAnsi="Arial" w:cs="Arial"/>
                <w:color w:val="auto"/>
                <w:sz w:val="18"/>
                <w:szCs w:val="18"/>
              </w:rPr>
              <w:t>Amortisation upfront fee</w:t>
            </w:r>
          </w:p>
        </w:tc>
        <w:tc>
          <w:tcPr>
            <w:tcW w:w="1512" w:type="dxa"/>
            <w:tcBorders>
              <w:bottom w:val="single" w:sz="4" w:space="0" w:color="auto"/>
            </w:tcBorders>
            <w:shd w:val="clear" w:color="auto" w:fill="FAFAFA"/>
          </w:tcPr>
          <w:p w14:paraId="67161FFB" w14:textId="12002FB9" w:rsidR="00E3398D" w:rsidRPr="002A7C9F" w:rsidRDefault="00BD10AC" w:rsidP="007D091A">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lang w:eastAsia="th-TH"/>
              </w:rPr>
              <w:t>69</w:t>
            </w:r>
          </w:p>
        </w:tc>
      </w:tr>
      <w:tr w:rsidR="00E3398D" w:rsidRPr="002A7C9F" w14:paraId="258ED518" w14:textId="77777777" w:rsidTr="005465AA">
        <w:tc>
          <w:tcPr>
            <w:tcW w:w="7920" w:type="dxa"/>
            <w:vAlign w:val="center"/>
          </w:tcPr>
          <w:p w14:paraId="64421C54" w14:textId="77777777" w:rsidR="00E3398D" w:rsidRPr="002A7C9F" w:rsidRDefault="00E3398D" w:rsidP="00EB4493">
            <w:pPr>
              <w:overflowPunct w:val="0"/>
              <w:autoSpaceDE w:val="0"/>
              <w:autoSpaceDN w:val="0"/>
              <w:adjustRightInd w:val="0"/>
              <w:ind w:left="-113" w:right="-108"/>
              <w:textAlignment w:val="baseline"/>
              <w:rPr>
                <w:rFonts w:ascii="Arial" w:hAnsi="Arial" w:cs="Arial"/>
                <w:color w:val="auto"/>
                <w:sz w:val="18"/>
                <w:szCs w:val="18"/>
                <w:cs/>
              </w:rPr>
            </w:pPr>
          </w:p>
        </w:tc>
        <w:tc>
          <w:tcPr>
            <w:tcW w:w="1512" w:type="dxa"/>
            <w:tcBorders>
              <w:top w:val="single" w:sz="4" w:space="0" w:color="auto"/>
            </w:tcBorders>
            <w:shd w:val="clear" w:color="auto" w:fill="FAFAFA"/>
          </w:tcPr>
          <w:p w14:paraId="5745A319" w14:textId="77777777" w:rsidR="00E3398D" w:rsidRPr="002A7C9F" w:rsidRDefault="00E3398D" w:rsidP="00E3398D">
            <w:pPr>
              <w:ind w:right="-72"/>
              <w:jc w:val="right"/>
              <w:rPr>
                <w:rFonts w:ascii="Arial" w:hAnsi="Arial" w:cs="Arial"/>
                <w:snapToGrid w:val="0"/>
                <w:color w:val="auto"/>
                <w:sz w:val="18"/>
                <w:szCs w:val="18"/>
                <w:lang w:eastAsia="th-TH"/>
              </w:rPr>
            </w:pPr>
          </w:p>
        </w:tc>
      </w:tr>
      <w:tr w:rsidR="00E3398D" w:rsidRPr="002A7C9F" w14:paraId="777D4959" w14:textId="77777777" w:rsidTr="005465AA">
        <w:tc>
          <w:tcPr>
            <w:tcW w:w="7920" w:type="dxa"/>
            <w:vAlign w:val="center"/>
          </w:tcPr>
          <w:p w14:paraId="7391B97B" w14:textId="77777777" w:rsidR="00E3398D" w:rsidRPr="002A7C9F" w:rsidRDefault="00E3398D" w:rsidP="00EB4493">
            <w:pPr>
              <w:ind w:left="-113" w:right="-72"/>
              <w:rPr>
                <w:rFonts w:ascii="Arial" w:hAnsi="Arial" w:cs="Arial"/>
                <w:color w:val="auto"/>
                <w:sz w:val="18"/>
                <w:szCs w:val="18"/>
                <w:cs/>
              </w:rPr>
            </w:pPr>
            <w:r w:rsidRPr="002A7C9F">
              <w:rPr>
                <w:rFonts w:ascii="Arial" w:hAnsi="Arial" w:cs="Arial"/>
                <w:color w:val="auto"/>
                <w:sz w:val="18"/>
                <w:szCs w:val="18"/>
              </w:rPr>
              <w:t>Ending balance</w:t>
            </w:r>
          </w:p>
        </w:tc>
        <w:tc>
          <w:tcPr>
            <w:tcW w:w="1512" w:type="dxa"/>
            <w:tcBorders>
              <w:bottom w:val="single" w:sz="4" w:space="0" w:color="auto"/>
            </w:tcBorders>
            <w:shd w:val="clear" w:color="auto" w:fill="FAFAFA"/>
          </w:tcPr>
          <w:p w14:paraId="388593A1" w14:textId="4474C63D" w:rsidR="00E3398D" w:rsidRPr="002A7C9F" w:rsidRDefault="00017178" w:rsidP="002F3DA5">
            <w:pPr>
              <w:ind w:right="-72"/>
              <w:jc w:val="right"/>
              <w:rPr>
                <w:rFonts w:ascii="Arial" w:hAnsi="Arial" w:cs="Arial"/>
                <w:snapToGrid w:val="0"/>
                <w:color w:val="auto"/>
                <w:sz w:val="18"/>
                <w:szCs w:val="18"/>
                <w:lang w:eastAsia="th-TH"/>
              </w:rPr>
            </w:pPr>
            <w:r w:rsidRPr="002A7C9F">
              <w:rPr>
                <w:rFonts w:ascii="Arial" w:hAnsi="Arial" w:cs="Arial"/>
                <w:snapToGrid w:val="0"/>
                <w:color w:val="auto"/>
                <w:sz w:val="18"/>
                <w:szCs w:val="18"/>
                <w:cs/>
                <w:lang w:eastAsia="th-TH"/>
              </w:rPr>
              <w:t>48</w:t>
            </w:r>
            <w:r w:rsidR="00014062">
              <w:rPr>
                <w:rFonts w:ascii="Arial" w:hAnsi="Arial" w:cs="Arial"/>
                <w:snapToGrid w:val="0"/>
                <w:color w:val="auto"/>
                <w:sz w:val="18"/>
                <w:szCs w:val="18"/>
                <w:lang w:eastAsia="th-TH"/>
              </w:rPr>
              <w:t>5</w:t>
            </w:r>
            <w:r w:rsidRPr="002A7C9F">
              <w:rPr>
                <w:rFonts w:ascii="Arial" w:hAnsi="Arial" w:cs="Arial"/>
                <w:snapToGrid w:val="0"/>
                <w:color w:val="auto"/>
                <w:sz w:val="18"/>
                <w:szCs w:val="18"/>
                <w:lang w:eastAsia="th-TH"/>
              </w:rPr>
              <w:t>,</w:t>
            </w:r>
            <w:r w:rsidR="00014062">
              <w:rPr>
                <w:rFonts w:ascii="Arial" w:hAnsi="Arial" w:cs="Arial"/>
                <w:snapToGrid w:val="0"/>
                <w:color w:val="auto"/>
                <w:sz w:val="18"/>
                <w:szCs w:val="18"/>
                <w:lang w:eastAsia="th-TH"/>
              </w:rPr>
              <w:t>767</w:t>
            </w:r>
          </w:p>
        </w:tc>
      </w:tr>
    </w:tbl>
    <w:p w14:paraId="1C73CE93" w14:textId="77777777" w:rsidR="00E3398D" w:rsidRPr="002A7C9F" w:rsidRDefault="00E3398D" w:rsidP="00E3398D">
      <w:pPr>
        <w:tabs>
          <w:tab w:val="num" w:pos="567"/>
        </w:tabs>
        <w:jc w:val="thaiDistribute"/>
        <w:rPr>
          <w:rFonts w:ascii="Arial" w:hAnsi="Arial" w:cs="Arial"/>
          <w:color w:val="auto"/>
          <w:sz w:val="18"/>
          <w:szCs w:val="18"/>
        </w:rPr>
      </w:pPr>
    </w:p>
    <w:p w14:paraId="67D92DFA" w14:textId="53F9622B" w:rsidR="00E3398D" w:rsidRPr="002A7C9F" w:rsidRDefault="00E3398D" w:rsidP="007972F3">
      <w:pPr>
        <w:jc w:val="thaiDistribute"/>
        <w:rPr>
          <w:rFonts w:ascii="Arial" w:hAnsi="Arial" w:cs="Arial"/>
          <w:color w:val="auto"/>
          <w:sz w:val="18"/>
          <w:szCs w:val="18"/>
        </w:rPr>
      </w:pPr>
      <w:r w:rsidRPr="002A7C9F">
        <w:rPr>
          <w:rFonts w:ascii="Arial" w:hAnsi="Arial" w:cs="Arial"/>
          <w:color w:val="auto"/>
          <w:spacing w:val="-4"/>
          <w:sz w:val="18"/>
          <w:szCs w:val="18"/>
        </w:rPr>
        <w:t xml:space="preserve">As at </w:t>
      </w:r>
      <w:r w:rsidR="00A04DA2" w:rsidRPr="002A7C9F">
        <w:rPr>
          <w:rFonts w:ascii="Arial" w:hAnsi="Arial" w:cs="Arial"/>
          <w:color w:val="auto"/>
          <w:spacing w:val="-4"/>
          <w:sz w:val="18"/>
          <w:szCs w:val="18"/>
          <w:lang w:val="en-GB"/>
        </w:rPr>
        <w:t>30 June</w:t>
      </w:r>
      <w:r w:rsidRPr="002A7C9F">
        <w:rPr>
          <w:rFonts w:ascii="Arial" w:hAnsi="Arial" w:cs="Arial"/>
          <w:color w:val="auto"/>
          <w:spacing w:val="-4"/>
          <w:sz w:val="18"/>
          <w:szCs w:val="18"/>
        </w:rPr>
        <w:t xml:space="preserve"> 20</w:t>
      </w:r>
      <w:r w:rsidR="00C239A7" w:rsidRPr="002A7C9F">
        <w:rPr>
          <w:rFonts w:ascii="Arial" w:hAnsi="Arial" w:cs="Arial"/>
          <w:color w:val="auto"/>
          <w:spacing w:val="-4"/>
          <w:sz w:val="18"/>
          <w:szCs w:val="18"/>
        </w:rPr>
        <w:t>20</w:t>
      </w:r>
      <w:r w:rsidRPr="002A7C9F">
        <w:rPr>
          <w:rFonts w:ascii="Arial" w:hAnsi="Arial" w:cs="Arial"/>
          <w:color w:val="auto"/>
          <w:spacing w:val="-4"/>
          <w:sz w:val="18"/>
          <w:szCs w:val="18"/>
        </w:rPr>
        <w:t xml:space="preserve">, long-term loan from a financial institution of a subsidiary of Baht </w:t>
      </w:r>
      <w:r w:rsidR="00017178" w:rsidRPr="002A7C9F">
        <w:rPr>
          <w:rFonts w:ascii="Arial" w:hAnsi="Arial" w:cs="Arial"/>
          <w:color w:val="auto"/>
          <w:spacing w:val="-4"/>
          <w:sz w:val="18"/>
          <w:szCs w:val="18"/>
        </w:rPr>
        <w:t>225.15</w:t>
      </w:r>
      <w:r w:rsidRPr="002A7C9F">
        <w:rPr>
          <w:rFonts w:ascii="Arial" w:hAnsi="Arial" w:cs="Arial"/>
          <w:color w:val="auto"/>
          <w:spacing w:val="-4"/>
          <w:sz w:val="18"/>
          <w:szCs w:val="18"/>
        </w:rPr>
        <w:t xml:space="preserve"> million denominated</w:t>
      </w:r>
      <w:r w:rsidRPr="002A7C9F">
        <w:rPr>
          <w:rFonts w:ascii="Arial" w:hAnsi="Arial" w:cs="Arial"/>
          <w:color w:val="auto"/>
          <w:sz w:val="18"/>
          <w:szCs w:val="18"/>
        </w:rPr>
        <w:t xml:space="preserve"> in Thai Baht (31 December 201</w:t>
      </w:r>
      <w:r w:rsidR="00C239A7" w:rsidRPr="002A7C9F">
        <w:rPr>
          <w:rFonts w:ascii="Arial" w:hAnsi="Arial" w:cs="Arial"/>
          <w:color w:val="auto"/>
          <w:sz w:val="18"/>
          <w:szCs w:val="18"/>
        </w:rPr>
        <w:t>9</w:t>
      </w:r>
      <w:r w:rsidRPr="002A7C9F">
        <w:rPr>
          <w:rFonts w:ascii="Arial" w:hAnsi="Arial" w:cs="Arial"/>
          <w:color w:val="auto"/>
          <w:sz w:val="18"/>
          <w:szCs w:val="18"/>
        </w:rPr>
        <w:t xml:space="preserve"> : Baht </w:t>
      </w:r>
      <w:r w:rsidR="00C239A7" w:rsidRPr="002A7C9F">
        <w:rPr>
          <w:rFonts w:ascii="Arial" w:hAnsi="Arial" w:cs="Arial"/>
          <w:color w:val="auto"/>
          <w:sz w:val="18"/>
          <w:szCs w:val="18"/>
        </w:rPr>
        <w:t>191.</w:t>
      </w:r>
      <w:r w:rsidR="007972F3" w:rsidRPr="002A7C9F">
        <w:rPr>
          <w:rFonts w:ascii="Arial" w:hAnsi="Arial" w:cs="Arial"/>
          <w:color w:val="auto"/>
          <w:sz w:val="18"/>
          <w:szCs w:val="18"/>
        </w:rPr>
        <w:t>22</w:t>
      </w:r>
      <w:r w:rsidR="00C239A7" w:rsidRPr="002A7C9F">
        <w:rPr>
          <w:rFonts w:ascii="Arial" w:hAnsi="Arial" w:cs="Arial"/>
          <w:color w:val="auto"/>
          <w:sz w:val="18"/>
          <w:szCs w:val="18"/>
        </w:rPr>
        <w:t xml:space="preserve"> million).</w:t>
      </w:r>
      <w:r w:rsidRPr="002A7C9F">
        <w:rPr>
          <w:rFonts w:ascii="Arial" w:hAnsi="Arial" w:cs="Arial"/>
          <w:color w:val="auto"/>
          <w:sz w:val="18"/>
          <w:szCs w:val="18"/>
        </w:rPr>
        <w:t>The principal and i</w:t>
      </w:r>
      <w:r w:rsidR="00C239A7" w:rsidRPr="002A7C9F">
        <w:rPr>
          <w:rFonts w:ascii="Arial" w:hAnsi="Arial" w:cs="Arial"/>
          <w:color w:val="auto"/>
          <w:sz w:val="18"/>
          <w:szCs w:val="18"/>
        </w:rPr>
        <w:t>nterest are repayable monthly.</w:t>
      </w:r>
      <w:r w:rsidR="007972F3" w:rsidRPr="002A7C9F">
        <w:rPr>
          <w:rFonts w:ascii="Arial" w:hAnsi="Arial" w:cs="Arial"/>
          <w:color w:val="auto"/>
          <w:sz w:val="18"/>
          <w:szCs w:val="18"/>
        </w:rPr>
        <w:t xml:space="preserve"> </w:t>
      </w:r>
      <w:r w:rsidR="00C239A7" w:rsidRPr="002A7C9F">
        <w:rPr>
          <w:rFonts w:ascii="Arial" w:hAnsi="Arial" w:cs="Arial"/>
          <w:color w:val="auto"/>
          <w:sz w:val="18"/>
          <w:szCs w:val="18"/>
        </w:rPr>
        <w:t xml:space="preserve">The first installment is </w:t>
      </w:r>
      <w:r w:rsidRPr="002A7C9F">
        <w:rPr>
          <w:rFonts w:ascii="Arial" w:hAnsi="Arial" w:cs="Arial"/>
          <w:color w:val="auto"/>
          <w:sz w:val="18"/>
          <w:szCs w:val="18"/>
        </w:rPr>
        <w:t>due in June 2019 and the last installment in 20</w:t>
      </w:r>
      <w:r w:rsidR="00C239A7" w:rsidRPr="002A7C9F">
        <w:rPr>
          <w:rFonts w:ascii="Arial" w:hAnsi="Arial" w:cs="Arial"/>
          <w:color w:val="auto"/>
          <w:sz w:val="18"/>
          <w:szCs w:val="18"/>
        </w:rPr>
        <w:t xml:space="preserve">28. The </w:t>
      </w:r>
      <w:r w:rsidRPr="002A7C9F">
        <w:rPr>
          <w:rFonts w:ascii="Arial" w:hAnsi="Arial" w:cs="Arial"/>
          <w:color w:val="auto"/>
          <w:sz w:val="18"/>
          <w:szCs w:val="18"/>
        </w:rPr>
        <w:t>loan carries an interest r</w:t>
      </w:r>
      <w:r w:rsidR="00C26E5C" w:rsidRPr="002A7C9F">
        <w:rPr>
          <w:rFonts w:ascii="Arial" w:hAnsi="Arial" w:cs="Arial"/>
          <w:color w:val="auto"/>
          <w:sz w:val="18"/>
          <w:szCs w:val="18"/>
        </w:rPr>
        <w:t xml:space="preserve">ate of MLR-1.00% per annum </w:t>
      </w:r>
      <w:r w:rsidR="0080056C" w:rsidRPr="002A7C9F">
        <w:rPr>
          <w:rFonts w:ascii="Arial" w:hAnsi="Arial" w:cs="Arial"/>
          <w:color w:val="auto"/>
          <w:sz w:val="18"/>
          <w:szCs w:val="18"/>
        </w:rPr>
        <w:br/>
      </w:r>
      <w:r w:rsidR="00C26E5C" w:rsidRPr="002A7C9F">
        <w:rPr>
          <w:rFonts w:ascii="Arial" w:hAnsi="Arial" w:cs="Arial"/>
          <w:color w:val="auto"/>
          <w:sz w:val="18"/>
          <w:szCs w:val="18"/>
        </w:rPr>
        <w:t xml:space="preserve">(31 </w:t>
      </w:r>
      <w:r w:rsidRPr="002A7C9F">
        <w:rPr>
          <w:rFonts w:ascii="Arial" w:hAnsi="Arial" w:cs="Arial"/>
          <w:color w:val="auto"/>
          <w:sz w:val="18"/>
          <w:szCs w:val="18"/>
        </w:rPr>
        <w:t>December 20</w:t>
      </w:r>
      <w:r w:rsidR="00C239A7" w:rsidRPr="002A7C9F">
        <w:rPr>
          <w:rFonts w:ascii="Arial" w:hAnsi="Arial" w:cs="Arial"/>
          <w:color w:val="auto"/>
          <w:sz w:val="18"/>
          <w:szCs w:val="18"/>
        </w:rPr>
        <w:t>19</w:t>
      </w:r>
      <w:r w:rsidRPr="002A7C9F">
        <w:rPr>
          <w:rFonts w:ascii="Arial" w:hAnsi="Arial" w:cs="Arial"/>
          <w:color w:val="auto"/>
          <w:sz w:val="18"/>
          <w:szCs w:val="18"/>
        </w:rPr>
        <w:t xml:space="preserve"> : MLR-1.00% per annum) t</w:t>
      </w:r>
      <w:r w:rsidR="00C26E5C" w:rsidRPr="002A7C9F">
        <w:rPr>
          <w:rFonts w:ascii="Arial" w:hAnsi="Arial" w:cs="Arial"/>
          <w:color w:val="auto"/>
          <w:sz w:val="18"/>
          <w:szCs w:val="18"/>
        </w:rPr>
        <w:t xml:space="preserve">hroughout the contract period. </w:t>
      </w:r>
      <w:r w:rsidRPr="002A7C9F">
        <w:rPr>
          <w:rFonts w:ascii="Arial" w:hAnsi="Arial" w:cs="Arial"/>
          <w:color w:val="auto"/>
          <w:sz w:val="18"/>
          <w:szCs w:val="18"/>
        </w:rPr>
        <w:t>The loan is guaranteed by land and building leasehold rights</w:t>
      </w:r>
      <w:r w:rsidR="007972F3" w:rsidRPr="002A7C9F">
        <w:rPr>
          <w:rFonts w:ascii="Arial" w:hAnsi="Arial" w:cs="Arial"/>
          <w:color w:val="auto"/>
          <w:sz w:val="18"/>
          <w:szCs w:val="18"/>
        </w:rPr>
        <w:t xml:space="preserve"> which recognised in the right of use of Baht </w:t>
      </w:r>
      <w:r w:rsidR="00017178" w:rsidRPr="002A7C9F">
        <w:rPr>
          <w:rFonts w:ascii="Arial" w:hAnsi="Arial" w:cs="Arial"/>
          <w:color w:val="auto"/>
          <w:sz w:val="18"/>
          <w:szCs w:val="18"/>
        </w:rPr>
        <w:t>194.10</w:t>
      </w:r>
      <w:r w:rsidR="007972F3" w:rsidRPr="002A7C9F">
        <w:rPr>
          <w:rFonts w:ascii="Arial" w:hAnsi="Arial" w:cs="Arial"/>
          <w:color w:val="auto"/>
          <w:sz w:val="18"/>
          <w:szCs w:val="18"/>
        </w:rPr>
        <w:t xml:space="preserve"> million and building leasehold which </w:t>
      </w:r>
      <w:r w:rsidR="007972F3" w:rsidRPr="002A7C9F">
        <w:rPr>
          <w:rFonts w:ascii="Arial" w:hAnsi="Arial" w:cs="Arial"/>
          <w:color w:val="auto"/>
          <w:spacing w:val="-4"/>
          <w:sz w:val="18"/>
          <w:szCs w:val="18"/>
        </w:rPr>
        <w:t xml:space="preserve">recognised in the investment property of Baht </w:t>
      </w:r>
      <w:r w:rsidR="00017178" w:rsidRPr="002A7C9F">
        <w:rPr>
          <w:rFonts w:ascii="Arial" w:hAnsi="Arial" w:cs="Arial"/>
          <w:color w:val="auto"/>
          <w:spacing w:val="-4"/>
          <w:sz w:val="18"/>
          <w:szCs w:val="18"/>
        </w:rPr>
        <w:t>109.25</w:t>
      </w:r>
      <w:r w:rsidR="007972F3" w:rsidRPr="002A7C9F">
        <w:rPr>
          <w:rFonts w:ascii="Arial" w:hAnsi="Arial" w:cs="Arial"/>
          <w:color w:val="auto"/>
          <w:spacing w:val="-4"/>
          <w:sz w:val="18"/>
          <w:szCs w:val="18"/>
        </w:rPr>
        <w:t xml:space="preserve"> million</w:t>
      </w:r>
      <w:r w:rsidRPr="002A7C9F">
        <w:rPr>
          <w:rFonts w:ascii="Arial" w:hAnsi="Arial" w:cs="Arial"/>
          <w:color w:val="auto"/>
          <w:spacing w:val="-4"/>
          <w:sz w:val="18"/>
          <w:szCs w:val="18"/>
        </w:rPr>
        <w:t>, and other shareholder of TKS Venture Company Limite</w:t>
      </w:r>
      <w:r w:rsidRPr="002A7C9F">
        <w:rPr>
          <w:rFonts w:ascii="Arial" w:hAnsi="Arial" w:cs="Arial"/>
          <w:color w:val="auto"/>
          <w:sz w:val="18"/>
          <w:szCs w:val="18"/>
        </w:rPr>
        <w:t>d which was an indirect subsidiary.</w:t>
      </w:r>
    </w:p>
    <w:p w14:paraId="045145B2" w14:textId="69F18860" w:rsidR="00833703" w:rsidRPr="002A7C9F" w:rsidRDefault="00833703" w:rsidP="007972F3">
      <w:pPr>
        <w:jc w:val="thaiDistribute"/>
        <w:rPr>
          <w:rFonts w:ascii="Arial" w:hAnsi="Arial" w:cs="Arial"/>
          <w:color w:val="auto"/>
          <w:sz w:val="18"/>
          <w:szCs w:val="18"/>
        </w:rPr>
      </w:pPr>
    </w:p>
    <w:p w14:paraId="0F431D4E" w14:textId="7B8F13A3" w:rsidR="007972F3" w:rsidRDefault="00F933B3" w:rsidP="007972F3">
      <w:pPr>
        <w:jc w:val="thaiDistribute"/>
        <w:rPr>
          <w:rFonts w:ascii="Arial" w:hAnsi="Arial" w:cs="Arial"/>
          <w:color w:val="auto"/>
          <w:sz w:val="18"/>
          <w:szCs w:val="18"/>
        </w:rPr>
      </w:pPr>
      <w:r w:rsidRPr="00B86D04">
        <w:rPr>
          <w:rFonts w:ascii="Arial" w:hAnsi="Arial" w:cs="Arial"/>
          <w:color w:val="auto"/>
          <w:spacing w:val="-4"/>
          <w:sz w:val="18"/>
          <w:szCs w:val="18"/>
        </w:rPr>
        <w:t>A subsidiary’s principal repayment of a long-term loan from a financial institution has been suspended under the financial</w:t>
      </w:r>
      <w:r w:rsidRPr="00C651C4">
        <w:rPr>
          <w:rFonts w:ascii="Arial" w:hAnsi="Arial" w:cs="Arial"/>
          <w:color w:val="auto"/>
          <w:sz w:val="18"/>
          <w:szCs w:val="18"/>
        </w:rPr>
        <w:t xml:space="preserve"> institution’s measures to assist clients impacted by the COVID-</w:t>
      </w:r>
      <w:r w:rsidRPr="00C651C4">
        <w:rPr>
          <w:rFonts w:ascii="Arial" w:hAnsi="Arial" w:cs="Arial"/>
          <w:color w:val="auto"/>
          <w:sz w:val="18"/>
          <w:szCs w:val="18"/>
          <w:cs/>
        </w:rPr>
        <w:t xml:space="preserve">19 </w:t>
      </w:r>
      <w:r w:rsidRPr="00C651C4">
        <w:rPr>
          <w:rFonts w:ascii="Arial" w:hAnsi="Arial" w:cs="Arial"/>
          <w:color w:val="auto"/>
          <w:sz w:val="18"/>
          <w:szCs w:val="18"/>
        </w:rPr>
        <w:t xml:space="preserve">pandemic. The suspension is for six months from </w:t>
      </w:r>
      <w:r w:rsidRPr="00B86D04">
        <w:rPr>
          <w:rFonts w:ascii="Arial" w:hAnsi="Arial" w:cs="Arial"/>
          <w:color w:val="auto"/>
          <w:spacing w:val="-4"/>
          <w:sz w:val="18"/>
          <w:szCs w:val="18"/>
        </w:rPr>
        <w:t xml:space="preserve">June to November </w:t>
      </w:r>
      <w:r w:rsidRPr="00B86D04">
        <w:rPr>
          <w:rFonts w:ascii="Arial" w:hAnsi="Arial" w:cs="Arial"/>
          <w:color w:val="auto"/>
          <w:spacing w:val="-4"/>
          <w:sz w:val="18"/>
          <w:szCs w:val="18"/>
          <w:cs/>
        </w:rPr>
        <w:t xml:space="preserve">2020. </w:t>
      </w:r>
      <w:r w:rsidRPr="00B86D04">
        <w:rPr>
          <w:rFonts w:ascii="Arial" w:hAnsi="Arial" w:cs="Arial"/>
          <w:color w:val="auto"/>
          <w:spacing w:val="-4"/>
          <w:sz w:val="18"/>
          <w:szCs w:val="18"/>
        </w:rPr>
        <w:t xml:space="preserve">The principal repayment amount will increase from December </w:t>
      </w:r>
      <w:r w:rsidRPr="00B86D04">
        <w:rPr>
          <w:rFonts w:ascii="Arial" w:hAnsi="Arial" w:cs="Arial"/>
          <w:color w:val="auto"/>
          <w:spacing w:val="-4"/>
          <w:sz w:val="18"/>
          <w:szCs w:val="18"/>
          <w:cs/>
        </w:rPr>
        <w:t xml:space="preserve">2020 </w:t>
      </w:r>
      <w:r w:rsidRPr="00B86D04">
        <w:rPr>
          <w:rFonts w:ascii="Arial" w:hAnsi="Arial" w:cs="Arial"/>
          <w:color w:val="auto"/>
          <w:spacing w:val="-4"/>
          <w:sz w:val="18"/>
          <w:szCs w:val="18"/>
        </w:rPr>
        <w:t>onward</w:t>
      </w:r>
      <w:r w:rsidR="00454956">
        <w:rPr>
          <w:rFonts w:ascii="Arial" w:hAnsi="Arial" w:cs="Browallia New"/>
          <w:color w:val="auto"/>
          <w:spacing w:val="-4"/>
          <w:sz w:val="18"/>
          <w:szCs w:val="22"/>
          <w:lang w:val="en-GB"/>
        </w:rPr>
        <w:t>s</w:t>
      </w:r>
      <w:r w:rsidRPr="00B86D04">
        <w:rPr>
          <w:rFonts w:ascii="Arial" w:hAnsi="Arial" w:cs="Arial"/>
          <w:color w:val="auto"/>
          <w:spacing w:val="-4"/>
          <w:sz w:val="18"/>
          <w:szCs w:val="18"/>
        </w:rPr>
        <w:t xml:space="preserve"> which the repayment</w:t>
      </w:r>
      <w:r w:rsidRPr="00C651C4">
        <w:rPr>
          <w:rFonts w:ascii="Arial" w:hAnsi="Arial" w:cs="Arial"/>
          <w:color w:val="auto"/>
          <w:sz w:val="18"/>
          <w:szCs w:val="18"/>
        </w:rPr>
        <w:t xml:space="preserve"> period will not be extended, and the interest has been reduced by </w:t>
      </w:r>
      <w:r w:rsidRPr="00C651C4">
        <w:rPr>
          <w:rFonts w:ascii="Arial" w:hAnsi="Arial" w:cs="Arial"/>
          <w:color w:val="auto"/>
          <w:sz w:val="18"/>
          <w:szCs w:val="18"/>
          <w:cs/>
        </w:rPr>
        <w:t xml:space="preserve">50% </w:t>
      </w:r>
      <w:r w:rsidR="00454956">
        <w:rPr>
          <w:rFonts w:ascii="Arial" w:hAnsi="Arial" w:cs="Arial"/>
          <w:color w:val="auto"/>
          <w:sz w:val="18"/>
          <w:szCs w:val="18"/>
        </w:rPr>
        <w:t xml:space="preserve">during the six months </w:t>
      </w:r>
      <w:r w:rsidRPr="00C651C4">
        <w:rPr>
          <w:rFonts w:ascii="Arial" w:hAnsi="Arial" w:cs="Arial"/>
          <w:color w:val="auto"/>
          <w:sz w:val="18"/>
          <w:szCs w:val="18"/>
        </w:rPr>
        <w:t xml:space="preserve">and the suspended interest will be paid during January to November </w:t>
      </w:r>
      <w:r w:rsidRPr="00C651C4">
        <w:rPr>
          <w:rFonts w:ascii="Arial" w:hAnsi="Arial" w:cs="Arial"/>
          <w:color w:val="auto"/>
          <w:sz w:val="18"/>
          <w:szCs w:val="18"/>
          <w:cs/>
        </w:rPr>
        <w:t>2021.</w:t>
      </w:r>
    </w:p>
    <w:p w14:paraId="67FF3BE5" w14:textId="77777777" w:rsidR="00F933B3" w:rsidRPr="002A7C9F" w:rsidRDefault="00F933B3" w:rsidP="007972F3">
      <w:pPr>
        <w:jc w:val="thaiDistribute"/>
        <w:rPr>
          <w:rFonts w:ascii="Arial" w:hAnsi="Arial" w:cs="Arial"/>
          <w:color w:val="auto"/>
          <w:sz w:val="18"/>
          <w:szCs w:val="18"/>
        </w:rPr>
      </w:pPr>
    </w:p>
    <w:p w14:paraId="6A1B46C2" w14:textId="3802EFDC" w:rsidR="006C024D" w:rsidRDefault="005249E6" w:rsidP="00B958D2">
      <w:pPr>
        <w:jc w:val="both"/>
        <w:rPr>
          <w:rFonts w:ascii="Arial" w:hAnsi="Arial" w:cs="Arial"/>
          <w:color w:val="auto"/>
          <w:spacing w:val="-5"/>
          <w:sz w:val="18"/>
          <w:szCs w:val="22"/>
        </w:rPr>
      </w:pPr>
      <w:r w:rsidRPr="002A7C9F">
        <w:rPr>
          <w:rFonts w:ascii="Arial" w:hAnsi="Arial" w:cs="Arial"/>
          <w:color w:val="auto"/>
          <w:spacing w:val="-5"/>
          <w:sz w:val="18"/>
          <w:szCs w:val="18"/>
          <w:lang w:val="en-GB"/>
        </w:rPr>
        <w:t xml:space="preserve">As at </w:t>
      </w:r>
      <w:r w:rsidR="00A04DA2" w:rsidRPr="002A7C9F">
        <w:rPr>
          <w:rFonts w:ascii="Arial" w:hAnsi="Arial" w:cs="Arial"/>
          <w:color w:val="auto"/>
          <w:spacing w:val="-5"/>
          <w:sz w:val="18"/>
          <w:szCs w:val="18"/>
          <w:lang w:val="en-GB"/>
        </w:rPr>
        <w:t>30 June</w:t>
      </w:r>
      <w:r w:rsidR="00143F18" w:rsidRPr="002A7C9F">
        <w:rPr>
          <w:rFonts w:ascii="Arial" w:hAnsi="Arial" w:cs="Arial"/>
          <w:color w:val="auto"/>
          <w:spacing w:val="-5"/>
          <w:sz w:val="18"/>
          <w:szCs w:val="18"/>
        </w:rPr>
        <w:t xml:space="preserve"> 2020</w:t>
      </w:r>
      <w:r w:rsidRPr="002A7C9F">
        <w:rPr>
          <w:rFonts w:ascii="Arial" w:hAnsi="Arial" w:cs="Arial"/>
          <w:color w:val="auto"/>
          <w:spacing w:val="-5"/>
          <w:sz w:val="18"/>
          <w:szCs w:val="18"/>
          <w:lang w:val="en-GB"/>
        </w:rPr>
        <w:t xml:space="preserve">, there was a long-term loan from a financial institution of a subsidiary of Baht </w:t>
      </w:r>
      <w:r w:rsidR="00017178" w:rsidRPr="002A7C9F">
        <w:rPr>
          <w:rFonts w:ascii="Arial" w:hAnsi="Arial" w:cs="Arial"/>
          <w:color w:val="auto"/>
          <w:spacing w:val="-5"/>
          <w:sz w:val="18"/>
          <w:szCs w:val="18"/>
          <w:lang w:val="en-GB"/>
        </w:rPr>
        <w:t>260.62</w:t>
      </w:r>
      <w:r w:rsidRPr="002A7C9F">
        <w:rPr>
          <w:rFonts w:ascii="Arial" w:hAnsi="Arial" w:cs="Arial"/>
          <w:color w:val="auto"/>
          <w:spacing w:val="-5"/>
          <w:sz w:val="18"/>
          <w:szCs w:val="18"/>
          <w:lang w:val="en-GB"/>
        </w:rPr>
        <w:t xml:space="preserve"> million </w:t>
      </w:r>
      <w:r w:rsidR="0080056C" w:rsidRPr="002A7C9F">
        <w:rPr>
          <w:rFonts w:ascii="Arial" w:hAnsi="Arial" w:cs="Arial"/>
          <w:color w:val="auto"/>
          <w:spacing w:val="-5"/>
          <w:sz w:val="18"/>
          <w:szCs w:val="18"/>
          <w:lang w:val="en-GB"/>
        </w:rPr>
        <w:br/>
      </w:r>
      <w:r w:rsidRPr="002A7C9F">
        <w:rPr>
          <w:rFonts w:ascii="Arial" w:hAnsi="Arial" w:cs="Arial"/>
          <w:color w:val="auto"/>
          <w:spacing w:val="-5"/>
          <w:sz w:val="18"/>
          <w:szCs w:val="18"/>
          <w:lang w:val="en-GB"/>
        </w:rPr>
        <w:t>(</w:t>
      </w:r>
      <w:r w:rsidR="00143F18" w:rsidRPr="002A7C9F">
        <w:rPr>
          <w:rFonts w:ascii="Arial" w:hAnsi="Arial" w:cs="Arial"/>
          <w:color w:val="auto"/>
          <w:spacing w:val="-5"/>
          <w:sz w:val="18"/>
          <w:szCs w:val="18"/>
        </w:rPr>
        <w:t>31 December 2019</w:t>
      </w:r>
      <w:r w:rsidRPr="002A7C9F">
        <w:rPr>
          <w:rFonts w:ascii="Arial" w:hAnsi="Arial" w:cs="Arial"/>
          <w:color w:val="auto"/>
          <w:spacing w:val="-5"/>
          <w:sz w:val="18"/>
          <w:szCs w:val="18"/>
          <w:lang w:val="en-GB"/>
        </w:rPr>
        <w:t xml:space="preserve">: </w:t>
      </w:r>
      <w:r w:rsidR="00143F18" w:rsidRPr="002A7C9F">
        <w:rPr>
          <w:rFonts w:ascii="Arial" w:hAnsi="Arial" w:cs="Arial"/>
          <w:color w:val="auto"/>
          <w:spacing w:val="-5"/>
          <w:sz w:val="18"/>
          <w:szCs w:val="18"/>
          <w:lang w:val="en-GB"/>
        </w:rPr>
        <w:t>11</w:t>
      </w:r>
      <w:r w:rsidR="007972F3" w:rsidRPr="002A7C9F">
        <w:rPr>
          <w:rFonts w:ascii="Arial" w:hAnsi="Arial" w:cs="Arial"/>
          <w:color w:val="auto"/>
          <w:spacing w:val="-5"/>
          <w:sz w:val="18"/>
          <w:szCs w:val="18"/>
          <w:lang w:val="en-GB"/>
        </w:rPr>
        <w:t>6</w:t>
      </w:r>
      <w:r w:rsidR="00143F18" w:rsidRPr="002A7C9F">
        <w:rPr>
          <w:rFonts w:ascii="Arial" w:hAnsi="Arial" w:cs="Arial"/>
          <w:color w:val="auto"/>
          <w:spacing w:val="-5"/>
          <w:sz w:val="18"/>
          <w:szCs w:val="18"/>
          <w:lang w:val="en-GB"/>
        </w:rPr>
        <w:t>.</w:t>
      </w:r>
      <w:r w:rsidR="007972F3" w:rsidRPr="002A7C9F">
        <w:rPr>
          <w:rFonts w:ascii="Arial" w:hAnsi="Arial" w:cs="Arial"/>
          <w:color w:val="auto"/>
          <w:spacing w:val="-5"/>
          <w:sz w:val="18"/>
          <w:szCs w:val="18"/>
          <w:lang w:val="en-GB"/>
        </w:rPr>
        <w:t>6</w:t>
      </w:r>
      <w:r w:rsidR="00143F18" w:rsidRPr="002A7C9F">
        <w:rPr>
          <w:rFonts w:ascii="Arial" w:hAnsi="Arial" w:cs="Arial"/>
          <w:color w:val="auto"/>
          <w:spacing w:val="-5"/>
          <w:sz w:val="18"/>
          <w:szCs w:val="18"/>
          <w:lang w:val="en-GB"/>
        </w:rPr>
        <w:t>0 million</w:t>
      </w:r>
      <w:r w:rsidRPr="002A7C9F">
        <w:rPr>
          <w:rFonts w:ascii="Arial" w:hAnsi="Arial" w:cs="Arial"/>
          <w:color w:val="auto"/>
          <w:spacing w:val="-5"/>
          <w:sz w:val="18"/>
          <w:szCs w:val="18"/>
          <w:lang w:val="en-GB"/>
        </w:rPr>
        <w:t xml:space="preserve">) denominated in Thai Baht. The principal and interest are repayable monthly. The first installment due in </w:t>
      </w:r>
      <w:r w:rsidR="00143F18" w:rsidRPr="002A7C9F">
        <w:rPr>
          <w:rFonts w:ascii="Arial" w:hAnsi="Arial" w:cs="Arial"/>
          <w:color w:val="auto"/>
          <w:spacing w:val="-5"/>
          <w:sz w:val="18"/>
          <w:szCs w:val="18"/>
          <w:lang w:val="en-GB"/>
        </w:rPr>
        <w:t>Septembe</w:t>
      </w:r>
      <w:r w:rsidRPr="002A7C9F">
        <w:rPr>
          <w:rFonts w:ascii="Arial" w:hAnsi="Arial" w:cs="Arial"/>
          <w:color w:val="auto"/>
          <w:spacing w:val="-5"/>
          <w:sz w:val="18"/>
          <w:szCs w:val="18"/>
          <w:lang w:val="en-GB"/>
        </w:rPr>
        <w:t>r 202</w:t>
      </w:r>
      <w:r w:rsidR="00177EBD" w:rsidRPr="002A7C9F">
        <w:rPr>
          <w:rFonts w:ascii="Arial" w:hAnsi="Arial" w:cs="Arial"/>
          <w:color w:val="auto"/>
          <w:spacing w:val="-5"/>
          <w:sz w:val="18"/>
          <w:szCs w:val="18"/>
          <w:lang w:val="en-GB"/>
        </w:rPr>
        <w:t>1</w:t>
      </w:r>
      <w:r w:rsidR="006F4DBE" w:rsidRPr="002A7C9F">
        <w:rPr>
          <w:rFonts w:ascii="Arial" w:hAnsi="Arial" w:cs="Arial"/>
          <w:color w:val="auto"/>
          <w:spacing w:val="-5"/>
          <w:sz w:val="18"/>
          <w:szCs w:val="18"/>
          <w:cs/>
          <w:lang w:val="en-GB"/>
        </w:rPr>
        <w:t xml:space="preserve"> </w:t>
      </w:r>
      <w:r w:rsidR="006F4DBE" w:rsidRPr="002A7C9F">
        <w:rPr>
          <w:rFonts w:ascii="Arial" w:hAnsi="Arial" w:cs="Arial"/>
          <w:color w:val="auto"/>
          <w:spacing w:val="-5"/>
          <w:sz w:val="18"/>
          <w:szCs w:val="18"/>
          <w:lang w:val="en-GB"/>
        </w:rPr>
        <w:t>and due within 2029</w:t>
      </w:r>
      <w:r w:rsidR="00177EBD" w:rsidRPr="002A7C9F">
        <w:rPr>
          <w:rFonts w:ascii="Arial" w:hAnsi="Arial" w:cs="Arial"/>
          <w:color w:val="auto"/>
          <w:spacing w:val="-5"/>
          <w:sz w:val="18"/>
          <w:szCs w:val="18"/>
          <w:lang w:val="en-GB"/>
        </w:rPr>
        <w:t>.</w:t>
      </w:r>
      <w:r w:rsidRPr="002A7C9F">
        <w:rPr>
          <w:rFonts w:ascii="Arial" w:hAnsi="Arial" w:cs="Arial"/>
          <w:color w:val="auto"/>
          <w:spacing w:val="-5"/>
          <w:sz w:val="18"/>
          <w:szCs w:val="18"/>
          <w:lang w:val="en-GB"/>
        </w:rPr>
        <w:t xml:space="preserve"> The loan bears an interest rate of MLR-2.50% per annum from first year until third year, for the fourth to the sixth year at MLR-1.75% per annum and for the seventh to the tenth year at MLR per annum.</w:t>
      </w:r>
      <w:r w:rsidR="00F71163" w:rsidRPr="002A7C9F">
        <w:rPr>
          <w:rFonts w:ascii="Arial" w:hAnsi="Arial" w:cs="Arial"/>
          <w:color w:val="auto"/>
          <w:spacing w:val="-5"/>
          <w:sz w:val="18"/>
          <w:szCs w:val="18"/>
          <w:lang w:val="en-GB"/>
        </w:rPr>
        <w:t xml:space="preserve"> Later the Group entered into </w:t>
      </w:r>
      <w:r w:rsidR="00F71163" w:rsidRPr="002A7C9F">
        <w:rPr>
          <w:rFonts w:ascii="Arial" w:hAnsi="Arial" w:cs="Arial"/>
          <w:color w:val="auto"/>
          <w:spacing w:val="-5"/>
          <w:sz w:val="18"/>
          <w:szCs w:val="18"/>
        </w:rPr>
        <w:t>i</w:t>
      </w:r>
      <w:r w:rsidR="00753F5D" w:rsidRPr="002A7C9F">
        <w:rPr>
          <w:rFonts w:ascii="Arial" w:hAnsi="Arial" w:cs="Arial"/>
          <w:color w:val="auto"/>
          <w:spacing w:val="-5"/>
          <w:sz w:val="18"/>
          <w:szCs w:val="18"/>
        </w:rPr>
        <w:t>nterest rate swap</w:t>
      </w:r>
      <w:r w:rsidR="00F71163" w:rsidRPr="002A7C9F">
        <w:rPr>
          <w:rFonts w:ascii="Arial" w:hAnsi="Arial" w:cs="Arial"/>
          <w:color w:val="auto"/>
          <w:spacing w:val="-5"/>
          <w:sz w:val="18"/>
          <w:szCs w:val="18"/>
        </w:rPr>
        <w:t xml:space="preserve"> contract</w:t>
      </w:r>
      <w:r w:rsidR="00753F5D" w:rsidRPr="002A7C9F">
        <w:rPr>
          <w:rFonts w:ascii="Arial" w:hAnsi="Arial" w:cs="Arial"/>
          <w:color w:val="auto"/>
          <w:spacing w:val="-5"/>
          <w:sz w:val="18"/>
          <w:szCs w:val="18"/>
          <w:cs/>
          <w:lang w:val="en-GB"/>
        </w:rPr>
        <w:t xml:space="preserve"> </w:t>
      </w:r>
      <w:r w:rsidR="00F71163" w:rsidRPr="002A7C9F">
        <w:rPr>
          <w:rFonts w:ascii="Arial" w:hAnsi="Arial" w:cs="Arial"/>
          <w:color w:val="auto"/>
          <w:spacing w:val="-5"/>
          <w:sz w:val="18"/>
          <w:szCs w:val="18"/>
          <w:lang w:val="en-GB"/>
        </w:rPr>
        <w:t xml:space="preserve">to </w:t>
      </w:r>
      <w:r w:rsidR="003503ED" w:rsidRPr="002A7C9F">
        <w:rPr>
          <w:rFonts w:ascii="Arial" w:hAnsi="Arial" w:cs="Arial"/>
          <w:color w:val="auto"/>
          <w:spacing w:val="-5"/>
          <w:sz w:val="18"/>
          <w:szCs w:val="22"/>
          <w:lang w:val="en-GB"/>
        </w:rPr>
        <w:t>hedge the fluctuation of interest rate at fixed rate of 3.50% from 31 January 2020 to 30 November 202</w:t>
      </w:r>
      <w:r w:rsidR="005E5F88" w:rsidRPr="002A7C9F">
        <w:rPr>
          <w:rFonts w:ascii="Arial" w:hAnsi="Arial" w:cs="Arial"/>
          <w:color w:val="auto"/>
          <w:spacing w:val="-5"/>
          <w:sz w:val="18"/>
          <w:szCs w:val="18"/>
        </w:rPr>
        <w:t xml:space="preserve">2 </w:t>
      </w:r>
      <w:r w:rsidR="005E5F88" w:rsidRPr="002A7C9F">
        <w:rPr>
          <w:rFonts w:ascii="Arial" w:hAnsi="Arial" w:cs="Arial"/>
          <w:color w:val="auto"/>
          <w:spacing w:val="-5"/>
          <w:sz w:val="18"/>
          <w:szCs w:val="22"/>
        </w:rPr>
        <w:t xml:space="preserve">and </w:t>
      </w:r>
      <w:r w:rsidR="005E5F88" w:rsidRPr="002A7C9F">
        <w:rPr>
          <w:rFonts w:ascii="Arial" w:hAnsi="Arial" w:cs="Arial"/>
          <w:color w:val="auto"/>
          <w:spacing w:val="-5"/>
          <w:sz w:val="18"/>
          <w:szCs w:val="22"/>
          <w:lang w:val="en-GB"/>
        </w:rPr>
        <w:t>4.25% from 30 November 202</w:t>
      </w:r>
      <w:r w:rsidR="005E5F88" w:rsidRPr="002A7C9F">
        <w:rPr>
          <w:rFonts w:ascii="Arial" w:hAnsi="Arial" w:cs="Arial"/>
          <w:color w:val="auto"/>
          <w:spacing w:val="-5"/>
          <w:sz w:val="18"/>
          <w:szCs w:val="18"/>
        </w:rPr>
        <w:t>2</w:t>
      </w:r>
      <w:r w:rsidR="005E5F88" w:rsidRPr="002A7C9F">
        <w:rPr>
          <w:rFonts w:ascii="Arial" w:hAnsi="Arial" w:cs="Arial"/>
          <w:color w:val="auto"/>
          <w:spacing w:val="-5"/>
          <w:sz w:val="18"/>
          <w:szCs w:val="22"/>
          <w:lang w:val="en-GB"/>
        </w:rPr>
        <w:t xml:space="preserve"> to </w:t>
      </w:r>
      <w:r w:rsidR="00140E43" w:rsidRPr="002A7C9F">
        <w:rPr>
          <w:rFonts w:ascii="Arial" w:hAnsi="Arial" w:cs="Arial"/>
          <w:color w:val="auto"/>
          <w:spacing w:val="-5"/>
          <w:sz w:val="18"/>
          <w:szCs w:val="22"/>
          <w:lang w:val="en-GB"/>
        </w:rPr>
        <w:t>28</w:t>
      </w:r>
      <w:r w:rsidR="005E5F88" w:rsidRPr="002A7C9F">
        <w:rPr>
          <w:rFonts w:ascii="Arial" w:hAnsi="Arial" w:cs="Arial"/>
          <w:color w:val="auto"/>
          <w:spacing w:val="-5"/>
          <w:sz w:val="18"/>
          <w:szCs w:val="22"/>
          <w:lang w:val="en-GB"/>
        </w:rPr>
        <w:t xml:space="preserve"> </w:t>
      </w:r>
      <w:r w:rsidR="00140E43" w:rsidRPr="002A7C9F">
        <w:rPr>
          <w:rFonts w:ascii="Arial" w:hAnsi="Arial" w:cs="Arial"/>
          <w:color w:val="auto"/>
          <w:spacing w:val="-5"/>
          <w:sz w:val="18"/>
          <w:szCs w:val="22"/>
          <w:lang w:val="en-GB"/>
        </w:rPr>
        <w:t>February</w:t>
      </w:r>
      <w:r w:rsidR="005E5F88" w:rsidRPr="002A7C9F">
        <w:rPr>
          <w:rFonts w:ascii="Arial" w:hAnsi="Arial" w:cs="Arial"/>
          <w:color w:val="auto"/>
          <w:spacing w:val="-5"/>
          <w:sz w:val="18"/>
          <w:szCs w:val="22"/>
          <w:lang w:val="en-GB"/>
        </w:rPr>
        <w:t xml:space="preserve"> 202</w:t>
      </w:r>
      <w:r w:rsidR="00140E43" w:rsidRPr="002A7C9F">
        <w:rPr>
          <w:rFonts w:ascii="Arial" w:hAnsi="Arial" w:cs="Arial"/>
          <w:color w:val="auto"/>
          <w:spacing w:val="-5"/>
          <w:sz w:val="18"/>
          <w:szCs w:val="18"/>
        </w:rPr>
        <w:t>5.</w:t>
      </w:r>
    </w:p>
    <w:p w14:paraId="670F39CA" w14:textId="77777777" w:rsidR="006F54C8" w:rsidRDefault="006F54C8" w:rsidP="00B958D2">
      <w:pPr>
        <w:jc w:val="both"/>
        <w:rPr>
          <w:rFonts w:ascii="Arial" w:hAnsi="Arial" w:cs="Arial"/>
          <w:color w:val="auto"/>
          <w:spacing w:val="-5"/>
          <w:sz w:val="18"/>
          <w:szCs w:val="22"/>
        </w:rPr>
      </w:pPr>
    </w:p>
    <w:p w14:paraId="4E28F44A" w14:textId="12B784A8" w:rsidR="006F54C8" w:rsidRPr="00F933B3" w:rsidRDefault="00F933B3" w:rsidP="00B958D2">
      <w:pPr>
        <w:jc w:val="both"/>
        <w:rPr>
          <w:rFonts w:ascii="Arial" w:hAnsi="Arial" w:cs="Arial"/>
          <w:color w:val="auto"/>
          <w:spacing w:val="-5"/>
          <w:sz w:val="18"/>
          <w:szCs w:val="18"/>
          <w:lang w:val="en-GB"/>
        </w:rPr>
      </w:pPr>
      <w:r w:rsidRPr="00F933B3">
        <w:rPr>
          <w:rFonts w:ascii="Arial" w:hAnsi="Arial" w:cs="Arial"/>
          <w:color w:val="auto"/>
          <w:spacing w:val="-5"/>
          <w:sz w:val="18"/>
          <w:szCs w:val="18"/>
          <w:lang w:val="en-GB"/>
        </w:rPr>
        <w:t>A subsidiary’s principal repayment of a long-term loan from a financial institution has been suspended under the financial institution’s measures to assist clients impacted by the COVID-</w:t>
      </w:r>
      <w:r w:rsidRPr="00F933B3">
        <w:rPr>
          <w:rFonts w:ascii="Arial" w:hAnsi="Arial" w:cs="Arial"/>
          <w:color w:val="auto"/>
          <w:spacing w:val="-5"/>
          <w:sz w:val="18"/>
          <w:szCs w:val="18"/>
          <w:cs/>
          <w:lang w:val="en-GB"/>
        </w:rPr>
        <w:t xml:space="preserve">19 </w:t>
      </w:r>
      <w:r w:rsidRPr="00F933B3">
        <w:rPr>
          <w:rFonts w:ascii="Arial" w:hAnsi="Arial" w:cs="Arial"/>
          <w:color w:val="auto"/>
          <w:spacing w:val="-5"/>
          <w:sz w:val="18"/>
          <w:szCs w:val="18"/>
          <w:lang w:val="en-GB"/>
        </w:rPr>
        <w:t xml:space="preserve">pandemic. The suspension is for nine months from December </w:t>
      </w:r>
      <w:r w:rsidRPr="00F933B3">
        <w:rPr>
          <w:rFonts w:ascii="Arial" w:hAnsi="Arial" w:cs="Arial"/>
          <w:color w:val="auto"/>
          <w:spacing w:val="-5"/>
          <w:sz w:val="18"/>
          <w:szCs w:val="18"/>
          <w:cs/>
          <w:lang w:val="en-GB"/>
        </w:rPr>
        <w:t xml:space="preserve">2020 </w:t>
      </w:r>
      <w:r w:rsidRPr="00F933B3">
        <w:rPr>
          <w:rFonts w:ascii="Arial" w:hAnsi="Arial" w:cs="Arial"/>
          <w:color w:val="auto"/>
          <w:spacing w:val="-5"/>
          <w:sz w:val="18"/>
          <w:szCs w:val="18"/>
          <w:lang w:val="en-GB"/>
        </w:rPr>
        <w:t xml:space="preserve">to August </w:t>
      </w:r>
      <w:r w:rsidRPr="00F933B3">
        <w:rPr>
          <w:rFonts w:ascii="Arial" w:hAnsi="Arial" w:cs="Arial"/>
          <w:color w:val="auto"/>
          <w:spacing w:val="-5"/>
          <w:sz w:val="18"/>
          <w:szCs w:val="18"/>
          <w:cs/>
          <w:lang w:val="en-GB"/>
        </w:rPr>
        <w:t>2021</w:t>
      </w:r>
      <w:r w:rsidRPr="00F933B3">
        <w:rPr>
          <w:rFonts w:ascii="Arial" w:hAnsi="Arial" w:cs="Arial"/>
          <w:color w:val="auto"/>
          <w:spacing w:val="-5"/>
          <w:sz w:val="18"/>
          <w:szCs w:val="18"/>
          <w:lang w:val="en-GB"/>
        </w:rPr>
        <w:t>, and the repayment period will not be extended.</w:t>
      </w:r>
    </w:p>
    <w:p w14:paraId="73095397" w14:textId="5E5E3133" w:rsidR="00E21650" w:rsidRPr="002A7C9F" w:rsidRDefault="00F07E2D" w:rsidP="00E21650">
      <w:pPr>
        <w:jc w:val="both"/>
        <w:rPr>
          <w:rFonts w:ascii="Arial" w:hAnsi="Arial" w:cs="Arial"/>
          <w:sz w:val="18"/>
          <w:szCs w:val="18"/>
        </w:rPr>
      </w:pPr>
      <w:r w:rsidRPr="002A7C9F">
        <w:rPr>
          <w:rFonts w:ascii="Arial" w:hAnsi="Arial" w:cs="Arial"/>
          <w:sz w:val="18"/>
          <w:szCs w:val="18"/>
        </w:rPr>
        <w:br w:type="page"/>
      </w:r>
    </w:p>
    <w:tbl>
      <w:tblPr>
        <w:tblW w:w="9475" w:type="dxa"/>
        <w:tblInd w:w="108" w:type="dxa"/>
        <w:shd w:val="clear" w:color="auto" w:fill="D04A02"/>
        <w:tblLook w:val="04A0" w:firstRow="1" w:lastRow="0" w:firstColumn="1" w:lastColumn="0" w:noHBand="0" w:noVBand="1"/>
      </w:tblPr>
      <w:tblGrid>
        <w:gridCol w:w="9475"/>
      </w:tblGrid>
      <w:tr w:rsidR="00E21650" w:rsidRPr="002A7C9F" w14:paraId="631DD228" w14:textId="77777777" w:rsidTr="00BF19C7">
        <w:trPr>
          <w:trHeight w:val="386"/>
        </w:trPr>
        <w:tc>
          <w:tcPr>
            <w:tcW w:w="9475" w:type="dxa"/>
            <w:shd w:val="clear" w:color="auto" w:fill="FFA543"/>
            <w:vAlign w:val="center"/>
          </w:tcPr>
          <w:p w14:paraId="47D8CC2E" w14:textId="56A3C01C" w:rsidR="00E21650" w:rsidRPr="002A7C9F" w:rsidRDefault="00E21650" w:rsidP="00783000">
            <w:pPr>
              <w:ind w:left="504" w:hanging="504"/>
              <w:jc w:val="both"/>
              <w:rPr>
                <w:rFonts w:ascii="Arial" w:eastAsia="Arial Unicode MS" w:hAnsi="Arial" w:cs="Arial"/>
                <w:b/>
                <w:bCs/>
                <w:color w:val="FFFFFF"/>
                <w:sz w:val="18"/>
                <w:szCs w:val="18"/>
                <w:cs/>
                <w:lang w:val="en-GB"/>
              </w:rPr>
            </w:pPr>
            <w:r w:rsidRPr="002A7C9F">
              <w:rPr>
                <w:rFonts w:ascii="Arial" w:eastAsia="Arial Unicode MS" w:hAnsi="Arial" w:cs="Arial"/>
                <w:b/>
                <w:bCs/>
                <w:color w:val="FFFFFF"/>
                <w:sz w:val="18"/>
                <w:szCs w:val="18"/>
                <w:lang w:val="en-GB"/>
              </w:rPr>
              <w:t>1</w:t>
            </w:r>
            <w:r w:rsidR="00783000" w:rsidRPr="002A7C9F">
              <w:rPr>
                <w:rFonts w:ascii="Arial" w:eastAsia="Arial Unicode MS" w:hAnsi="Arial" w:cs="Arial"/>
                <w:b/>
                <w:bCs/>
                <w:color w:val="FFFFFF"/>
                <w:sz w:val="18"/>
                <w:szCs w:val="18"/>
                <w:lang w:val="en-GB"/>
              </w:rPr>
              <w:t>8</w:t>
            </w:r>
            <w:r w:rsidRPr="002A7C9F">
              <w:rPr>
                <w:rFonts w:ascii="Arial" w:eastAsia="Arial Unicode MS" w:hAnsi="Arial" w:cs="Arial"/>
                <w:b/>
                <w:bCs/>
                <w:color w:val="FFFFFF"/>
                <w:sz w:val="18"/>
                <w:szCs w:val="18"/>
                <w:lang w:val="en-GB"/>
              </w:rPr>
              <w:tab/>
              <w:t xml:space="preserve">Other income </w:t>
            </w:r>
          </w:p>
        </w:tc>
      </w:tr>
    </w:tbl>
    <w:p w14:paraId="0A143362" w14:textId="77777777" w:rsidR="00E21650" w:rsidRPr="002A7C9F" w:rsidRDefault="00E21650" w:rsidP="00EB4493">
      <w:pPr>
        <w:jc w:val="thaiDistribute"/>
        <w:rPr>
          <w:rFonts w:ascii="Arial" w:hAnsi="Arial" w:cs="Arial"/>
          <w:snapToGrid w:val="0"/>
          <w:color w:val="auto"/>
          <w:spacing w:val="-4"/>
          <w:sz w:val="18"/>
          <w:szCs w:val="18"/>
          <w:lang w:eastAsia="th-TH"/>
        </w:rPr>
      </w:pPr>
    </w:p>
    <w:tbl>
      <w:tblPr>
        <w:tblW w:w="9558" w:type="dxa"/>
        <w:tblLayout w:type="fixed"/>
        <w:tblLook w:val="0000" w:firstRow="0" w:lastRow="0" w:firstColumn="0" w:lastColumn="0" w:noHBand="0" w:noVBand="0"/>
      </w:tblPr>
      <w:tblGrid>
        <w:gridCol w:w="3798"/>
        <w:gridCol w:w="1440"/>
        <w:gridCol w:w="1440"/>
        <w:gridCol w:w="1440"/>
        <w:gridCol w:w="1440"/>
      </w:tblGrid>
      <w:tr w:rsidR="004707BF" w:rsidRPr="002A7C9F" w14:paraId="4B0E64C5" w14:textId="77777777" w:rsidTr="005465AA">
        <w:tc>
          <w:tcPr>
            <w:tcW w:w="3798" w:type="dxa"/>
          </w:tcPr>
          <w:p w14:paraId="38469601" w14:textId="77777777" w:rsidR="004707BF" w:rsidRPr="002A7C9F" w:rsidRDefault="004707BF" w:rsidP="00F95024">
            <w:pPr>
              <w:ind w:right="-72"/>
              <w:rPr>
                <w:rFonts w:ascii="Arial" w:hAnsi="Arial" w:cs="Arial"/>
                <w:snapToGrid w:val="0"/>
                <w:color w:val="auto"/>
                <w:spacing w:val="-2"/>
                <w:sz w:val="18"/>
                <w:szCs w:val="18"/>
                <w:lang w:eastAsia="th-TH"/>
              </w:rPr>
            </w:pPr>
          </w:p>
        </w:tc>
        <w:tc>
          <w:tcPr>
            <w:tcW w:w="2880" w:type="dxa"/>
            <w:gridSpan w:val="2"/>
            <w:tcBorders>
              <w:top w:val="single" w:sz="4" w:space="0" w:color="auto"/>
              <w:bottom w:val="single" w:sz="4" w:space="0" w:color="auto"/>
            </w:tcBorders>
          </w:tcPr>
          <w:p w14:paraId="06F585B3" w14:textId="77777777" w:rsidR="004707BF" w:rsidRPr="002A7C9F" w:rsidRDefault="004707BF" w:rsidP="00F95024">
            <w:pPr>
              <w:ind w:right="-72"/>
              <w:jc w:val="center"/>
              <w:rPr>
                <w:rFonts w:ascii="Arial" w:hAnsi="Arial" w:cs="Arial"/>
                <w:b/>
                <w:bCs/>
                <w:snapToGrid w:val="0"/>
                <w:color w:val="auto"/>
                <w:spacing w:val="-7"/>
                <w:sz w:val="18"/>
                <w:szCs w:val="18"/>
                <w:cs/>
                <w:lang w:eastAsia="th-TH"/>
              </w:rPr>
            </w:pPr>
            <w:r w:rsidRPr="002A7C9F">
              <w:rPr>
                <w:rFonts w:ascii="Arial" w:hAnsi="Arial" w:cs="Arial"/>
                <w:b/>
                <w:bCs/>
                <w:snapToGrid w:val="0"/>
                <w:color w:val="auto"/>
                <w:spacing w:val="-7"/>
                <w:sz w:val="18"/>
                <w:szCs w:val="18"/>
                <w:lang w:eastAsia="th-TH"/>
              </w:rPr>
              <w:t>Consolidated</w:t>
            </w:r>
            <w:r w:rsidRPr="002A7C9F">
              <w:rPr>
                <w:rFonts w:ascii="Arial" w:hAnsi="Arial" w:cs="Arial"/>
                <w:b/>
                <w:bCs/>
                <w:color w:val="auto"/>
                <w:spacing w:val="-7"/>
                <w:sz w:val="18"/>
                <w:szCs w:val="18"/>
                <w:lang w:eastAsia="zh-CN"/>
              </w:rPr>
              <w:t xml:space="preserve"> financial information</w:t>
            </w:r>
          </w:p>
        </w:tc>
        <w:tc>
          <w:tcPr>
            <w:tcW w:w="2880" w:type="dxa"/>
            <w:gridSpan w:val="2"/>
            <w:tcBorders>
              <w:top w:val="single" w:sz="4" w:space="0" w:color="auto"/>
              <w:bottom w:val="single" w:sz="4" w:space="0" w:color="auto"/>
            </w:tcBorders>
          </w:tcPr>
          <w:p w14:paraId="1416D5A2" w14:textId="77777777" w:rsidR="004707BF" w:rsidRPr="002A7C9F" w:rsidRDefault="004707BF" w:rsidP="00F95024">
            <w:pPr>
              <w:ind w:right="-72"/>
              <w:jc w:val="center"/>
              <w:rPr>
                <w:rFonts w:ascii="Arial" w:hAnsi="Arial" w:cs="Arial"/>
                <w:b/>
                <w:bCs/>
                <w:snapToGrid w:val="0"/>
                <w:color w:val="auto"/>
                <w:sz w:val="18"/>
                <w:szCs w:val="18"/>
                <w:cs/>
                <w:lang w:eastAsia="th-TH"/>
              </w:rPr>
            </w:pPr>
            <w:r w:rsidRPr="002A7C9F">
              <w:rPr>
                <w:rFonts w:ascii="Arial" w:hAnsi="Arial" w:cs="Arial"/>
                <w:b/>
                <w:bCs/>
                <w:snapToGrid w:val="0"/>
                <w:color w:val="auto"/>
                <w:sz w:val="18"/>
                <w:szCs w:val="18"/>
                <w:lang w:eastAsia="th-TH"/>
              </w:rPr>
              <w:t>Separate</w:t>
            </w:r>
            <w:r w:rsidRPr="002A7C9F">
              <w:rPr>
                <w:rFonts w:ascii="Arial" w:hAnsi="Arial" w:cs="Arial"/>
                <w:b/>
                <w:bCs/>
                <w:color w:val="auto"/>
                <w:sz w:val="18"/>
                <w:szCs w:val="18"/>
                <w:lang w:eastAsia="zh-CN"/>
              </w:rPr>
              <w:t xml:space="preserve"> financial information</w:t>
            </w:r>
          </w:p>
        </w:tc>
      </w:tr>
      <w:tr w:rsidR="004707BF" w:rsidRPr="002A7C9F" w14:paraId="40E48A84" w14:textId="77777777" w:rsidTr="005465AA">
        <w:tc>
          <w:tcPr>
            <w:tcW w:w="3798" w:type="dxa"/>
          </w:tcPr>
          <w:p w14:paraId="77D43222" w14:textId="77777777" w:rsidR="004707BF" w:rsidRPr="002A7C9F" w:rsidRDefault="004707BF" w:rsidP="00F95024">
            <w:pPr>
              <w:ind w:right="-129"/>
              <w:rPr>
                <w:rFonts w:ascii="Arial" w:hAnsi="Arial" w:cs="Arial"/>
                <w:b/>
                <w:bCs/>
                <w:color w:val="auto"/>
                <w:spacing w:val="-2"/>
                <w:sz w:val="18"/>
                <w:szCs w:val="18"/>
              </w:rPr>
            </w:pPr>
            <w:r w:rsidRPr="002A7C9F">
              <w:rPr>
                <w:rFonts w:ascii="Arial" w:hAnsi="Arial" w:cs="Arial"/>
                <w:b/>
                <w:bCs/>
                <w:color w:val="auto"/>
                <w:spacing w:val="-2"/>
                <w:sz w:val="18"/>
                <w:szCs w:val="18"/>
              </w:rPr>
              <w:t xml:space="preserve">For the </w:t>
            </w:r>
            <w:r w:rsidRPr="002A7C9F">
              <w:rPr>
                <w:rFonts w:ascii="Arial" w:hAnsi="Arial" w:cs="Arial"/>
                <w:b/>
                <w:bCs/>
                <w:color w:val="auto"/>
                <w:spacing w:val="-2"/>
                <w:sz w:val="18"/>
                <w:szCs w:val="18"/>
                <w:lang w:val="en-GB"/>
              </w:rPr>
              <w:t xml:space="preserve">six-month </w:t>
            </w:r>
            <w:r w:rsidRPr="002A7C9F">
              <w:rPr>
                <w:rFonts w:ascii="Arial" w:hAnsi="Arial" w:cs="Arial"/>
                <w:b/>
                <w:bCs/>
                <w:color w:val="auto"/>
                <w:spacing w:val="-2"/>
                <w:sz w:val="18"/>
                <w:szCs w:val="18"/>
              </w:rPr>
              <w:t xml:space="preserve">period ended </w:t>
            </w:r>
          </w:p>
        </w:tc>
        <w:tc>
          <w:tcPr>
            <w:tcW w:w="1440" w:type="dxa"/>
          </w:tcPr>
          <w:p w14:paraId="22942C4D" w14:textId="77777777" w:rsidR="004707BF" w:rsidRPr="002A7C9F" w:rsidRDefault="004707BF" w:rsidP="00F95024">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2020</w:t>
            </w:r>
          </w:p>
        </w:tc>
        <w:tc>
          <w:tcPr>
            <w:tcW w:w="1440" w:type="dxa"/>
          </w:tcPr>
          <w:p w14:paraId="297459D2" w14:textId="77777777" w:rsidR="004707BF" w:rsidRPr="002A7C9F" w:rsidRDefault="004707BF" w:rsidP="00F95024">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2019</w:t>
            </w:r>
          </w:p>
        </w:tc>
        <w:tc>
          <w:tcPr>
            <w:tcW w:w="1440" w:type="dxa"/>
          </w:tcPr>
          <w:p w14:paraId="6FA68A94" w14:textId="77777777" w:rsidR="004707BF" w:rsidRPr="002A7C9F" w:rsidRDefault="004707BF" w:rsidP="00F95024">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2020</w:t>
            </w:r>
          </w:p>
        </w:tc>
        <w:tc>
          <w:tcPr>
            <w:tcW w:w="1440" w:type="dxa"/>
          </w:tcPr>
          <w:p w14:paraId="631F3FEE" w14:textId="77777777" w:rsidR="004707BF" w:rsidRPr="002A7C9F" w:rsidRDefault="004707BF" w:rsidP="00F95024">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2019</w:t>
            </w:r>
          </w:p>
        </w:tc>
      </w:tr>
      <w:tr w:rsidR="004707BF" w:rsidRPr="002A7C9F" w14:paraId="71B64B4A" w14:textId="77777777" w:rsidTr="005465AA">
        <w:tc>
          <w:tcPr>
            <w:tcW w:w="3798" w:type="dxa"/>
          </w:tcPr>
          <w:p w14:paraId="1AA2C9DD" w14:textId="77777777" w:rsidR="004707BF" w:rsidRPr="002A7C9F" w:rsidRDefault="004707BF" w:rsidP="00F95024">
            <w:pPr>
              <w:ind w:right="-129"/>
              <w:rPr>
                <w:rFonts w:ascii="Arial" w:hAnsi="Arial" w:cs="Arial"/>
                <w:b/>
                <w:bCs/>
                <w:color w:val="auto"/>
                <w:spacing w:val="-2"/>
                <w:sz w:val="18"/>
                <w:szCs w:val="18"/>
              </w:rPr>
            </w:pPr>
            <w:r w:rsidRPr="002A7C9F">
              <w:rPr>
                <w:rFonts w:ascii="Arial" w:hAnsi="Arial" w:cs="Arial"/>
                <w:b/>
                <w:bCs/>
                <w:color w:val="auto"/>
                <w:spacing w:val="-2"/>
                <w:sz w:val="18"/>
                <w:szCs w:val="18"/>
              </w:rPr>
              <w:t xml:space="preserve">   </w:t>
            </w:r>
            <w:r w:rsidRPr="002A7C9F">
              <w:rPr>
                <w:rFonts w:ascii="Arial" w:hAnsi="Arial" w:cs="Arial"/>
                <w:b/>
                <w:bCs/>
                <w:color w:val="auto"/>
                <w:spacing w:val="-2"/>
                <w:sz w:val="18"/>
                <w:szCs w:val="18"/>
                <w:lang w:val="en-GB"/>
              </w:rPr>
              <w:t>30 June</w:t>
            </w:r>
          </w:p>
        </w:tc>
        <w:tc>
          <w:tcPr>
            <w:tcW w:w="1440" w:type="dxa"/>
            <w:tcBorders>
              <w:bottom w:val="single" w:sz="4" w:space="0" w:color="auto"/>
            </w:tcBorders>
            <w:shd w:val="clear" w:color="auto" w:fill="FFFFFF"/>
          </w:tcPr>
          <w:p w14:paraId="7226E9F1" w14:textId="77777777" w:rsidR="004707BF" w:rsidRPr="002A7C9F" w:rsidRDefault="004707BF" w:rsidP="00F95024">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eastAsia="th-TH"/>
              </w:rPr>
              <w:t>Thousand Baht</w:t>
            </w:r>
          </w:p>
        </w:tc>
        <w:tc>
          <w:tcPr>
            <w:tcW w:w="1440" w:type="dxa"/>
            <w:tcBorders>
              <w:bottom w:val="single" w:sz="4" w:space="0" w:color="auto"/>
            </w:tcBorders>
            <w:shd w:val="clear" w:color="auto" w:fill="FFFFFF"/>
          </w:tcPr>
          <w:p w14:paraId="59E9A767" w14:textId="77777777" w:rsidR="004707BF" w:rsidRPr="002A7C9F" w:rsidRDefault="004707BF" w:rsidP="00F95024">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eastAsia="th-TH"/>
              </w:rPr>
              <w:t>Thousand Baht</w:t>
            </w:r>
          </w:p>
        </w:tc>
        <w:tc>
          <w:tcPr>
            <w:tcW w:w="1440" w:type="dxa"/>
            <w:tcBorders>
              <w:bottom w:val="single" w:sz="4" w:space="0" w:color="auto"/>
            </w:tcBorders>
            <w:shd w:val="clear" w:color="auto" w:fill="FFFFFF"/>
          </w:tcPr>
          <w:p w14:paraId="73C80723" w14:textId="77777777" w:rsidR="004707BF" w:rsidRPr="002A7C9F" w:rsidRDefault="004707BF" w:rsidP="00F95024">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eastAsia="th-TH"/>
              </w:rPr>
              <w:t>Thousand Baht</w:t>
            </w:r>
          </w:p>
        </w:tc>
        <w:tc>
          <w:tcPr>
            <w:tcW w:w="1440" w:type="dxa"/>
            <w:tcBorders>
              <w:bottom w:val="single" w:sz="4" w:space="0" w:color="auto"/>
            </w:tcBorders>
            <w:shd w:val="clear" w:color="auto" w:fill="FFFFFF"/>
          </w:tcPr>
          <w:p w14:paraId="5BC6B90F" w14:textId="77777777" w:rsidR="004707BF" w:rsidRPr="002A7C9F" w:rsidRDefault="004707BF" w:rsidP="00F95024">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eastAsia="th-TH"/>
              </w:rPr>
              <w:t>Thousand Baht</w:t>
            </w:r>
          </w:p>
        </w:tc>
      </w:tr>
      <w:tr w:rsidR="004707BF" w:rsidRPr="002A7C9F" w14:paraId="600485FA" w14:textId="77777777" w:rsidTr="005465AA">
        <w:tc>
          <w:tcPr>
            <w:tcW w:w="3798" w:type="dxa"/>
          </w:tcPr>
          <w:p w14:paraId="797343B9" w14:textId="77777777" w:rsidR="004707BF" w:rsidRPr="002A7C9F" w:rsidRDefault="004707BF" w:rsidP="00F95024">
            <w:pPr>
              <w:ind w:right="-129"/>
              <w:rPr>
                <w:rFonts w:ascii="Arial" w:hAnsi="Arial" w:cs="Arial"/>
                <w:b/>
                <w:bCs/>
                <w:color w:val="auto"/>
                <w:spacing w:val="-2"/>
                <w:sz w:val="18"/>
                <w:szCs w:val="18"/>
              </w:rPr>
            </w:pPr>
          </w:p>
        </w:tc>
        <w:tc>
          <w:tcPr>
            <w:tcW w:w="1440" w:type="dxa"/>
            <w:tcBorders>
              <w:top w:val="single" w:sz="4" w:space="0" w:color="auto"/>
            </w:tcBorders>
            <w:shd w:val="clear" w:color="auto" w:fill="FAFAFA"/>
          </w:tcPr>
          <w:p w14:paraId="55FA1B7F" w14:textId="77777777" w:rsidR="004707BF" w:rsidRPr="002A7C9F" w:rsidRDefault="004707BF" w:rsidP="00F95024">
            <w:pPr>
              <w:ind w:right="-72"/>
              <w:jc w:val="right"/>
              <w:rPr>
                <w:rFonts w:ascii="Arial" w:hAnsi="Arial" w:cs="Arial"/>
                <w:color w:val="auto"/>
                <w:sz w:val="18"/>
                <w:szCs w:val="18"/>
              </w:rPr>
            </w:pPr>
          </w:p>
        </w:tc>
        <w:tc>
          <w:tcPr>
            <w:tcW w:w="1440" w:type="dxa"/>
            <w:tcBorders>
              <w:top w:val="single" w:sz="4" w:space="0" w:color="auto"/>
            </w:tcBorders>
            <w:shd w:val="clear" w:color="auto" w:fill="FFFFFF"/>
          </w:tcPr>
          <w:p w14:paraId="76FDCABF" w14:textId="77777777" w:rsidR="004707BF" w:rsidRPr="002A7C9F" w:rsidRDefault="004707BF" w:rsidP="00F95024">
            <w:pPr>
              <w:ind w:right="-72"/>
              <w:jc w:val="right"/>
              <w:rPr>
                <w:rFonts w:ascii="Arial" w:hAnsi="Arial" w:cs="Arial"/>
                <w:color w:val="auto"/>
                <w:sz w:val="18"/>
                <w:szCs w:val="18"/>
              </w:rPr>
            </w:pPr>
          </w:p>
        </w:tc>
        <w:tc>
          <w:tcPr>
            <w:tcW w:w="1440" w:type="dxa"/>
            <w:tcBorders>
              <w:top w:val="single" w:sz="4" w:space="0" w:color="auto"/>
            </w:tcBorders>
            <w:shd w:val="clear" w:color="auto" w:fill="FAFAFA"/>
          </w:tcPr>
          <w:p w14:paraId="01580C02" w14:textId="77777777" w:rsidR="004707BF" w:rsidRPr="002A7C9F" w:rsidRDefault="004707BF" w:rsidP="00F95024">
            <w:pPr>
              <w:ind w:right="-72"/>
              <w:jc w:val="right"/>
              <w:rPr>
                <w:rFonts w:ascii="Arial" w:hAnsi="Arial" w:cs="Arial"/>
                <w:color w:val="auto"/>
                <w:sz w:val="18"/>
                <w:szCs w:val="18"/>
              </w:rPr>
            </w:pPr>
          </w:p>
        </w:tc>
        <w:tc>
          <w:tcPr>
            <w:tcW w:w="1440" w:type="dxa"/>
            <w:tcBorders>
              <w:top w:val="single" w:sz="4" w:space="0" w:color="auto"/>
            </w:tcBorders>
            <w:shd w:val="clear" w:color="auto" w:fill="FFFFFF"/>
          </w:tcPr>
          <w:p w14:paraId="29D15DB4" w14:textId="77777777" w:rsidR="004707BF" w:rsidRPr="002A7C9F" w:rsidRDefault="004707BF" w:rsidP="00F95024">
            <w:pPr>
              <w:ind w:right="-72"/>
              <w:jc w:val="right"/>
              <w:rPr>
                <w:rFonts w:ascii="Arial" w:hAnsi="Arial" w:cs="Arial"/>
                <w:color w:val="auto"/>
                <w:sz w:val="18"/>
                <w:szCs w:val="18"/>
              </w:rPr>
            </w:pPr>
          </w:p>
        </w:tc>
      </w:tr>
      <w:tr w:rsidR="004707BF" w:rsidRPr="002A7C9F" w14:paraId="1B6BD5F6" w14:textId="77777777" w:rsidTr="005465AA">
        <w:tc>
          <w:tcPr>
            <w:tcW w:w="3798" w:type="dxa"/>
          </w:tcPr>
          <w:p w14:paraId="2894A705" w14:textId="77777777" w:rsidR="004707BF" w:rsidRPr="002A7C9F" w:rsidRDefault="004707BF" w:rsidP="004707BF">
            <w:pPr>
              <w:tabs>
                <w:tab w:val="left" w:pos="1530"/>
              </w:tabs>
              <w:ind w:right="-72"/>
              <w:rPr>
                <w:rFonts w:ascii="Arial" w:hAnsi="Arial" w:cs="Arial"/>
                <w:color w:val="auto"/>
                <w:spacing w:val="-2"/>
                <w:sz w:val="18"/>
                <w:szCs w:val="18"/>
              </w:rPr>
            </w:pPr>
            <w:r w:rsidRPr="002A7C9F">
              <w:rPr>
                <w:rFonts w:ascii="Arial" w:hAnsi="Arial" w:cs="Arial"/>
                <w:spacing w:val="-2"/>
                <w:sz w:val="18"/>
                <w:szCs w:val="18"/>
              </w:rPr>
              <w:t>Commission revenues</w:t>
            </w:r>
          </w:p>
        </w:tc>
        <w:tc>
          <w:tcPr>
            <w:tcW w:w="1440" w:type="dxa"/>
            <w:shd w:val="clear" w:color="auto" w:fill="FAFAFA"/>
          </w:tcPr>
          <w:p w14:paraId="69D828DB" w14:textId="7CF4ECA3" w:rsidR="004707BF" w:rsidRPr="002A7C9F" w:rsidRDefault="00F37D93" w:rsidP="004707BF">
            <w:pPr>
              <w:tabs>
                <w:tab w:val="left" w:pos="1332"/>
              </w:tabs>
              <w:ind w:right="-72"/>
              <w:jc w:val="right"/>
              <w:rPr>
                <w:rFonts w:ascii="Arial" w:hAnsi="Arial" w:cs="Arial"/>
                <w:color w:val="auto"/>
                <w:sz w:val="18"/>
                <w:szCs w:val="18"/>
              </w:rPr>
            </w:pPr>
            <w:r w:rsidRPr="002A7C9F">
              <w:rPr>
                <w:rFonts w:ascii="Arial" w:hAnsi="Arial" w:cs="Arial"/>
                <w:color w:val="auto"/>
                <w:sz w:val="18"/>
                <w:szCs w:val="18"/>
                <w:cs/>
              </w:rPr>
              <w:t>-</w:t>
            </w:r>
          </w:p>
        </w:tc>
        <w:tc>
          <w:tcPr>
            <w:tcW w:w="1440" w:type="dxa"/>
            <w:shd w:val="clear" w:color="auto" w:fill="FFFFFF"/>
          </w:tcPr>
          <w:p w14:paraId="24A442AF" w14:textId="2B2028F2" w:rsidR="004707BF" w:rsidRPr="002A7C9F" w:rsidRDefault="004707BF" w:rsidP="004707BF">
            <w:pPr>
              <w:tabs>
                <w:tab w:val="left" w:pos="1332"/>
              </w:tabs>
              <w:ind w:right="-72"/>
              <w:jc w:val="right"/>
              <w:rPr>
                <w:rFonts w:ascii="Arial" w:hAnsi="Arial" w:cs="Arial"/>
                <w:color w:val="auto"/>
                <w:sz w:val="18"/>
                <w:szCs w:val="18"/>
              </w:rPr>
            </w:pPr>
            <w:r w:rsidRPr="002A7C9F">
              <w:rPr>
                <w:rFonts w:ascii="Arial" w:hAnsi="Arial" w:cs="Arial"/>
                <w:sz w:val="18"/>
                <w:szCs w:val="18"/>
                <w:lang w:val="en-GB"/>
              </w:rPr>
              <w:t>241</w:t>
            </w:r>
          </w:p>
        </w:tc>
        <w:tc>
          <w:tcPr>
            <w:tcW w:w="1440" w:type="dxa"/>
            <w:shd w:val="clear" w:color="auto" w:fill="FAFAFA"/>
          </w:tcPr>
          <w:p w14:paraId="4C9F0758" w14:textId="44396C37" w:rsidR="004707BF" w:rsidRPr="002A7C9F" w:rsidRDefault="003403E8" w:rsidP="004707BF">
            <w:pPr>
              <w:tabs>
                <w:tab w:val="left" w:pos="1332"/>
              </w:tabs>
              <w:ind w:right="-72"/>
              <w:jc w:val="right"/>
              <w:rPr>
                <w:rFonts w:ascii="Arial" w:hAnsi="Arial" w:cs="Arial"/>
                <w:color w:val="auto"/>
                <w:sz w:val="18"/>
                <w:szCs w:val="18"/>
              </w:rPr>
            </w:pPr>
            <w:r w:rsidRPr="002A7C9F">
              <w:rPr>
                <w:rFonts w:ascii="Arial" w:hAnsi="Arial" w:cs="Arial"/>
                <w:color w:val="auto"/>
                <w:sz w:val="18"/>
                <w:szCs w:val="18"/>
              </w:rPr>
              <w:t>-</w:t>
            </w:r>
          </w:p>
        </w:tc>
        <w:tc>
          <w:tcPr>
            <w:tcW w:w="1440" w:type="dxa"/>
            <w:shd w:val="clear" w:color="auto" w:fill="FFFFFF"/>
          </w:tcPr>
          <w:p w14:paraId="0BE997A9" w14:textId="6F20E3F7" w:rsidR="004707BF" w:rsidRPr="002A7C9F" w:rsidRDefault="004707BF" w:rsidP="004707BF">
            <w:pPr>
              <w:tabs>
                <w:tab w:val="left" w:pos="1332"/>
              </w:tabs>
              <w:ind w:right="-72"/>
              <w:jc w:val="right"/>
              <w:rPr>
                <w:rFonts w:ascii="Arial" w:hAnsi="Arial" w:cs="Arial"/>
                <w:color w:val="auto"/>
                <w:sz w:val="18"/>
                <w:szCs w:val="18"/>
              </w:rPr>
            </w:pPr>
            <w:r w:rsidRPr="002A7C9F">
              <w:rPr>
                <w:rFonts w:ascii="Arial" w:hAnsi="Arial" w:cs="Arial"/>
                <w:sz w:val="18"/>
                <w:szCs w:val="18"/>
                <w:lang w:val="en-GB"/>
              </w:rPr>
              <w:t>241</w:t>
            </w:r>
          </w:p>
        </w:tc>
      </w:tr>
      <w:tr w:rsidR="004707BF" w:rsidRPr="002A7C9F" w14:paraId="1BD8EE77" w14:textId="77777777" w:rsidTr="005465AA">
        <w:tc>
          <w:tcPr>
            <w:tcW w:w="3798" w:type="dxa"/>
          </w:tcPr>
          <w:p w14:paraId="12FBEE40" w14:textId="77777777" w:rsidR="004707BF" w:rsidRPr="002A7C9F" w:rsidRDefault="004707BF" w:rsidP="004707BF">
            <w:pPr>
              <w:tabs>
                <w:tab w:val="left" w:pos="1537"/>
              </w:tabs>
              <w:ind w:right="-72"/>
              <w:rPr>
                <w:rFonts w:ascii="Arial" w:hAnsi="Arial" w:cs="Arial"/>
                <w:color w:val="auto"/>
                <w:spacing w:val="-2"/>
                <w:sz w:val="18"/>
                <w:szCs w:val="18"/>
                <w:cs/>
              </w:rPr>
            </w:pPr>
            <w:r w:rsidRPr="002A7C9F">
              <w:rPr>
                <w:rFonts w:ascii="Arial" w:hAnsi="Arial" w:cs="Arial"/>
                <w:spacing w:val="-2"/>
                <w:sz w:val="18"/>
                <w:szCs w:val="18"/>
              </w:rPr>
              <w:t>Dividend income</w:t>
            </w:r>
          </w:p>
        </w:tc>
        <w:tc>
          <w:tcPr>
            <w:tcW w:w="1440" w:type="dxa"/>
            <w:shd w:val="clear" w:color="auto" w:fill="FAFAFA"/>
          </w:tcPr>
          <w:p w14:paraId="65EFC359" w14:textId="0AD20C8C" w:rsidR="004707BF" w:rsidRPr="002A7C9F" w:rsidRDefault="00F37D93" w:rsidP="004707BF">
            <w:pPr>
              <w:tabs>
                <w:tab w:val="left" w:pos="1332"/>
              </w:tabs>
              <w:ind w:right="-72"/>
              <w:jc w:val="right"/>
              <w:rPr>
                <w:rFonts w:ascii="Arial" w:hAnsi="Arial" w:cs="Arial"/>
                <w:color w:val="auto"/>
                <w:sz w:val="18"/>
                <w:szCs w:val="18"/>
              </w:rPr>
            </w:pPr>
            <w:r w:rsidRPr="002A7C9F">
              <w:rPr>
                <w:rFonts w:ascii="Arial" w:hAnsi="Arial" w:cs="Arial"/>
                <w:color w:val="auto"/>
                <w:sz w:val="18"/>
                <w:szCs w:val="18"/>
                <w:cs/>
              </w:rPr>
              <w:t>-</w:t>
            </w:r>
          </w:p>
        </w:tc>
        <w:tc>
          <w:tcPr>
            <w:tcW w:w="1440" w:type="dxa"/>
            <w:shd w:val="clear" w:color="auto" w:fill="FFFFFF"/>
          </w:tcPr>
          <w:p w14:paraId="3A260CB7" w14:textId="4B42F682" w:rsidR="004707BF" w:rsidRPr="002A7C9F" w:rsidRDefault="004707BF" w:rsidP="004707BF">
            <w:pPr>
              <w:tabs>
                <w:tab w:val="left" w:pos="1332"/>
              </w:tabs>
              <w:ind w:right="-72"/>
              <w:jc w:val="right"/>
              <w:rPr>
                <w:rFonts w:ascii="Arial" w:hAnsi="Arial" w:cs="Arial"/>
                <w:color w:val="auto"/>
                <w:sz w:val="18"/>
                <w:szCs w:val="18"/>
              </w:rPr>
            </w:pPr>
            <w:r w:rsidRPr="002A7C9F">
              <w:rPr>
                <w:rFonts w:ascii="Arial" w:hAnsi="Arial" w:cs="Arial"/>
                <w:sz w:val="18"/>
                <w:szCs w:val="18"/>
                <w:lang w:val="en-GB"/>
              </w:rPr>
              <w:t>-</w:t>
            </w:r>
          </w:p>
        </w:tc>
        <w:tc>
          <w:tcPr>
            <w:tcW w:w="1440" w:type="dxa"/>
            <w:shd w:val="clear" w:color="auto" w:fill="FAFAFA"/>
          </w:tcPr>
          <w:p w14:paraId="60C2AB16" w14:textId="3B802A66" w:rsidR="004707BF" w:rsidRPr="002A7C9F" w:rsidRDefault="003403E8" w:rsidP="004707BF">
            <w:pPr>
              <w:tabs>
                <w:tab w:val="left" w:pos="1332"/>
              </w:tabs>
              <w:ind w:right="-72"/>
              <w:jc w:val="right"/>
              <w:rPr>
                <w:rFonts w:ascii="Arial" w:hAnsi="Arial" w:cs="Arial"/>
                <w:color w:val="auto"/>
                <w:sz w:val="18"/>
                <w:szCs w:val="18"/>
              </w:rPr>
            </w:pPr>
            <w:r w:rsidRPr="002A7C9F">
              <w:rPr>
                <w:rFonts w:ascii="Arial" w:hAnsi="Arial" w:cs="Arial"/>
                <w:color w:val="auto"/>
                <w:sz w:val="18"/>
                <w:szCs w:val="18"/>
                <w:cs/>
              </w:rPr>
              <w:t>6</w:t>
            </w:r>
            <w:r w:rsidRPr="002A7C9F">
              <w:rPr>
                <w:rFonts w:ascii="Arial" w:hAnsi="Arial" w:cs="Arial"/>
                <w:color w:val="auto"/>
                <w:sz w:val="18"/>
                <w:szCs w:val="18"/>
              </w:rPr>
              <w:t>,</w:t>
            </w:r>
            <w:r w:rsidRPr="002A7C9F">
              <w:rPr>
                <w:rFonts w:ascii="Arial" w:hAnsi="Arial" w:cs="Arial"/>
                <w:color w:val="auto"/>
                <w:sz w:val="18"/>
                <w:szCs w:val="18"/>
                <w:cs/>
              </w:rPr>
              <w:t>754</w:t>
            </w:r>
          </w:p>
        </w:tc>
        <w:tc>
          <w:tcPr>
            <w:tcW w:w="1440" w:type="dxa"/>
            <w:shd w:val="clear" w:color="auto" w:fill="FFFFFF"/>
          </w:tcPr>
          <w:p w14:paraId="272A4655" w14:textId="540792C6" w:rsidR="004707BF" w:rsidRPr="002A7C9F" w:rsidRDefault="004707BF" w:rsidP="004707BF">
            <w:pPr>
              <w:tabs>
                <w:tab w:val="left" w:pos="1332"/>
              </w:tabs>
              <w:ind w:right="-72"/>
              <w:jc w:val="right"/>
              <w:rPr>
                <w:rFonts w:ascii="Arial" w:hAnsi="Arial" w:cs="Arial"/>
                <w:color w:val="auto"/>
                <w:sz w:val="18"/>
                <w:szCs w:val="18"/>
              </w:rPr>
            </w:pPr>
            <w:r w:rsidRPr="002A7C9F">
              <w:rPr>
                <w:rFonts w:ascii="Arial" w:hAnsi="Arial" w:cs="Arial"/>
                <w:sz w:val="18"/>
                <w:szCs w:val="18"/>
                <w:lang w:val="en-GB"/>
              </w:rPr>
              <w:t>31,300</w:t>
            </w:r>
          </w:p>
        </w:tc>
      </w:tr>
      <w:tr w:rsidR="004707BF" w:rsidRPr="002A7C9F" w14:paraId="005F1058" w14:textId="77777777" w:rsidTr="005465AA">
        <w:tc>
          <w:tcPr>
            <w:tcW w:w="3798" w:type="dxa"/>
          </w:tcPr>
          <w:p w14:paraId="6C411EEC" w14:textId="77777777" w:rsidR="004707BF" w:rsidRPr="002A7C9F" w:rsidRDefault="004707BF" w:rsidP="004707BF">
            <w:pPr>
              <w:tabs>
                <w:tab w:val="left" w:pos="1537"/>
              </w:tabs>
              <w:ind w:right="-72"/>
              <w:rPr>
                <w:rFonts w:ascii="Arial" w:hAnsi="Arial" w:cs="Arial"/>
                <w:color w:val="auto"/>
                <w:spacing w:val="-2"/>
                <w:sz w:val="18"/>
                <w:szCs w:val="18"/>
              </w:rPr>
            </w:pPr>
            <w:r w:rsidRPr="002A7C9F">
              <w:rPr>
                <w:rFonts w:ascii="Arial" w:hAnsi="Arial" w:cs="Arial"/>
                <w:spacing w:val="-2"/>
                <w:sz w:val="18"/>
                <w:szCs w:val="18"/>
              </w:rPr>
              <w:t>Revenue from service</w:t>
            </w:r>
          </w:p>
        </w:tc>
        <w:tc>
          <w:tcPr>
            <w:tcW w:w="1440" w:type="dxa"/>
            <w:shd w:val="clear" w:color="auto" w:fill="FAFAFA"/>
          </w:tcPr>
          <w:p w14:paraId="194C3FD1" w14:textId="5A3C6EE6" w:rsidR="004707BF" w:rsidRPr="002A7C9F" w:rsidRDefault="00F37D93" w:rsidP="004707BF">
            <w:pPr>
              <w:tabs>
                <w:tab w:val="left" w:pos="1332"/>
              </w:tabs>
              <w:ind w:right="-72"/>
              <w:jc w:val="right"/>
              <w:rPr>
                <w:rFonts w:ascii="Arial" w:hAnsi="Arial" w:cs="Arial"/>
                <w:color w:val="auto"/>
                <w:sz w:val="18"/>
                <w:szCs w:val="18"/>
              </w:rPr>
            </w:pPr>
            <w:r w:rsidRPr="002A7C9F">
              <w:rPr>
                <w:rFonts w:ascii="Arial" w:hAnsi="Arial" w:cs="Arial"/>
                <w:color w:val="auto"/>
                <w:sz w:val="18"/>
                <w:szCs w:val="18"/>
                <w:cs/>
              </w:rPr>
              <w:t>60</w:t>
            </w:r>
          </w:p>
        </w:tc>
        <w:tc>
          <w:tcPr>
            <w:tcW w:w="1440" w:type="dxa"/>
            <w:shd w:val="clear" w:color="auto" w:fill="FFFFFF"/>
          </w:tcPr>
          <w:p w14:paraId="1D3906FA" w14:textId="4780D0F7" w:rsidR="004707BF" w:rsidRPr="002A7C9F" w:rsidRDefault="004707BF" w:rsidP="004707BF">
            <w:pPr>
              <w:tabs>
                <w:tab w:val="left" w:pos="1332"/>
              </w:tabs>
              <w:ind w:right="-72"/>
              <w:jc w:val="right"/>
              <w:rPr>
                <w:rFonts w:ascii="Arial" w:hAnsi="Arial" w:cs="Arial"/>
                <w:color w:val="auto"/>
                <w:sz w:val="18"/>
                <w:szCs w:val="18"/>
              </w:rPr>
            </w:pPr>
            <w:r w:rsidRPr="002A7C9F">
              <w:rPr>
                <w:rFonts w:ascii="Arial" w:hAnsi="Arial" w:cs="Arial"/>
                <w:sz w:val="18"/>
                <w:szCs w:val="18"/>
                <w:lang w:val="en-GB"/>
              </w:rPr>
              <w:t>240</w:t>
            </w:r>
          </w:p>
        </w:tc>
        <w:tc>
          <w:tcPr>
            <w:tcW w:w="1440" w:type="dxa"/>
            <w:shd w:val="clear" w:color="auto" w:fill="FAFAFA"/>
          </w:tcPr>
          <w:p w14:paraId="2FCD5453" w14:textId="6F50D294" w:rsidR="004707BF" w:rsidRPr="002A7C9F" w:rsidRDefault="003403E8" w:rsidP="004707BF">
            <w:pPr>
              <w:tabs>
                <w:tab w:val="left" w:pos="1332"/>
              </w:tabs>
              <w:ind w:right="-72"/>
              <w:jc w:val="right"/>
              <w:rPr>
                <w:rFonts w:ascii="Arial" w:hAnsi="Arial" w:cs="Arial"/>
                <w:color w:val="auto"/>
                <w:sz w:val="18"/>
                <w:szCs w:val="18"/>
              </w:rPr>
            </w:pPr>
            <w:r w:rsidRPr="002A7C9F">
              <w:rPr>
                <w:rFonts w:ascii="Arial" w:hAnsi="Arial" w:cs="Arial"/>
                <w:color w:val="auto"/>
                <w:sz w:val="18"/>
                <w:szCs w:val="18"/>
                <w:cs/>
              </w:rPr>
              <w:t>3</w:t>
            </w:r>
            <w:r w:rsidRPr="002A7C9F">
              <w:rPr>
                <w:rFonts w:ascii="Arial" w:hAnsi="Arial" w:cs="Arial"/>
                <w:color w:val="auto"/>
                <w:sz w:val="18"/>
                <w:szCs w:val="18"/>
              </w:rPr>
              <w:t>,</w:t>
            </w:r>
            <w:r w:rsidRPr="002A7C9F">
              <w:rPr>
                <w:rFonts w:ascii="Arial" w:hAnsi="Arial" w:cs="Arial"/>
                <w:color w:val="auto"/>
                <w:sz w:val="18"/>
                <w:szCs w:val="18"/>
                <w:cs/>
              </w:rPr>
              <w:t>626</w:t>
            </w:r>
          </w:p>
        </w:tc>
        <w:tc>
          <w:tcPr>
            <w:tcW w:w="1440" w:type="dxa"/>
            <w:shd w:val="clear" w:color="auto" w:fill="FFFFFF"/>
          </w:tcPr>
          <w:p w14:paraId="7328D422" w14:textId="3A8C3258" w:rsidR="004707BF" w:rsidRPr="002A7C9F" w:rsidRDefault="004707BF" w:rsidP="004707BF">
            <w:pPr>
              <w:tabs>
                <w:tab w:val="left" w:pos="1332"/>
              </w:tabs>
              <w:ind w:right="-72"/>
              <w:jc w:val="right"/>
              <w:rPr>
                <w:rFonts w:ascii="Arial" w:hAnsi="Arial" w:cs="Arial"/>
                <w:color w:val="auto"/>
                <w:sz w:val="18"/>
                <w:szCs w:val="18"/>
              </w:rPr>
            </w:pPr>
            <w:r w:rsidRPr="002A7C9F">
              <w:rPr>
                <w:rFonts w:ascii="Arial" w:hAnsi="Arial" w:cs="Arial"/>
                <w:sz w:val="18"/>
                <w:szCs w:val="18"/>
                <w:lang w:val="en-GB"/>
              </w:rPr>
              <w:t>4,380</w:t>
            </w:r>
          </w:p>
        </w:tc>
      </w:tr>
      <w:tr w:rsidR="003403E8" w:rsidRPr="002A7C9F" w14:paraId="10C1BEA3" w14:textId="77777777" w:rsidTr="005465AA">
        <w:tc>
          <w:tcPr>
            <w:tcW w:w="3798" w:type="dxa"/>
          </w:tcPr>
          <w:p w14:paraId="4ED426A4" w14:textId="77777777" w:rsidR="003403E8" w:rsidRPr="002A7C9F" w:rsidRDefault="003403E8" w:rsidP="003403E8">
            <w:pPr>
              <w:ind w:right="-129"/>
              <w:rPr>
                <w:rFonts w:ascii="Arial" w:hAnsi="Arial" w:cs="Arial"/>
                <w:spacing w:val="-2"/>
                <w:sz w:val="18"/>
                <w:szCs w:val="18"/>
              </w:rPr>
            </w:pPr>
            <w:r w:rsidRPr="002A7C9F">
              <w:rPr>
                <w:rFonts w:ascii="Arial" w:hAnsi="Arial" w:cs="Arial"/>
                <w:spacing w:val="-2"/>
                <w:sz w:val="18"/>
                <w:szCs w:val="18"/>
              </w:rPr>
              <w:t>Interest income</w:t>
            </w:r>
          </w:p>
        </w:tc>
        <w:tc>
          <w:tcPr>
            <w:tcW w:w="1440" w:type="dxa"/>
            <w:shd w:val="clear" w:color="auto" w:fill="FAFAFA"/>
          </w:tcPr>
          <w:p w14:paraId="3BDB503F" w14:textId="04B354FD" w:rsidR="003403E8" w:rsidRPr="002A7C9F" w:rsidRDefault="003403E8" w:rsidP="003403E8">
            <w:pPr>
              <w:ind w:right="-72"/>
              <w:jc w:val="right"/>
              <w:rPr>
                <w:rFonts w:ascii="Arial" w:hAnsi="Arial" w:cs="Arial"/>
                <w:sz w:val="18"/>
                <w:szCs w:val="18"/>
              </w:rPr>
            </w:pPr>
            <w:r w:rsidRPr="002A7C9F">
              <w:rPr>
                <w:rFonts w:ascii="Arial" w:hAnsi="Arial" w:cs="Arial"/>
                <w:sz w:val="18"/>
                <w:szCs w:val="18"/>
                <w:cs/>
                <w:lang w:val="en-GB"/>
              </w:rPr>
              <w:t>366</w:t>
            </w:r>
          </w:p>
        </w:tc>
        <w:tc>
          <w:tcPr>
            <w:tcW w:w="1440" w:type="dxa"/>
            <w:shd w:val="clear" w:color="auto" w:fill="FFFFFF"/>
          </w:tcPr>
          <w:p w14:paraId="67A26597" w14:textId="1CF7E60D" w:rsidR="003403E8" w:rsidRPr="002A7C9F" w:rsidRDefault="003403E8" w:rsidP="003403E8">
            <w:pPr>
              <w:ind w:right="-72"/>
              <w:jc w:val="right"/>
              <w:rPr>
                <w:rFonts w:ascii="Arial" w:hAnsi="Arial" w:cs="Arial"/>
                <w:sz w:val="18"/>
                <w:szCs w:val="18"/>
                <w:lang w:val="en-GB"/>
              </w:rPr>
            </w:pPr>
            <w:r w:rsidRPr="002A7C9F">
              <w:rPr>
                <w:rFonts w:ascii="Arial" w:hAnsi="Arial" w:cs="Arial"/>
                <w:sz w:val="18"/>
                <w:szCs w:val="18"/>
                <w:lang w:val="en-GB"/>
              </w:rPr>
              <w:t>1,242</w:t>
            </w:r>
          </w:p>
        </w:tc>
        <w:tc>
          <w:tcPr>
            <w:tcW w:w="1440" w:type="dxa"/>
            <w:shd w:val="clear" w:color="auto" w:fill="FAFAFA"/>
          </w:tcPr>
          <w:p w14:paraId="5C20307D" w14:textId="07220D59" w:rsidR="003403E8" w:rsidRPr="002A7C9F" w:rsidRDefault="003403E8" w:rsidP="003403E8">
            <w:pPr>
              <w:ind w:right="-72"/>
              <w:jc w:val="right"/>
              <w:rPr>
                <w:rFonts w:ascii="Arial" w:hAnsi="Arial" w:cs="Arial"/>
                <w:sz w:val="18"/>
                <w:szCs w:val="18"/>
                <w:lang w:val="en-GB"/>
              </w:rPr>
            </w:pPr>
            <w:r w:rsidRPr="002A7C9F">
              <w:rPr>
                <w:rFonts w:ascii="Arial" w:hAnsi="Arial" w:cs="Arial"/>
                <w:sz w:val="18"/>
                <w:szCs w:val="18"/>
              </w:rPr>
              <w:t>606</w:t>
            </w:r>
          </w:p>
        </w:tc>
        <w:tc>
          <w:tcPr>
            <w:tcW w:w="1440" w:type="dxa"/>
            <w:shd w:val="clear" w:color="auto" w:fill="FFFFFF"/>
          </w:tcPr>
          <w:p w14:paraId="59F1150F" w14:textId="287F2A24" w:rsidR="003403E8" w:rsidRPr="002A7C9F" w:rsidRDefault="003403E8" w:rsidP="003403E8">
            <w:pPr>
              <w:ind w:right="-72"/>
              <w:jc w:val="right"/>
              <w:rPr>
                <w:rFonts w:ascii="Arial" w:hAnsi="Arial" w:cs="Arial"/>
                <w:sz w:val="18"/>
                <w:szCs w:val="18"/>
                <w:lang w:val="en-GB"/>
              </w:rPr>
            </w:pPr>
            <w:r w:rsidRPr="002A7C9F">
              <w:rPr>
                <w:rFonts w:ascii="Arial" w:hAnsi="Arial" w:cs="Arial"/>
                <w:sz w:val="18"/>
                <w:szCs w:val="18"/>
                <w:lang w:val="en-GB"/>
              </w:rPr>
              <w:t>1,770</w:t>
            </w:r>
          </w:p>
        </w:tc>
      </w:tr>
      <w:tr w:rsidR="003403E8" w:rsidRPr="002A7C9F" w14:paraId="4AD29C86" w14:textId="77777777" w:rsidTr="005465AA">
        <w:tc>
          <w:tcPr>
            <w:tcW w:w="3798" w:type="dxa"/>
          </w:tcPr>
          <w:p w14:paraId="73BB330D" w14:textId="77777777" w:rsidR="003403E8" w:rsidRPr="002A7C9F" w:rsidRDefault="003403E8" w:rsidP="003403E8">
            <w:pPr>
              <w:ind w:right="-129"/>
              <w:rPr>
                <w:rFonts w:ascii="Arial" w:hAnsi="Arial" w:cs="Arial"/>
                <w:spacing w:val="-2"/>
                <w:sz w:val="18"/>
                <w:szCs w:val="18"/>
              </w:rPr>
            </w:pPr>
            <w:r w:rsidRPr="002A7C9F">
              <w:rPr>
                <w:rFonts w:ascii="Arial" w:hAnsi="Arial" w:cs="Arial"/>
                <w:spacing w:val="-2"/>
                <w:sz w:val="18"/>
                <w:szCs w:val="18"/>
              </w:rPr>
              <w:t>Other income</w:t>
            </w:r>
          </w:p>
        </w:tc>
        <w:tc>
          <w:tcPr>
            <w:tcW w:w="1440" w:type="dxa"/>
            <w:tcBorders>
              <w:bottom w:val="single" w:sz="4" w:space="0" w:color="auto"/>
            </w:tcBorders>
            <w:shd w:val="clear" w:color="auto" w:fill="FAFAFA"/>
          </w:tcPr>
          <w:p w14:paraId="6FA270A2" w14:textId="646ADB61" w:rsidR="003403E8" w:rsidRPr="0051070E" w:rsidRDefault="0051070E" w:rsidP="004C53E5">
            <w:pPr>
              <w:ind w:right="-72"/>
              <w:jc w:val="right"/>
              <w:rPr>
                <w:rFonts w:ascii="Arial" w:hAnsi="Arial" w:cs="Arial"/>
                <w:sz w:val="18"/>
                <w:szCs w:val="18"/>
              </w:rPr>
            </w:pPr>
            <w:r w:rsidRPr="0051070E">
              <w:rPr>
                <w:rFonts w:ascii="Arial" w:hAnsi="Arial" w:cs="Arial"/>
                <w:sz w:val="18"/>
                <w:szCs w:val="18"/>
                <w:lang w:val="en-GB"/>
              </w:rPr>
              <w:t>1</w:t>
            </w:r>
            <w:r w:rsidRPr="0051070E">
              <w:rPr>
                <w:rFonts w:ascii="Arial" w:hAnsi="Arial" w:cs="Arial"/>
                <w:sz w:val="18"/>
                <w:szCs w:val="18"/>
              </w:rPr>
              <w:t>,</w:t>
            </w:r>
            <w:r w:rsidRPr="0051070E">
              <w:rPr>
                <w:rFonts w:ascii="Arial" w:hAnsi="Arial" w:cs="Arial"/>
                <w:sz w:val="18"/>
                <w:szCs w:val="18"/>
                <w:lang w:val="en-GB"/>
              </w:rPr>
              <w:t>95</w:t>
            </w:r>
            <w:r w:rsidR="00014062">
              <w:rPr>
                <w:rFonts w:ascii="Arial" w:hAnsi="Arial" w:cs="Arial"/>
                <w:sz w:val="18"/>
                <w:szCs w:val="18"/>
                <w:lang w:val="en-GB"/>
              </w:rPr>
              <w:t>0</w:t>
            </w:r>
          </w:p>
        </w:tc>
        <w:tc>
          <w:tcPr>
            <w:tcW w:w="1440" w:type="dxa"/>
            <w:tcBorders>
              <w:bottom w:val="single" w:sz="4" w:space="0" w:color="auto"/>
            </w:tcBorders>
            <w:shd w:val="clear" w:color="auto" w:fill="FFFFFF"/>
          </w:tcPr>
          <w:p w14:paraId="45C7DAE1" w14:textId="25D3B79A" w:rsidR="003403E8" w:rsidRPr="002A7C9F" w:rsidRDefault="003403E8" w:rsidP="003403E8">
            <w:pPr>
              <w:ind w:right="-72"/>
              <w:jc w:val="right"/>
              <w:rPr>
                <w:rFonts w:ascii="Arial" w:hAnsi="Arial" w:cs="Arial"/>
                <w:sz w:val="18"/>
                <w:szCs w:val="18"/>
                <w:lang w:val="en-GB"/>
              </w:rPr>
            </w:pPr>
            <w:r w:rsidRPr="002A7C9F">
              <w:rPr>
                <w:rFonts w:ascii="Arial" w:hAnsi="Arial" w:cs="Arial"/>
                <w:sz w:val="18"/>
                <w:szCs w:val="18"/>
                <w:lang w:val="en-GB"/>
              </w:rPr>
              <w:t>1,303</w:t>
            </w:r>
          </w:p>
        </w:tc>
        <w:tc>
          <w:tcPr>
            <w:tcW w:w="1440" w:type="dxa"/>
            <w:tcBorders>
              <w:bottom w:val="single" w:sz="4" w:space="0" w:color="auto"/>
            </w:tcBorders>
            <w:shd w:val="clear" w:color="auto" w:fill="FAFAFA"/>
          </w:tcPr>
          <w:p w14:paraId="1F24D676" w14:textId="3F28E905" w:rsidR="003403E8" w:rsidRPr="002A7C9F" w:rsidRDefault="003403E8" w:rsidP="004C53E5">
            <w:pPr>
              <w:ind w:right="-72"/>
              <w:jc w:val="right"/>
              <w:rPr>
                <w:rFonts w:ascii="Arial" w:hAnsi="Arial" w:cs="Arial"/>
                <w:sz w:val="18"/>
                <w:szCs w:val="18"/>
                <w:lang w:val="en-GB"/>
              </w:rPr>
            </w:pPr>
            <w:r w:rsidRPr="002A7C9F">
              <w:rPr>
                <w:rFonts w:ascii="Arial" w:hAnsi="Arial" w:cs="Arial"/>
                <w:sz w:val="18"/>
                <w:szCs w:val="18"/>
              </w:rPr>
              <w:t>1,15</w:t>
            </w:r>
            <w:r w:rsidR="004C53E5" w:rsidRPr="002A7C9F">
              <w:rPr>
                <w:rFonts w:ascii="Arial" w:hAnsi="Arial" w:cs="Arial"/>
                <w:sz w:val="18"/>
                <w:szCs w:val="18"/>
              </w:rPr>
              <w:t>6</w:t>
            </w:r>
          </w:p>
        </w:tc>
        <w:tc>
          <w:tcPr>
            <w:tcW w:w="1440" w:type="dxa"/>
            <w:tcBorders>
              <w:bottom w:val="single" w:sz="4" w:space="0" w:color="auto"/>
            </w:tcBorders>
            <w:shd w:val="clear" w:color="auto" w:fill="FFFFFF"/>
          </w:tcPr>
          <w:p w14:paraId="634435D8" w14:textId="06CD3EB8" w:rsidR="003403E8" w:rsidRPr="002A7C9F" w:rsidRDefault="003403E8" w:rsidP="003403E8">
            <w:pPr>
              <w:ind w:right="-72"/>
              <w:jc w:val="right"/>
              <w:rPr>
                <w:rFonts w:ascii="Arial" w:hAnsi="Arial" w:cs="Arial"/>
                <w:sz w:val="18"/>
                <w:szCs w:val="18"/>
                <w:lang w:val="en-GB"/>
              </w:rPr>
            </w:pPr>
            <w:r w:rsidRPr="002A7C9F">
              <w:rPr>
                <w:rFonts w:ascii="Arial" w:hAnsi="Arial" w:cs="Arial"/>
                <w:sz w:val="18"/>
                <w:szCs w:val="18"/>
                <w:lang w:val="en-GB"/>
              </w:rPr>
              <w:t>731</w:t>
            </w:r>
          </w:p>
        </w:tc>
      </w:tr>
      <w:tr w:rsidR="003403E8" w:rsidRPr="002A7C9F" w14:paraId="4BA48D35" w14:textId="77777777" w:rsidTr="005465AA">
        <w:tc>
          <w:tcPr>
            <w:tcW w:w="3798" w:type="dxa"/>
          </w:tcPr>
          <w:p w14:paraId="0CCBA097" w14:textId="77777777" w:rsidR="003403E8" w:rsidRPr="002A7C9F" w:rsidRDefault="003403E8" w:rsidP="003403E8">
            <w:pPr>
              <w:ind w:right="-129"/>
              <w:rPr>
                <w:rFonts w:ascii="Arial" w:hAnsi="Arial" w:cs="Arial"/>
                <w:spacing w:val="-2"/>
                <w:sz w:val="18"/>
                <w:szCs w:val="18"/>
              </w:rPr>
            </w:pPr>
          </w:p>
        </w:tc>
        <w:tc>
          <w:tcPr>
            <w:tcW w:w="1440" w:type="dxa"/>
            <w:tcBorders>
              <w:top w:val="single" w:sz="4" w:space="0" w:color="auto"/>
            </w:tcBorders>
            <w:shd w:val="clear" w:color="auto" w:fill="FAFAFA"/>
          </w:tcPr>
          <w:p w14:paraId="7ADC8782" w14:textId="77777777" w:rsidR="003403E8" w:rsidRPr="002A7C9F" w:rsidRDefault="003403E8" w:rsidP="003403E8">
            <w:pPr>
              <w:ind w:right="-72"/>
              <w:jc w:val="right"/>
              <w:rPr>
                <w:rFonts w:ascii="Arial" w:hAnsi="Arial" w:cs="Arial"/>
                <w:sz w:val="18"/>
                <w:szCs w:val="18"/>
                <w:lang w:val="en-GB"/>
              </w:rPr>
            </w:pPr>
          </w:p>
        </w:tc>
        <w:tc>
          <w:tcPr>
            <w:tcW w:w="1440" w:type="dxa"/>
            <w:tcBorders>
              <w:top w:val="single" w:sz="4" w:space="0" w:color="auto"/>
            </w:tcBorders>
            <w:shd w:val="clear" w:color="auto" w:fill="FFFFFF"/>
          </w:tcPr>
          <w:p w14:paraId="79479171" w14:textId="77777777" w:rsidR="003403E8" w:rsidRPr="002A7C9F" w:rsidRDefault="003403E8" w:rsidP="003403E8">
            <w:pPr>
              <w:ind w:right="-72"/>
              <w:jc w:val="right"/>
              <w:rPr>
                <w:rFonts w:ascii="Arial" w:hAnsi="Arial" w:cs="Arial"/>
                <w:sz w:val="18"/>
                <w:szCs w:val="18"/>
                <w:lang w:val="en-GB"/>
              </w:rPr>
            </w:pPr>
          </w:p>
        </w:tc>
        <w:tc>
          <w:tcPr>
            <w:tcW w:w="1440" w:type="dxa"/>
            <w:tcBorders>
              <w:top w:val="single" w:sz="4" w:space="0" w:color="auto"/>
            </w:tcBorders>
            <w:shd w:val="clear" w:color="auto" w:fill="FAFAFA"/>
          </w:tcPr>
          <w:p w14:paraId="49A388C5" w14:textId="77777777" w:rsidR="003403E8" w:rsidRPr="002A7C9F" w:rsidRDefault="003403E8" w:rsidP="003403E8">
            <w:pPr>
              <w:ind w:right="-72"/>
              <w:jc w:val="right"/>
              <w:rPr>
                <w:rFonts w:ascii="Arial" w:hAnsi="Arial" w:cs="Arial"/>
                <w:sz w:val="18"/>
                <w:szCs w:val="18"/>
                <w:lang w:val="en-GB"/>
              </w:rPr>
            </w:pPr>
          </w:p>
        </w:tc>
        <w:tc>
          <w:tcPr>
            <w:tcW w:w="1440" w:type="dxa"/>
            <w:tcBorders>
              <w:top w:val="single" w:sz="4" w:space="0" w:color="auto"/>
            </w:tcBorders>
            <w:shd w:val="clear" w:color="auto" w:fill="FFFFFF"/>
          </w:tcPr>
          <w:p w14:paraId="21C2DCFD" w14:textId="77777777" w:rsidR="003403E8" w:rsidRPr="002A7C9F" w:rsidRDefault="003403E8" w:rsidP="003403E8">
            <w:pPr>
              <w:ind w:right="-72"/>
              <w:jc w:val="right"/>
              <w:rPr>
                <w:rFonts w:ascii="Arial" w:hAnsi="Arial" w:cs="Arial"/>
                <w:sz w:val="18"/>
                <w:szCs w:val="18"/>
                <w:lang w:val="en-GB"/>
              </w:rPr>
            </w:pPr>
          </w:p>
        </w:tc>
      </w:tr>
      <w:tr w:rsidR="006E202F" w:rsidRPr="002A7C9F" w14:paraId="46872739" w14:textId="77777777" w:rsidTr="005465AA">
        <w:tc>
          <w:tcPr>
            <w:tcW w:w="3798" w:type="dxa"/>
          </w:tcPr>
          <w:p w14:paraId="02CA060C" w14:textId="77777777" w:rsidR="006E202F" w:rsidRPr="002A7C9F" w:rsidRDefault="006E202F" w:rsidP="006E202F">
            <w:pPr>
              <w:ind w:right="-129"/>
              <w:rPr>
                <w:rFonts w:ascii="Arial" w:hAnsi="Arial" w:cs="Arial"/>
                <w:spacing w:val="-2"/>
                <w:sz w:val="18"/>
                <w:szCs w:val="18"/>
              </w:rPr>
            </w:pPr>
            <w:r w:rsidRPr="002A7C9F">
              <w:rPr>
                <w:rFonts w:ascii="Arial" w:hAnsi="Arial" w:cs="Arial"/>
                <w:spacing w:val="-2"/>
                <w:sz w:val="18"/>
                <w:szCs w:val="18"/>
              </w:rPr>
              <w:t>Total</w:t>
            </w:r>
          </w:p>
        </w:tc>
        <w:tc>
          <w:tcPr>
            <w:tcW w:w="1440" w:type="dxa"/>
            <w:tcBorders>
              <w:bottom w:val="single" w:sz="4" w:space="0" w:color="auto"/>
            </w:tcBorders>
            <w:shd w:val="clear" w:color="auto" w:fill="FAFAFA"/>
          </w:tcPr>
          <w:p w14:paraId="1B569B08" w14:textId="2771A21C" w:rsidR="006E202F" w:rsidRPr="002A7C9F" w:rsidRDefault="0051070E" w:rsidP="006E202F">
            <w:pPr>
              <w:ind w:right="-72"/>
              <w:jc w:val="right"/>
              <w:rPr>
                <w:rFonts w:ascii="Arial" w:hAnsi="Arial" w:cs="Arial"/>
                <w:sz w:val="18"/>
                <w:szCs w:val="18"/>
                <w:lang w:val="en-GB"/>
              </w:rPr>
            </w:pPr>
            <w:r w:rsidRPr="0051070E">
              <w:rPr>
                <w:rFonts w:ascii="Arial" w:hAnsi="Arial" w:cs="Arial"/>
                <w:sz w:val="18"/>
                <w:szCs w:val="18"/>
                <w:lang w:val="en-GB"/>
              </w:rPr>
              <w:t>2,37</w:t>
            </w:r>
            <w:r w:rsidR="00014062">
              <w:rPr>
                <w:rFonts w:ascii="Arial" w:hAnsi="Arial" w:cs="Arial"/>
                <w:sz w:val="18"/>
                <w:szCs w:val="18"/>
                <w:lang w:val="en-GB"/>
              </w:rPr>
              <w:t>6</w:t>
            </w:r>
          </w:p>
        </w:tc>
        <w:tc>
          <w:tcPr>
            <w:tcW w:w="1440" w:type="dxa"/>
            <w:tcBorders>
              <w:bottom w:val="single" w:sz="4" w:space="0" w:color="auto"/>
            </w:tcBorders>
            <w:shd w:val="clear" w:color="auto" w:fill="FFFFFF"/>
          </w:tcPr>
          <w:p w14:paraId="64863CE0" w14:textId="4BC9289E" w:rsidR="006E202F" w:rsidRPr="002A7C9F" w:rsidRDefault="006E202F" w:rsidP="006E202F">
            <w:pPr>
              <w:ind w:right="-72"/>
              <w:jc w:val="right"/>
              <w:rPr>
                <w:rFonts w:ascii="Arial" w:hAnsi="Arial" w:cs="Arial"/>
                <w:sz w:val="18"/>
                <w:szCs w:val="18"/>
                <w:lang w:val="en-GB"/>
              </w:rPr>
            </w:pPr>
            <w:r w:rsidRPr="002A7C9F">
              <w:rPr>
                <w:rFonts w:ascii="Arial" w:hAnsi="Arial" w:cs="Arial"/>
                <w:sz w:val="18"/>
                <w:szCs w:val="18"/>
                <w:lang w:val="en-GB"/>
              </w:rPr>
              <w:t>3,026</w:t>
            </w:r>
          </w:p>
        </w:tc>
        <w:tc>
          <w:tcPr>
            <w:tcW w:w="1440" w:type="dxa"/>
            <w:tcBorders>
              <w:bottom w:val="single" w:sz="4" w:space="0" w:color="auto"/>
            </w:tcBorders>
            <w:shd w:val="clear" w:color="auto" w:fill="FAFAFA"/>
          </w:tcPr>
          <w:p w14:paraId="0CDA4C59" w14:textId="4039392F" w:rsidR="006E202F" w:rsidRPr="002A7C9F" w:rsidRDefault="006E202F" w:rsidP="006E202F">
            <w:pPr>
              <w:ind w:right="-72"/>
              <w:jc w:val="right"/>
              <w:rPr>
                <w:rFonts w:ascii="Arial" w:hAnsi="Arial" w:cs="Arial"/>
                <w:sz w:val="18"/>
                <w:szCs w:val="18"/>
                <w:lang w:val="en-GB"/>
              </w:rPr>
            </w:pPr>
            <w:r w:rsidRPr="002A7C9F">
              <w:rPr>
                <w:rFonts w:ascii="Arial" w:hAnsi="Arial" w:cs="Arial"/>
                <w:sz w:val="18"/>
                <w:szCs w:val="18"/>
                <w:lang w:val="en-GB"/>
              </w:rPr>
              <w:t>12,142</w:t>
            </w:r>
          </w:p>
        </w:tc>
        <w:tc>
          <w:tcPr>
            <w:tcW w:w="1440" w:type="dxa"/>
            <w:tcBorders>
              <w:bottom w:val="single" w:sz="4" w:space="0" w:color="auto"/>
            </w:tcBorders>
            <w:shd w:val="clear" w:color="auto" w:fill="FFFFFF"/>
          </w:tcPr>
          <w:p w14:paraId="2DAFA62F" w14:textId="1838F833" w:rsidR="006E202F" w:rsidRPr="002A7C9F" w:rsidRDefault="006E202F" w:rsidP="006E202F">
            <w:pPr>
              <w:ind w:right="-72"/>
              <w:jc w:val="right"/>
              <w:rPr>
                <w:rFonts w:ascii="Arial" w:hAnsi="Arial" w:cs="Arial"/>
                <w:sz w:val="18"/>
                <w:szCs w:val="18"/>
                <w:lang w:val="en-GB"/>
              </w:rPr>
            </w:pPr>
            <w:r w:rsidRPr="002A7C9F">
              <w:rPr>
                <w:rFonts w:ascii="Arial" w:hAnsi="Arial" w:cs="Arial"/>
                <w:sz w:val="18"/>
                <w:szCs w:val="18"/>
                <w:lang w:val="en-GB"/>
              </w:rPr>
              <w:t>38,422</w:t>
            </w:r>
          </w:p>
        </w:tc>
      </w:tr>
    </w:tbl>
    <w:p w14:paraId="5E19E461" w14:textId="5EDC3784" w:rsidR="004D7B85" w:rsidRPr="002A7C9F" w:rsidRDefault="004D7B85" w:rsidP="004D7B85">
      <w:pPr>
        <w:ind w:left="540" w:hanging="540"/>
        <w:jc w:val="thaiDistribute"/>
        <w:rPr>
          <w:rFonts w:ascii="Arial" w:hAnsi="Arial" w:cs="Arial"/>
          <w:b/>
          <w:bCs/>
          <w:snapToGrid w:val="0"/>
          <w:color w:val="auto"/>
          <w:sz w:val="18"/>
          <w:szCs w:val="18"/>
          <w:lang w:val="en-GB" w:eastAsia="th-TH"/>
        </w:rPr>
      </w:pPr>
    </w:p>
    <w:p w14:paraId="414ABD03" w14:textId="77777777" w:rsidR="00F07E2D" w:rsidRPr="002A7C9F" w:rsidRDefault="00F07E2D" w:rsidP="004D7B85">
      <w:pPr>
        <w:ind w:left="540" w:hanging="540"/>
        <w:jc w:val="thaiDistribute"/>
        <w:rPr>
          <w:rFonts w:ascii="Arial" w:hAnsi="Arial" w:cs="Arial"/>
          <w:b/>
          <w:bCs/>
          <w:snapToGrid w:val="0"/>
          <w:color w:val="auto"/>
          <w:sz w:val="18"/>
          <w:szCs w:val="18"/>
          <w:lang w:val="en-GB" w:eastAsia="th-TH"/>
        </w:rPr>
      </w:pPr>
    </w:p>
    <w:tbl>
      <w:tblPr>
        <w:tblW w:w="9475" w:type="dxa"/>
        <w:tblInd w:w="108" w:type="dxa"/>
        <w:shd w:val="clear" w:color="auto" w:fill="D04A02"/>
        <w:tblLook w:val="04A0" w:firstRow="1" w:lastRow="0" w:firstColumn="1" w:lastColumn="0" w:noHBand="0" w:noVBand="1"/>
      </w:tblPr>
      <w:tblGrid>
        <w:gridCol w:w="9475"/>
      </w:tblGrid>
      <w:tr w:rsidR="004D7B85" w:rsidRPr="002A7C9F" w14:paraId="23876778" w14:textId="77777777" w:rsidTr="00BF19C7">
        <w:trPr>
          <w:trHeight w:val="386"/>
        </w:trPr>
        <w:tc>
          <w:tcPr>
            <w:tcW w:w="9475" w:type="dxa"/>
            <w:shd w:val="clear" w:color="auto" w:fill="FFA543"/>
            <w:vAlign w:val="center"/>
          </w:tcPr>
          <w:p w14:paraId="225B4C36" w14:textId="224FECA9" w:rsidR="004D7B85" w:rsidRPr="002A7C9F" w:rsidRDefault="004D7B85" w:rsidP="00783000">
            <w:pPr>
              <w:ind w:left="504" w:hanging="504"/>
              <w:jc w:val="both"/>
              <w:rPr>
                <w:rFonts w:ascii="Arial" w:eastAsia="Arial Unicode MS" w:hAnsi="Arial" w:cs="Arial"/>
                <w:b/>
                <w:bCs/>
                <w:color w:val="FFFFFF"/>
                <w:sz w:val="18"/>
                <w:szCs w:val="18"/>
                <w:cs/>
                <w:lang w:val="en-GB"/>
              </w:rPr>
            </w:pPr>
            <w:r w:rsidRPr="002A7C9F">
              <w:rPr>
                <w:rFonts w:ascii="Arial" w:eastAsia="Arial Unicode MS" w:hAnsi="Arial" w:cs="Arial"/>
                <w:b/>
                <w:bCs/>
                <w:color w:val="FFFFFF"/>
                <w:sz w:val="18"/>
                <w:szCs w:val="18"/>
                <w:lang w:val="en-GB"/>
              </w:rPr>
              <w:t>1</w:t>
            </w:r>
            <w:r w:rsidR="00783000" w:rsidRPr="002A7C9F">
              <w:rPr>
                <w:rFonts w:ascii="Arial" w:eastAsia="Arial Unicode MS" w:hAnsi="Arial" w:cs="Arial"/>
                <w:b/>
                <w:bCs/>
                <w:color w:val="FFFFFF"/>
                <w:sz w:val="18"/>
                <w:szCs w:val="18"/>
              </w:rPr>
              <w:t>9</w:t>
            </w:r>
            <w:r w:rsidRPr="002A7C9F">
              <w:rPr>
                <w:rFonts w:ascii="Arial" w:eastAsia="Arial Unicode MS" w:hAnsi="Arial" w:cs="Arial"/>
                <w:b/>
                <w:bCs/>
                <w:color w:val="FFFFFF"/>
                <w:sz w:val="18"/>
                <w:szCs w:val="18"/>
                <w:lang w:val="en-GB"/>
              </w:rPr>
              <w:tab/>
              <w:t xml:space="preserve">Income tax </w:t>
            </w:r>
          </w:p>
        </w:tc>
      </w:tr>
    </w:tbl>
    <w:p w14:paraId="1C9934BF" w14:textId="77777777" w:rsidR="004D7B85" w:rsidRPr="002A7C9F" w:rsidRDefault="004D7B85" w:rsidP="004D7B85">
      <w:pPr>
        <w:ind w:left="540" w:hanging="540"/>
        <w:jc w:val="thaiDistribute"/>
        <w:rPr>
          <w:rFonts w:ascii="Arial" w:hAnsi="Arial" w:cs="Arial"/>
          <w:b/>
          <w:bCs/>
          <w:snapToGrid w:val="0"/>
          <w:color w:val="auto"/>
          <w:sz w:val="18"/>
          <w:szCs w:val="18"/>
          <w:lang w:val="en-GB" w:eastAsia="th-TH"/>
        </w:rPr>
      </w:pPr>
    </w:p>
    <w:p w14:paraId="3C89482C" w14:textId="2A4FF989" w:rsidR="004D7B85" w:rsidRPr="002A7C9F" w:rsidRDefault="004D7B85" w:rsidP="004D7B85">
      <w:pPr>
        <w:jc w:val="thaiDistribute"/>
        <w:rPr>
          <w:rFonts w:ascii="Arial" w:hAnsi="Arial" w:cs="Arial"/>
          <w:snapToGrid w:val="0"/>
          <w:color w:val="auto"/>
          <w:spacing w:val="-4"/>
          <w:sz w:val="18"/>
          <w:szCs w:val="18"/>
          <w:lang w:eastAsia="th-TH"/>
        </w:rPr>
      </w:pPr>
      <w:r w:rsidRPr="002A7C9F">
        <w:rPr>
          <w:rFonts w:ascii="Arial" w:hAnsi="Arial" w:cs="Arial"/>
          <w:snapToGrid w:val="0"/>
          <w:color w:val="auto"/>
          <w:spacing w:val="-4"/>
          <w:sz w:val="18"/>
          <w:szCs w:val="18"/>
          <w:lang w:eastAsia="th-TH"/>
        </w:rPr>
        <w:t xml:space="preserve">The interim income tax expense is accrued based on management’s estimate using the tax rate that would be applicable to expected total annual earnings. The estimated average annual tax rate used by Consolidated and Company </w:t>
      </w:r>
      <w:r w:rsidRPr="00A351A7">
        <w:rPr>
          <w:rFonts w:ascii="Arial" w:hAnsi="Arial" w:cs="Arial"/>
          <w:snapToGrid w:val="0"/>
          <w:color w:val="auto"/>
          <w:spacing w:val="-4"/>
          <w:sz w:val="18"/>
          <w:szCs w:val="18"/>
          <w:lang w:eastAsia="th-TH"/>
        </w:rPr>
        <w:t xml:space="preserve">is </w:t>
      </w:r>
      <w:r w:rsidR="00014062">
        <w:rPr>
          <w:rFonts w:ascii="Arial" w:hAnsi="Arial" w:cs="Arial"/>
          <w:snapToGrid w:val="0"/>
          <w:color w:val="auto"/>
          <w:spacing w:val="-4"/>
          <w:sz w:val="18"/>
          <w:szCs w:val="18"/>
          <w:lang w:eastAsia="th-TH"/>
        </w:rPr>
        <w:t>22.99</w:t>
      </w:r>
      <w:r w:rsidR="003B1E98" w:rsidRPr="002A7C9F">
        <w:rPr>
          <w:rFonts w:ascii="Arial" w:hAnsi="Arial" w:cs="Arial"/>
          <w:snapToGrid w:val="0"/>
          <w:color w:val="auto"/>
          <w:spacing w:val="-4"/>
          <w:sz w:val="18"/>
          <w:szCs w:val="18"/>
          <w:lang w:val="en-GB" w:eastAsia="th-TH"/>
        </w:rPr>
        <w:t xml:space="preserve"> </w:t>
      </w:r>
      <w:r w:rsidRPr="002A7C9F">
        <w:rPr>
          <w:rFonts w:ascii="Arial" w:hAnsi="Arial" w:cs="Arial"/>
          <w:snapToGrid w:val="0"/>
          <w:color w:val="auto"/>
          <w:spacing w:val="-4"/>
          <w:sz w:val="18"/>
          <w:szCs w:val="18"/>
          <w:lang w:eastAsia="th-TH"/>
        </w:rPr>
        <w:t xml:space="preserve">and </w:t>
      </w:r>
      <w:r w:rsidR="003B1E98" w:rsidRPr="002A7C9F">
        <w:rPr>
          <w:rFonts w:ascii="Arial" w:hAnsi="Arial" w:cs="Arial"/>
          <w:snapToGrid w:val="0"/>
          <w:color w:val="auto"/>
          <w:spacing w:val="-4"/>
          <w:sz w:val="18"/>
          <w:szCs w:val="18"/>
          <w:lang w:eastAsia="th-TH"/>
        </w:rPr>
        <w:t>23.00</w:t>
      </w:r>
      <w:r w:rsidRPr="002A7C9F">
        <w:rPr>
          <w:rFonts w:ascii="Arial" w:hAnsi="Arial" w:cs="Arial"/>
          <w:snapToGrid w:val="0"/>
          <w:color w:val="auto"/>
          <w:spacing w:val="-4"/>
          <w:sz w:val="18"/>
          <w:szCs w:val="18"/>
          <w:lang w:eastAsia="th-TH"/>
        </w:rPr>
        <w:t xml:space="preserve"> respectively (the estimated tax rate for the prior interim period was </w:t>
      </w:r>
      <w:r w:rsidR="00AE641E" w:rsidRPr="002A7C9F">
        <w:rPr>
          <w:rFonts w:ascii="Arial" w:hAnsi="Arial" w:cs="Arial"/>
          <w:snapToGrid w:val="0"/>
          <w:color w:val="auto"/>
          <w:spacing w:val="-4"/>
          <w:sz w:val="18"/>
          <w:szCs w:val="18"/>
          <w:cs/>
          <w:lang w:eastAsia="th-TH"/>
        </w:rPr>
        <w:t xml:space="preserve">23.94 </w:t>
      </w:r>
      <w:r w:rsidRPr="002A7C9F">
        <w:rPr>
          <w:rFonts w:ascii="Arial" w:hAnsi="Arial" w:cs="Arial"/>
          <w:snapToGrid w:val="0"/>
          <w:color w:val="auto"/>
          <w:spacing w:val="-4"/>
          <w:sz w:val="18"/>
          <w:szCs w:val="18"/>
          <w:lang w:eastAsia="th-TH"/>
        </w:rPr>
        <w:t xml:space="preserve">and </w:t>
      </w:r>
      <w:r w:rsidR="00AE641E" w:rsidRPr="002A7C9F">
        <w:rPr>
          <w:rFonts w:ascii="Arial" w:hAnsi="Arial" w:cs="Arial"/>
          <w:snapToGrid w:val="0"/>
          <w:color w:val="auto"/>
          <w:spacing w:val="-4"/>
          <w:sz w:val="18"/>
          <w:szCs w:val="18"/>
          <w:lang w:eastAsia="th-TH"/>
        </w:rPr>
        <w:t>(</w:t>
      </w:r>
      <w:r w:rsidR="00AE641E" w:rsidRPr="002A7C9F">
        <w:rPr>
          <w:rFonts w:ascii="Arial" w:hAnsi="Arial" w:cs="Arial"/>
          <w:snapToGrid w:val="0"/>
          <w:color w:val="auto"/>
          <w:spacing w:val="-4"/>
          <w:sz w:val="18"/>
          <w:szCs w:val="18"/>
          <w:cs/>
          <w:lang w:eastAsia="th-TH"/>
        </w:rPr>
        <w:t>5.37</w:t>
      </w:r>
      <w:r w:rsidR="00AE641E" w:rsidRPr="002A7C9F">
        <w:rPr>
          <w:rFonts w:ascii="Arial" w:hAnsi="Arial" w:cs="Arial"/>
          <w:snapToGrid w:val="0"/>
          <w:color w:val="auto"/>
          <w:spacing w:val="-4"/>
          <w:sz w:val="18"/>
          <w:szCs w:val="18"/>
          <w:lang w:eastAsia="th-TH"/>
        </w:rPr>
        <w:t xml:space="preserve">) </w:t>
      </w:r>
      <w:r w:rsidRPr="002A7C9F">
        <w:rPr>
          <w:rFonts w:ascii="Arial" w:hAnsi="Arial" w:cs="Arial"/>
          <w:snapToGrid w:val="0"/>
          <w:color w:val="auto"/>
          <w:spacing w:val="-4"/>
          <w:sz w:val="18"/>
          <w:szCs w:val="18"/>
          <w:lang w:eastAsia="th-TH"/>
        </w:rPr>
        <w:t>respectively).</w:t>
      </w:r>
    </w:p>
    <w:p w14:paraId="79A29014" w14:textId="77777777" w:rsidR="004D7B85" w:rsidRPr="002A7C9F" w:rsidRDefault="004D7B85" w:rsidP="004D7B85">
      <w:pPr>
        <w:jc w:val="thaiDistribute"/>
        <w:rPr>
          <w:rFonts w:ascii="Arial" w:hAnsi="Arial" w:cs="Arial"/>
          <w:snapToGrid w:val="0"/>
          <w:color w:val="auto"/>
          <w:sz w:val="18"/>
          <w:szCs w:val="18"/>
          <w:lang w:eastAsia="th-TH"/>
        </w:rPr>
      </w:pPr>
    </w:p>
    <w:tbl>
      <w:tblPr>
        <w:tblW w:w="9585" w:type="dxa"/>
        <w:tblLayout w:type="fixed"/>
        <w:tblLook w:val="0000" w:firstRow="0" w:lastRow="0" w:firstColumn="0" w:lastColumn="0" w:noHBand="0" w:noVBand="0"/>
      </w:tblPr>
      <w:tblGrid>
        <w:gridCol w:w="3825"/>
        <w:gridCol w:w="1440"/>
        <w:gridCol w:w="1440"/>
        <w:gridCol w:w="1440"/>
        <w:gridCol w:w="1440"/>
      </w:tblGrid>
      <w:tr w:rsidR="004D7B85" w:rsidRPr="002A7C9F" w14:paraId="682D4ADC" w14:textId="77777777" w:rsidTr="005465AA">
        <w:tc>
          <w:tcPr>
            <w:tcW w:w="3825" w:type="dxa"/>
          </w:tcPr>
          <w:p w14:paraId="6C7E5622" w14:textId="77777777" w:rsidR="004D7B85" w:rsidRPr="002A7C9F" w:rsidRDefault="004D7B85" w:rsidP="00E87264">
            <w:pPr>
              <w:ind w:right="-72"/>
              <w:rPr>
                <w:rFonts w:ascii="Arial" w:hAnsi="Arial" w:cs="Arial"/>
                <w:snapToGrid w:val="0"/>
                <w:color w:val="auto"/>
                <w:sz w:val="18"/>
                <w:szCs w:val="18"/>
                <w:lang w:eastAsia="th-TH"/>
              </w:rPr>
            </w:pPr>
          </w:p>
        </w:tc>
        <w:tc>
          <w:tcPr>
            <w:tcW w:w="2880" w:type="dxa"/>
            <w:gridSpan w:val="2"/>
            <w:tcBorders>
              <w:top w:val="single" w:sz="4" w:space="0" w:color="auto"/>
              <w:bottom w:val="single" w:sz="4" w:space="0" w:color="auto"/>
            </w:tcBorders>
          </w:tcPr>
          <w:p w14:paraId="45BB54C1" w14:textId="77777777" w:rsidR="004D7B85" w:rsidRPr="002A7C9F" w:rsidRDefault="004D7B85" w:rsidP="00E87264">
            <w:pPr>
              <w:ind w:right="-72"/>
              <w:jc w:val="center"/>
              <w:rPr>
                <w:rFonts w:ascii="Arial" w:hAnsi="Arial" w:cs="Arial"/>
                <w:b/>
                <w:bCs/>
                <w:snapToGrid w:val="0"/>
                <w:color w:val="auto"/>
                <w:spacing w:val="-7"/>
                <w:sz w:val="18"/>
                <w:szCs w:val="18"/>
                <w:cs/>
                <w:lang w:eastAsia="th-TH"/>
              </w:rPr>
            </w:pPr>
            <w:r w:rsidRPr="002A7C9F">
              <w:rPr>
                <w:rFonts w:ascii="Arial" w:hAnsi="Arial" w:cs="Arial"/>
                <w:b/>
                <w:bCs/>
                <w:snapToGrid w:val="0"/>
                <w:color w:val="auto"/>
                <w:spacing w:val="-7"/>
                <w:sz w:val="18"/>
                <w:szCs w:val="18"/>
                <w:lang w:eastAsia="th-TH"/>
              </w:rPr>
              <w:t>Consolidated</w:t>
            </w:r>
            <w:r w:rsidRPr="002A7C9F">
              <w:rPr>
                <w:rFonts w:ascii="Arial" w:hAnsi="Arial" w:cs="Arial"/>
                <w:b/>
                <w:bCs/>
                <w:color w:val="auto"/>
                <w:spacing w:val="-7"/>
                <w:sz w:val="18"/>
                <w:szCs w:val="18"/>
                <w:lang w:eastAsia="zh-CN"/>
              </w:rPr>
              <w:t xml:space="preserve"> financial information</w:t>
            </w:r>
          </w:p>
        </w:tc>
        <w:tc>
          <w:tcPr>
            <w:tcW w:w="2880" w:type="dxa"/>
            <w:gridSpan w:val="2"/>
            <w:tcBorders>
              <w:top w:val="single" w:sz="4" w:space="0" w:color="auto"/>
              <w:bottom w:val="single" w:sz="4" w:space="0" w:color="auto"/>
            </w:tcBorders>
          </w:tcPr>
          <w:p w14:paraId="3EAF5A70" w14:textId="77777777" w:rsidR="004D7B85" w:rsidRPr="002A7C9F" w:rsidRDefault="004D7B85" w:rsidP="00E87264">
            <w:pPr>
              <w:ind w:right="-72"/>
              <w:jc w:val="center"/>
              <w:rPr>
                <w:rFonts w:ascii="Arial" w:hAnsi="Arial" w:cs="Arial"/>
                <w:b/>
                <w:bCs/>
                <w:snapToGrid w:val="0"/>
                <w:color w:val="auto"/>
                <w:sz w:val="18"/>
                <w:szCs w:val="18"/>
                <w:cs/>
                <w:lang w:eastAsia="th-TH"/>
              </w:rPr>
            </w:pPr>
            <w:r w:rsidRPr="002A7C9F">
              <w:rPr>
                <w:rFonts w:ascii="Arial" w:hAnsi="Arial" w:cs="Arial"/>
                <w:b/>
                <w:bCs/>
                <w:snapToGrid w:val="0"/>
                <w:color w:val="auto"/>
                <w:sz w:val="18"/>
                <w:szCs w:val="18"/>
                <w:lang w:eastAsia="th-TH"/>
              </w:rPr>
              <w:t>Separate</w:t>
            </w:r>
            <w:r w:rsidRPr="002A7C9F">
              <w:rPr>
                <w:rFonts w:ascii="Arial" w:hAnsi="Arial" w:cs="Arial"/>
                <w:b/>
                <w:bCs/>
                <w:color w:val="auto"/>
                <w:sz w:val="18"/>
                <w:szCs w:val="18"/>
                <w:lang w:eastAsia="zh-CN"/>
              </w:rPr>
              <w:t xml:space="preserve"> financial information</w:t>
            </w:r>
          </w:p>
        </w:tc>
      </w:tr>
      <w:tr w:rsidR="004D7B85" w:rsidRPr="002A7C9F" w14:paraId="071AC76E" w14:textId="77777777" w:rsidTr="005465AA">
        <w:tc>
          <w:tcPr>
            <w:tcW w:w="3825" w:type="dxa"/>
          </w:tcPr>
          <w:p w14:paraId="7257A266" w14:textId="7ABE04AC" w:rsidR="004D7B85" w:rsidRPr="002A7C9F" w:rsidRDefault="004D7B85" w:rsidP="00E87264">
            <w:pPr>
              <w:ind w:right="-129"/>
              <w:rPr>
                <w:rFonts w:ascii="Arial" w:hAnsi="Arial" w:cs="Arial"/>
                <w:b/>
                <w:bCs/>
                <w:color w:val="auto"/>
                <w:sz w:val="18"/>
                <w:szCs w:val="18"/>
              </w:rPr>
            </w:pPr>
            <w:r w:rsidRPr="002A7C9F">
              <w:rPr>
                <w:rFonts w:ascii="Arial" w:hAnsi="Arial" w:cs="Arial"/>
                <w:b/>
                <w:bCs/>
                <w:color w:val="auto"/>
                <w:sz w:val="18"/>
                <w:szCs w:val="18"/>
              </w:rPr>
              <w:t xml:space="preserve">For the </w:t>
            </w:r>
            <w:r w:rsidR="00A04DA2" w:rsidRPr="002A7C9F">
              <w:rPr>
                <w:rFonts w:ascii="Arial" w:hAnsi="Arial" w:cs="Arial"/>
                <w:b/>
                <w:bCs/>
                <w:color w:val="auto"/>
                <w:sz w:val="18"/>
                <w:szCs w:val="18"/>
                <w:lang w:val="en-GB"/>
              </w:rPr>
              <w:t xml:space="preserve">six-month </w:t>
            </w:r>
            <w:r w:rsidRPr="002A7C9F">
              <w:rPr>
                <w:rFonts w:ascii="Arial" w:hAnsi="Arial" w:cs="Arial"/>
                <w:b/>
                <w:bCs/>
                <w:color w:val="auto"/>
                <w:sz w:val="18"/>
                <w:szCs w:val="18"/>
              </w:rPr>
              <w:t xml:space="preserve">period ended </w:t>
            </w:r>
          </w:p>
        </w:tc>
        <w:tc>
          <w:tcPr>
            <w:tcW w:w="1440" w:type="dxa"/>
          </w:tcPr>
          <w:p w14:paraId="26FE0969" w14:textId="77777777" w:rsidR="004D7B85" w:rsidRPr="002A7C9F" w:rsidRDefault="004D7B85" w:rsidP="00E87264">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2020</w:t>
            </w:r>
          </w:p>
        </w:tc>
        <w:tc>
          <w:tcPr>
            <w:tcW w:w="1440" w:type="dxa"/>
          </w:tcPr>
          <w:p w14:paraId="7ABBB96A" w14:textId="77777777" w:rsidR="004D7B85" w:rsidRPr="002A7C9F" w:rsidRDefault="004D7B85" w:rsidP="00E87264">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2019</w:t>
            </w:r>
          </w:p>
        </w:tc>
        <w:tc>
          <w:tcPr>
            <w:tcW w:w="1440" w:type="dxa"/>
          </w:tcPr>
          <w:p w14:paraId="0EC50129" w14:textId="77777777" w:rsidR="004D7B85" w:rsidRPr="002A7C9F" w:rsidRDefault="004D7B85" w:rsidP="00E87264">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2020</w:t>
            </w:r>
          </w:p>
        </w:tc>
        <w:tc>
          <w:tcPr>
            <w:tcW w:w="1440" w:type="dxa"/>
          </w:tcPr>
          <w:p w14:paraId="36CA39DE" w14:textId="77777777" w:rsidR="004D7B85" w:rsidRPr="002A7C9F" w:rsidRDefault="004D7B85" w:rsidP="00E87264">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2019</w:t>
            </w:r>
          </w:p>
        </w:tc>
      </w:tr>
      <w:tr w:rsidR="004D7B85" w:rsidRPr="002A7C9F" w14:paraId="3D2B66A9" w14:textId="77777777" w:rsidTr="005465AA">
        <w:tc>
          <w:tcPr>
            <w:tcW w:w="3825" w:type="dxa"/>
          </w:tcPr>
          <w:p w14:paraId="296168E8" w14:textId="1C1B75FF" w:rsidR="004D7B85" w:rsidRPr="002A7C9F" w:rsidRDefault="004D7B85" w:rsidP="00E87264">
            <w:pPr>
              <w:ind w:right="-129"/>
              <w:rPr>
                <w:rFonts w:ascii="Arial" w:hAnsi="Arial" w:cs="Arial"/>
                <w:b/>
                <w:bCs/>
                <w:color w:val="auto"/>
                <w:spacing w:val="-6"/>
                <w:sz w:val="18"/>
                <w:szCs w:val="18"/>
              </w:rPr>
            </w:pPr>
            <w:r w:rsidRPr="002A7C9F">
              <w:rPr>
                <w:rFonts w:ascii="Arial" w:hAnsi="Arial" w:cs="Arial"/>
                <w:b/>
                <w:bCs/>
                <w:color w:val="auto"/>
                <w:sz w:val="18"/>
                <w:szCs w:val="18"/>
              </w:rPr>
              <w:t xml:space="preserve">   </w:t>
            </w:r>
            <w:r w:rsidR="00A04DA2" w:rsidRPr="002A7C9F">
              <w:rPr>
                <w:rFonts w:ascii="Arial" w:hAnsi="Arial" w:cs="Arial"/>
                <w:b/>
                <w:bCs/>
                <w:color w:val="auto"/>
                <w:sz w:val="18"/>
                <w:szCs w:val="18"/>
                <w:lang w:val="en-GB"/>
              </w:rPr>
              <w:t>30 June</w:t>
            </w:r>
          </w:p>
        </w:tc>
        <w:tc>
          <w:tcPr>
            <w:tcW w:w="1440" w:type="dxa"/>
            <w:tcBorders>
              <w:bottom w:val="single" w:sz="4" w:space="0" w:color="auto"/>
            </w:tcBorders>
            <w:shd w:val="clear" w:color="auto" w:fill="FFFFFF"/>
          </w:tcPr>
          <w:p w14:paraId="19024AA0" w14:textId="77777777" w:rsidR="004D7B85" w:rsidRPr="002A7C9F" w:rsidRDefault="004D7B85" w:rsidP="00E87264">
            <w:pPr>
              <w:ind w:right="-72"/>
              <w:jc w:val="center"/>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eastAsia="th-TH"/>
              </w:rPr>
              <w:t>Thousand Baht</w:t>
            </w:r>
          </w:p>
        </w:tc>
        <w:tc>
          <w:tcPr>
            <w:tcW w:w="1440" w:type="dxa"/>
            <w:tcBorders>
              <w:bottom w:val="single" w:sz="4" w:space="0" w:color="auto"/>
            </w:tcBorders>
            <w:shd w:val="clear" w:color="auto" w:fill="FFFFFF"/>
          </w:tcPr>
          <w:p w14:paraId="07F59466" w14:textId="77777777" w:rsidR="004D7B85" w:rsidRPr="002A7C9F" w:rsidRDefault="004D7B85" w:rsidP="00E87264">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eastAsia="th-TH"/>
              </w:rPr>
              <w:t>Thousand Baht</w:t>
            </w:r>
          </w:p>
        </w:tc>
        <w:tc>
          <w:tcPr>
            <w:tcW w:w="1440" w:type="dxa"/>
            <w:tcBorders>
              <w:bottom w:val="single" w:sz="4" w:space="0" w:color="auto"/>
            </w:tcBorders>
            <w:shd w:val="clear" w:color="auto" w:fill="FFFFFF"/>
          </w:tcPr>
          <w:p w14:paraId="734AD056" w14:textId="77777777" w:rsidR="004D7B85" w:rsidRPr="002A7C9F" w:rsidRDefault="004D7B85" w:rsidP="00E87264">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eastAsia="th-TH"/>
              </w:rPr>
              <w:t>Thousand Baht</w:t>
            </w:r>
          </w:p>
        </w:tc>
        <w:tc>
          <w:tcPr>
            <w:tcW w:w="1440" w:type="dxa"/>
            <w:tcBorders>
              <w:bottom w:val="single" w:sz="4" w:space="0" w:color="auto"/>
            </w:tcBorders>
            <w:shd w:val="clear" w:color="auto" w:fill="FFFFFF"/>
          </w:tcPr>
          <w:p w14:paraId="182777CB" w14:textId="77777777" w:rsidR="004D7B85" w:rsidRPr="002A7C9F" w:rsidRDefault="004D7B85" w:rsidP="00E87264">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eastAsia="th-TH"/>
              </w:rPr>
              <w:t>Thousand Baht</w:t>
            </w:r>
          </w:p>
        </w:tc>
      </w:tr>
      <w:tr w:rsidR="004D7B85" w:rsidRPr="002A7C9F" w14:paraId="796EC173" w14:textId="77777777" w:rsidTr="005465AA">
        <w:tc>
          <w:tcPr>
            <w:tcW w:w="3825" w:type="dxa"/>
          </w:tcPr>
          <w:p w14:paraId="450E38E9" w14:textId="77777777" w:rsidR="004D7B85" w:rsidRPr="002A7C9F" w:rsidRDefault="004D7B85" w:rsidP="00E87264">
            <w:pPr>
              <w:ind w:right="-129"/>
              <w:rPr>
                <w:rFonts w:ascii="Arial" w:hAnsi="Arial" w:cs="Arial"/>
                <w:b/>
                <w:bCs/>
                <w:color w:val="auto"/>
                <w:spacing w:val="-6"/>
                <w:sz w:val="10"/>
                <w:szCs w:val="10"/>
              </w:rPr>
            </w:pPr>
          </w:p>
        </w:tc>
        <w:tc>
          <w:tcPr>
            <w:tcW w:w="1440" w:type="dxa"/>
            <w:tcBorders>
              <w:top w:val="single" w:sz="4" w:space="0" w:color="auto"/>
            </w:tcBorders>
            <w:shd w:val="clear" w:color="auto" w:fill="FAFAFA"/>
          </w:tcPr>
          <w:p w14:paraId="4DAA227A" w14:textId="77777777" w:rsidR="004D7B85" w:rsidRPr="002A7C9F" w:rsidRDefault="004D7B85" w:rsidP="00E87264">
            <w:pPr>
              <w:ind w:right="-72"/>
              <w:jc w:val="right"/>
              <w:rPr>
                <w:rFonts w:ascii="Arial" w:hAnsi="Arial" w:cs="Arial"/>
                <w:color w:val="auto"/>
                <w:sz w:val="10"/>
                <w:szCs w:val="10"/>
              </w:rPr>
            </w:pPr>
          </w:p>
        </w:tc>
        <w:tc>
          <w:tcPr>
            <w:tcW w:w="1440" w:type="dxa"/>
            <w:tcBorders>
              <w:top w:val="single" w:sz="4" w:space="0" w:color="auto"/>
            </w:tcBorders>
            <w:shd w:val="clear" w:color="auto" w:fill="FFFFFF"/>
          </w:tcPr>
          <w:p w14:paraId="12F98860" w14:textId="77777777" w:rsidR="004D7B85" w:rsidRPr="002A7C9F" w:rsidRDefault="004D7B85" w:rsidP="00E87264">
            <w:pPr>
              <w:ind w:right="-72"/>
              <w:jc w:val="right"/>
              <w:rPr>
                <w:rFonts w:ascii="Arial" w:hAnsi="Arial" w:cs="Arial"/>
                <w:color w:val="auto"/>
                <w:sz w:val="10"/>
                <w:szCs w:val="10"/>
              </w:rPr>
            </w:pPr>
          </w:p>
        </w:tc>
        <w:tc>
          <w:tcPr>
            <w:tcW w:w="1440" w:type="dxa"/>
            <w:tcBorders>
              <w:top w:val="single" w:sz="4" w:space="0" w:color="auto"/>
            </w:tcBorders>
            <w:shd w:val="clear" w:color="auto" w:fill="FAFAFA"/>
          </w:tcPr>
          <w:p w14:paraId="09F18D7D" w14:textId="77777777" w:rsidR="004D7B85" w:rsidRPr="002A7C9F" w:rsidRDefault="004D7B85" w:rsidP="00E87264">
            <w:pPr>
              <w:ind w:right="-72"/>
              <w:jc w:val="right"/>
              <w:rPr>
                <w:rFonts w:ascii="Arial" w:hAnsi="Arial" w:cs="Arial"/>
                <w:color w:val="auto"/>
                <w:sz w:val="10"/>
                <w:szCs w:val="10"/>
              </w:rPr>
            </w:pPr>
          </w:p>
        </w:tc>
        <w:tc>
          <w:tcPr>
            <w:tcW w:w="1440" w:type="dxa"/>
            <w:tcBorders>
              <w:top w:val="single" w:sz="4" w:space="0" w:color="auto"/>
            </w:tcBorders>
            <w:shd w:val="clear" w:color="auto" w:fill="FFFFFF"/>
          </w:tcPr>
          <w:p w14:paraId="12CDBA3F" w14:textId="77777777" w:rsidR="004D7B85" w:rsidRPr="002A7C9F" w:rsidRDefault="004D7B85" w:rsidP="00E87264">
            <w:pPr>
              <w:ind w:right="-72"/>
              <w:rPr>
                <w:rFonts w:ascii="Arial" w:hAnsi="Arial" w:cs="Arial"/>
                <w:color w:val="auto"/>
                <w:sz w:val="10"/>
                <w:szCs w:val="10"/>
              </w:rPr>
            </w:pPr>
          </w:p>
        </w:tc>
      </w:tr>
      <w:tr w:rsidR="004707BF" w:rsidRPr="002A7C9F" w14:paraId="0B602CEE" w14:textId="77777777" w:rsidTr="005465AA">
        <w:tc>
          <w:tcPr>
            <w:tcW w:w="3825" w:type="dxa"/>
          </w:tcPr>
          <w:p w14:paraId="29004C52" w14:textId="77777777" w:rsidR="004707BF" w:rsidRPr="002A7C9F" w:rsidRDefault="004707BF" w:rsidP="004707BF">
            <w:pPr>
              <w:rPr>
                <w:rFonts w:ascii="Arial" w:hAnsi="Arial" w:cs="Arial"/>
                <w:color w:val="auto"/>
                <w:sz w:val="18"/>
                <w:szCs w:val="18"/>
              </w:rPr>
            </w:pPr>
            <w:r w:rsidRPr="002A7C9F">
              <w:rPr>
                <w:rFonts w:ascii="Arial" w:hAnsi="Arial" w:cs="Arial"/>
                <w:color w:val="auto"/>
                <w:sz w:val="18"/>
                <w:szCs w:val="18"/>
              </w:rPr>
              <w:t>Current tax</w:t>
            </w:r>
          </w:p>
        </w:tc>
        <w:tc>
          <w:tcPr>
            <w:tcW w:w="1440" w:type="dxa"/>
            <w:shd w:val="clear" w:color="auto" w:fill="FAFAFA"/>
          </w:tcPr>
          <w:p w14:paraId="0B7C9CDD" w14:textId="5A4B9C82" w:rsidR="004707BF" w:rsidRPr="002A7C9F" w:rsidRDefault="000D3815" w:rsidP="004707BF">
            <w:pPr>
              <w:ind w:right="-72"/>
              <w:jc w:val="right"/>
              <w:rPr>
                <w:rFonts w:ascii="Arial" w:hAnsi="Arial" w:cs="Arial"/>
                <w:color w:val="auto"/>
                <w:sz w:val="18"/>
                <w:szCs w:val="18"/>
              </w:rPr>
            </w:pPr>
            <w:r w:rsidRPr="002A7C9F">
              <w:rPr>
                <w:rFonts w:ascii="Arial" w:hAnsi="Arial" w:cs="Arial"/>
                <w:color w:val="auto"/>
                <w:sz w:val="18"/>
                <w:szCs w:val="18"/>
              </w:rPr>
              <w:t>1,465</w:t>
            </w:r>
          </w:p>
        </w:tc>
        <w:tc>
          <w:tcPr>
            <w:tcW w:w="1440" w:type="dxa"/>
            <w:shd w:val="clear" w:color="auto" w:fill="FFFFFF"/>
          </w:tcPr>
          <w:p w14:paraId="469A912B" w14:textId="3BF337FF" w:rsidR="004707BF" w:rsidRPr="002A7C9F" w:rsidRDefault="004707BF" w:rsidP="004707BF">
            <w:pPr>
              <w:ind w:right="-72"/>
              <w:jc w:val="right"/>
              <w:rPr>
                <w:rFonts w:ascii="Arial" w:hAnsi="Arial" w:cs="Arial"/>
                <w:color w:val="auto"/>
                <w:sz w:val="18"/>
                <w:szCs w:val="18"/>
              </w:rPr>
            </w:pPr>
            <w:r w:rsidRPr="002A7C9F">
              <w:rPr>
                <w:rFonts w:ascii="Arial" w:hAnsi="Arial" w:cs="Arial"/>
                <w:sz w:val="18"/>
                <w:szCs w:val="18"/>
                <w:lang w:val="en-GB"/>
              </w:rPr>
              <w:t>727</w:t>
            </w:r>
          </w:p>
        </w:tc>
        <w:tc>
          <w:tcPr>
            <w:tcW w:w="1440" w:type="dxa"/>
            <w:shd w:val="clear" w:color="auto" w:fill="FAFAFA"/>
          </w:tcPr>
          <w:p w14:paraId="32BFF204" w14:textId="521DAE29" w:rsidR="004707BF" w:rsidRPr="002A7C9F" w:rsidRDefault="00983DDD" w:rsidP="004707BF">
            <w:pPr>
              <w:ind w:right="-72"/>
              <w:jc w:val="right"/>
              <w:rPr>
                <w:rFonts w:ascii="Arial" w:hAnsi="Arial" w:cs="Arial"/>
                <w:color w:val="auto"/>
                <w:sz w:val="18"/>
                <w:szCs w:val="18"/>
                <w:cs/>
              </w:rPr>
            </w:pPr>
            <w:r w:rsidRPr="002A7C9F">
              <w:rPr>
                <w:rFonts w:ascii="Arial" w:hAnsi="Arial" w:cs="Arial"/>
                <w:color w:val="auto"/>
                <w:sz w:val="18"/>
                <w:szCs w:val="18"/>
              </w:rPr>
              <w:t>934</w:t>
            </w:r>
          </w:p>
        </w:tc>
        <w:tc>
          <w:tcPr>
            <w:tcW w:w="1440" w:type="dxa"/>
            <w:shd w:val="clear" w:color="auto" w:fill="FFFFFF"/>
          </w:tcPr>
          <w:p w14:paraId="08B463AA" w14:textId="3C1013D2" w:rsidR="004707BF" w:rsidRPr="002A7C9F" w:rsidRDefault="004707BF" w:rsidP="004707BF">
            <w:pPr>
              <w:ind w:right="-72"/>
              <w:jc w:val="right"/>
              <w:rPr>
                <w:rFonts w:ascii="Arial" w:hAnsi="Arial" w:cs="Arial"/>
                <w:color w:val="auto"/>
                <w:sz w:val="18"/>
                <w:szCs w:val="18"/>
              </w:rPr>
            </w:pPr>
            <w:r w:rsidRPr="002A7C9F">
              <w:rPr>
                <w:rFonts w:ascii="Arial" w:hAnsi="Arial" w:cs="Arial"/>
                <w:sz w:val="18"/>
                <w:szCs w:val="18"/>
                <w:lang w:val="en-GB"/>
              </w:rPr>
              <w:t>-</w:t>
            </w:r>
          </w:p>
        </w:tc>
      </w:tr>
      <w:tr w:rsidR="004707BF" w:rsidRPr="002A7C9F" w14:paraId="4E3A6405" w14:textId="77777777" w:rsidTr="005465AA">
        <w:tc>
          <w:tcPr>
            <w:tcW w:w="3825" w:type="dxa"/>
          </w:tcPr>
          <w:p w14:paraId="03A85479" w14:textId="77777777" w:rsidR="004707BF" w:rsidRPr="002A7C9F" w:rsidRDefault="004707BF" w:rsidP="004707BF">
            <w:pPr>
              <w:rPr>
                <w:rFonts w:ascii="Arial" w:hAnsi="Arial" w:cs="Arial"/>
                <w:color w:val="auto"/>
                <w:sz w:val="18"/>
                <w:szCs w:val="18"/>
              </w:rPr>
            </w:pPr>
            <w:r w:rsidRPr="002A7C9F">
              <w:rPr>
                <w:rFonts w:ascii="Arial" w:hAnsi="Arial" w:cs="Arial"/>
                <w:color w:val="auto"/>
                <w:sz w:val="18"/>
                <w:szCs w:val="18"/>
              </w:rPr>
              <w:t>Deferred tax</w:t>
            </w:r>
          </w:p>
        </w:tc>
        <w:tc>
          <w:tcPr>
            <w:tcW w:w="1440" w:type="dxa"/>
            <w:tcBorders>
              <w:bottom w:val="single" w:sz="4" w:space="0" w:color="auto"/>
            </w:tcBorders>
            <w:shd w:val="clear" w:color="auto" w:fill="FAFAFA"/>
          </w:tcPr>
          <w:p w14:paraId="6BBD474C" w14:textId="52DB1D91" w:rsidR="004707BF" w:rsidRPr="00A351A7" w:rsidRDefault="0051070E" w:rsidP="004707BF">
            <w:pPr>
              <w:ind w:right="-72"/>
              <w:jc w:val="right"/>
              <w:rPr>
                <w:rFonts w:ascii="Arial" w:hAnsi="Arial" w:cs="Arial"/>
                <w:color w:val="auto"/>
                <w:sz w:val="18"/>
                <w:szCs w:val="18"/>
              </w:rPr>
            </w:pPr>
            <w:r w:rsidRPr="00A351A7">
              <w:rPr>
                <w:rFonts w:ascii="Arial" w:hAnsi="Arial" w:cs="Arial"/>
                <w:color w:val="auto"/>
                <w:sz w:val="18"/>
                <w:szCs w:val="18"/>
                <w:cs/>
              </w:rPr>
              <w:t>(</w:t>
            </w:r>
            <w:r w:rsidRPr="00A351A7">
              <w:rPr>
                <w:rFonts w:ascii="Arial" w:hAnsi="Arial" w:cs="Arial"/>
                <w:color w:val="auto"/>
                <w:sz w:val="18"/>
                <w:szCs w:val="18"/>
                <w:lang w:val="en-GB"/>
              </w:rPr>
              <w:t>1</w:t>
            </w:r>
            <w:r w:rsidR="00014062">
              <w:rPr>
                <w:rFonts w:ascii="Arial" w:hAnsi="Arial" w:cs="Arial"/>
                <w:color w:val="auto"/>
                <w:sz w:val="18"/>
                <w:szCs w:val="18"/>
                <w:lang w:val="en-GB"/>
              </w:rPr>
              <w:t>3</w:t>
            </w:r>
            <w:r w:rsidRPr="00A351A7">
              <w:rPr>
                <w:rFonts w:ascii="Arial" w:hAnsi="Arial" w:cs="Arial"/>
                <w:color w:val="auto"/>
                <w:sz w:val="18"/>
                <w:szCs w:val="18"/>
              </w:rPr>
              <w:t>,</w:t>
            </w:r>
            <w:r w:rsidR="00014062">
              <w:rPr>
                <w:rFonts w:ascii="Arial" w:hAnsi="Arial" w:cs="Arial"/>
                <w:color w:val="auto"/>
                <w:sz w:val="18"/>
                <w:szCs w:val="18"/>
              </w:rPr>
              <w:t>289</w:t>
            </w:r>
            <w:r w:rsidRPr="00A351A7">
              <w:rPr>
                <w:rFonts w:ascii="Arial" w:hAnsi="Arial" w:cs="Arial"/>
                <w:color w:val="auto"/>
                <w:sz w:val="18"/>
                <w:szCs w:val="18"/>
                <w:cs/>
              </w:rPr>
              <w:t>)</w:t>
            </w:r>
          </w:p>
        </w:tc>
        <w:tc>
          <w:tcPr>
            <w:tcW w:w="1440" w:type="dxa"/>
            <w:tcBorders>
              <w:bottom w:val="single" w:sz="4" w:space="0" w:color="auto"/>
            </w:tcBorders>
            <w:shd w:val="clear" w:color="auto" w:fill="FFFFFF"/>
          </w:tcPr>
          <w:p w14:paraId="5765284B" w14:textId="4FD52D70" w:rsidR="004707BF" w:rsidRPr="002A7C9F" w:rsidRDefault="004707BF" w:rsidP="004707BF">
            <w:pPr>
              <w:ind w:right="-72"/>
              <w:jc w:val="right"/>
              <w:rPr>
                <w:rFonts w:ascii="Arial" w:hAnsi="Arial" w:cs="Arial"/>
                <w:color w:val="auto"/>
                <w:sz w:val="18"/>
                <w:szCs w:val="18"/>
              </w:rPr>
            </w:pPr>
            <w:r w:rsidRPr="002A7C9F">
              <w:rPr>
                <w:rFonts w:ascii="Arial" w:hAnsi="Arial" w:cs="Arial"/>
                <w:sz w:val="18"/>
                <w:szCs w:val="18"/>
                <w:lang w:val="en-GB"/>
              </w:rPr>
              <w:t>(1,699)</w:t>
            </w:r>
          </w:p>
        </w:tc>
        <w:tc>
          <w:tcPr>
            <w:tcW w:w="1440" w:type="dxa"/>
            <w:tcBorders>
              <w:bottom w:val="single" w:sz="4" w:space="0" w:color="auto"/>
            </w:tcBorders>
            <w:shd w:val="clear" w:color="auto" w:fill="FAFAFA"/>
          </w:tcPr>
          <w:p w14:paraId="5EC79E7C" w14:textId="522681E6" w:rsidR="004707BF" w:rsidRPr="002A7C9F" w:rsidRDefault="00E1541D" w:rsidP="004707BF">
            <w:pPr>
              <w:ind w:right="-72"/>
              <w:jc w:val="right"/>
              <w:rPr>
                <w:rFonts w:ascii="Arial" w:hAnsi="Arial" w:cs="Arial"/>
                <w:color w:val="auto"/>
                <w:sz w:val="18"/>
                <w:szCs w:val="18"/>
                <w:cs/>
              </w:rPr>
            </w:pPr>
            <w:r w:rsidRPr="002A7C9F">
              <w:rPr>
                <w:rFonts w:ascii="Arial" w:hAnsi="Arial" w:cs="Arial"/>
                <w:color w:val="auto"/>
                <w:sz w:val="18"/>
                <w:szCs w:val="18"/>
                <w:cs/>
              </w:rPr>
              <w:t>(</w:t>
            </w:r>
            <w:r w:rsidRPr="002A7C9F">
              <w:rPr>
                <w:rFonts w:ascii="Arial" w:hAnsi="Arial" w:cs="Arial"/>
                <w:color w:val="auto"/>
                <w:sz w:val="18"/>
                <w:szCs w:val="18"/>
              </w:rPr>
              <w:t>10,356</w:t>
            </w:r>
            <w:r w:rsidRPr="002A7C9F">
              <w:rPr>
                <w:rFonts w:ascii="Arial" w:hAnsi="Arial" w:cs="Arial"/>
                <w:color w:val="auto"/>
                <w:sz w:val="18"/>
                <w:szCs w:val="18"/>
                <w:cs/>
              </w:rPr>
              <w:t>)</w:t>
            </w:r>
          </w:p>
        </w:tc>
        <w:tc>
          <w:tcPr>
            <w:tcW w:w="1440" w:type="dxa"/>
            <w:tcBorders>
              <w:bottom w:val="single" w:sz="4" w:space="0" w:color="auto"/>
            </w:tcBorders>
            <w:shd w:val="clear" w:color="auto" w:fill="FFFFFF"/>
          </w:tcPr>
          <w:p w14:paraId="2B17E1B3" w14:textId="01223DD8" w:rsidR="004707BF" w:rsidRPr="002A7C9F" w:rsidRDefault="004707BF" w:rsidP="004707BF">
            <w:pPr>
              <w:ind w:right="-72"/>
              <w:jc w:val="right"/>
              <w:rPr>
                <w:rFonts w:ascii="Arial" w:hAnsi="Arial" w:cs="Arial"/>
                <w:color w:val="auto"/>
                <w:sz w:val="18"/>
                <w:szCs w:val="18"/>
              </w:rPr>
            </w:pPr>
            <w:r w:rsidRPr="002A7C9F">
              <w:rPr>
                <w:rFonts w:ascii="Arial" w:hAnsi="Arial" w:cs="Arial"/>
                <w:sz w:val="18"/>
                <w:szCs w:val="18"/>
                <w:lang w:val="en-GB"/>
              </w:rPr>
              <w:t>(1,296)</w:t>
            </w:r>
          </w:p>
        </w:tc>
      </w:tr>
      <w:tr w:rsidR="004707BF" w:rsidRPr="002A7C9F" w14:paraId="2D8F32E1" w14:textId="77777777" w:rsidTr="005465AA">
        <w:tc>
          <w:tcPr>
            <w:tcW w:w="3825" w:type="dxa"/>
          </w:tcPr>
          <w:p w14:paraId="311C0569" w14:textId="77777777" w:rsidR="004707BF" w:rsidRPr="002A7C9F" w:rsidRDefault="004707BF" w:rsidP="004707BF">
            <w:pPr>
              <w:rPr>
                <w:rFonts w:ascii="Arial" w:hAnsi="Arial" w:cs="Arial"/>
                <w:color w:val="auto"/>
                <w:sz w:val="10"/>
                <w:szCs w:val="10"/>
              </w:rPr>
            </w:pPr>
          </w:p>
        </w:tc>
        <w:tc>
          <w:tcPr>
            <w:tcW w:w="1440" w:type="dxa"/>
            <w:tcBorders>
              <w:top w:val="single" w:sz="4" w:space="0" w:color="auto"/>
            </w:tcBorders>
            <w:shd w:val="clear" w:color="auto" w:fill="FAFAFA"/>
          </w:tcPr>
          <w:p w14:paraId="1B084EB6" w14:textId="77777777" w:rsidR="004707BF" w:rsidRPr="00A351A7" w:rsidRDefault="004707BF" w:rsidP="004707BF">
            <w:pPr>
              <w:ind w:right="-72"/>
              <w:jc w:val="right"/>
              <w:rPr>
                <w:rFonts w:ascii="Arial" w:hAnsi="Arial" w:cs="Arial"/>
                <w:color w:val="auto"/>
                <w:sz w:val="10"/>
                <w:szCs w:val="10"/>
              </w:rPr>
            </w:pPr>
          </w:p>
        </w:tc>
        <w:tc>
          <w:tcPr>
            <w:tcW w:w="1440" w:type="dxa"/>
            <w:tcBorders>
              <w:top w:val="single" w:sz="4" w:space="0" w:color="auto"/>
            </w:tcBorders>
            <w:shd w:val="clear" w:color="auto" w:fill="FFFFFF"/>
          </w:tcPr>
          <w:p w14:paraId="28C04D1F" w14:textId="77777777" w:rsidR="004707BF" w:rsidRPr="002A7C9F" w:rsidRDefault="004707BF" w:rsidP="004707BF">
            <w:pPr>
              <w:ind w:right="-72"/>
              <w:jc w:val="right"/>
              <w:rPr>
                <w:rFonts w:ascii="Arial" w:hAnsi="Arial" w:cs="Arial"/>
                <w:color w:val="auto"/>
                <w:sz w:val="10"/>
                <w:szCs w:val="10"/>
              </w:rPr>
            </w:pPr>
          </w:p>
        </w:tc>
        <w:tc>
          <w:tcPr>
            <w:tcW w:w="1440" w:type="dxa"/>
            <w:tcBorders>
              <w:top w:val="single" w:sz="4" w:space="0" w:color="auto"/>
            </w:tcBorders>
            <w:shd w:val="clear" w:color="auto" w:fill="FAFAFA"/>
          </w:tcPr>
          <w:p w14:paraId="745B7028" w14:textId="77777777" w:rsidR="004707BF" w:rsidRPr="002A7C9F" w:rsidRDefault="004707BF" w:rsidP="004707BF">
            <w:pPr>
              <w:ind w:right="-72"/>
              <w:jc w:val="right"/>
              <w:rPr>
                <w:rFonts w:ascii="Arial" w:hAnsi="Arial" w:cs="Arial"/>
                <w:color w:val="auto"/>
                <w:sz w:val="10"/>
                <w:szCs w:val="10"/>
              </w:rPr>
            </w:pPr>
          </w:p>
        </w:tc>
        <w:tc>
          <w:tcPr>
            <w:tcW w:w="1440" w:type="dxa"/>
            <w:tcBorders>
              <w:top w:val="single" w:sz="4" w:space="0" w:color="auto"/>
            </w:tcBorders>
            <w:shd w:val="clear" w:color="auto" w:fill="FFFFFF"/>
          </w:tcPr>
          <w:p w14:paraId="72EA9CD3" w14:textId="77777777" w:rsidR="004707BF" w:rsidRPr="002A7C9F" w:rsidRDefault="004707BF" w:rsidP="004707BF">
            <w:pPr>
              <w:ind w:right="-72"/>
              <w:jc w:val="right"/>
              <w:rPr>
                <w:rFonts w:ascii="Arial" w:hAnsi="Arial" w:cs="Arial"/>
                <w:color w:val="auto"/>
                <w:sz w:val="10"/>
                <w:szCs w:val="10"/>
              </w:rPr>
            </w:pPr>
          </w:p>
        </w:tc>
      </w:tr>
      <w:tr w:rsidR="004707BF" w:rsidRPr="002A7C9F" w14:paraId="61E0591C" w14:textId="77777777" w:rsidTr="005465AA">
        <w:tc>
          <w:tcPr>
            <w:tcW w:w="3825" w:type="dxa"/>
          </w:tcPr>
          <w:p w14:paraId="699FAEB0" w14:textId="77777777" w:rsidR="004707BF" w:rsidRPr="002A7C9F" w:rsidRDefault="004707BF" w:rsidP="004707BF">
            <w:pPr>
              <w:rPr>
                <w:rFonts w:ascii="Arial" w:hAnsi="Arial" w:cs="Arial"/>
                <w:color w:val="auto"/>
                <w:sz w:val="18"/>
                <w:szCs w:val="18"/>
              </w:rPr>
            </w:pPr>
            <w:r w:rsidRPr="002A7C9F">
              <w:rPr>
                <w:rFonts w:ascii="Arial" w:hAnsi="Arial" w:cs="Arial"/>
                <w:color w:val="auto"/>
                <w:sz w:val="18"/>
                <w:szCs w:val="18"/>
              </w:rPr>
              <w:t>Total income tax expense</w:t>
            </w:r>
          </w:p>
        </w:tc>
        <w:tc>
          <w:tcPr>
            <w:tcW w:w="1440" w:type="dxa"/>
            <w:tcBorders>
              <w:bottom w:val="single" w:sz="4" w:space="0" w:color="auto"/>
            </w:tcBorders>
            <w:shd w:val="clear" w:color="auto" w:fill="FAFAFA"/>
          </w:tcPr>
          <w:p w14:paraId="2DFD84AF" w14:textId="28B743E9" w:rsidR="004707BF" w:rsidRPr="00A351A7" w:rsidRDefault="0051070E" w:rsidP="004707BF">
            <w:pPr>
              <w:ind w:right="-72"/>
              <w:jc w:val="right"/>
              <w:rPr>
                <w:rFonts w:ascii="Arial" w:hAnsi="Arial" w:cs="Arial"/>
                <w:color w:val="auto"/>
                <w:sz w:val="18"/>
                <w:szCs w:val="18"/>
              </w:rPr>
            </w:pPr>
            <w:r w:rsidRPr="00A351A7">
              <w:rPr>
                <w:rFonts w:ascii="Arial" w:hAnsi="Arial" w:cs="Arial"/>
                <w:color w:val="auto"/>
                <w:sz w:val="18"/>
                <w:szCs w:val="18"/>
                <w:cs/>
              </w:rPr>
              <w:t>(</w:t>
            </w:r>
            <w:r w:rsidRPr="00A351A7">
              <w:rPr>
                <w:rFonts w:ascii="Arial" w:hAnsi="Arial" w:cs="Arial"/>
                <w:color w:val="auto"/>
                <w:sz w:val="18"/>
                <w:szCs w:val="18"/>
                <w:lang w:val="en-GB"/>
              </w:rPr>
              <w:t>11</w:t>
            </w:r>
            <w:r w:rsidRPr="00A351A7">
              <w:rPr>
                <w:rFonts w:ascii="Arial" w:hAnsi="Arial" w:cs="Arial"/>
                <w:color w:val="auto"/>
                <w:sz w:val="18"/>
                <w:szCs w:val="18"/>
              </w:rPr>
              <w:t>,</w:t>
            </w:r>
            <w:r w:rsidR="00014062">
              <w:rPr>
                <w:rFonts w:ascii="Arial" w:hAnsi="Arial" w:cs="Arial"/>
                <w:color w:val="auto"/>
                <w:sz w:val="18"/>
                <w:szCs w:val="18"/>
              </w:rPr>
              <w:t>824</w:t>
            </w:r>
            <w:r w:rsidRPr="00A351A7">
              <w:rPr>
                <w:rFonts w:ascii="Arial" w:hAnsi="Arial" w:cs="Arial"/>
                <w:color w:val="auto"/>
                <w:sz w:val="18"/>
                <w:szCs w:val="18"/>
                <w:cs/>
              </w:rPr>
              <w:t>)</w:t>
            </w:r>
          </w:p>
        </w:tc>
        <w:tc>
          <w:tcPr>
            <w:tcW w:w="1440" w:type="dxa"/>
            <w:tcBorders>
              <w:bottom w:val="single" w:sz="4" w:space="0" w:color="auto"/>
            </w:tcBorders>
            <w:shd w:val="clear" w:color="auto" w:fill="FFFFFF"/>
          </w:tcPr>
          <w:p w14:paraId="71D7F2E1" w14:textId="19AB419E" w:rsidR="004707BF" w:rsidRPr="002A7C9F" w:rsidRDefault="004707BF" w:rsidP="004707BF">
            <w:pPr>
              <w:ind w:right="-72"/>
              <w:jc w:val="right"/>
              <w:rPr>
                <w:rFonts w:ascii="Arial" w:hAnsi="Arial" w:cs="Arial"/>
                <w:color w:val="auto"/>
                <w:sz w:val="18"/>
                <w:szCs w:val="18"/>
              </w:rPr>
            </w:pPr>
            <w:r w:rsidRPr="002A7C9F">
              <w:rPr>
                <w:rFonts w:ascii="Arial" w:hAnsi="Arial" w:cs="Arial"/>
                <w:sz w:val="18"/>
                <w:szCs w:val="18"/>
                <w:lang w:val="en-GB"/>
              </w:rPr>
              <w:t>(972)</w:t>
            </w:r>
          </w:p>
        </w:tc>
        <w:tc>
          <w:tcPr>
            <w:tcW w:w="1440" w:type="dxa"/>
            <w:tcBorders>
              <w:bottom w:val="single" w:sz="4" w:space="0" w:color="auto"/>
            </w:tcBorders>
            <w:shd w:val="clear" w:color="auto" w:fill="FAFAFA"/>
          </w:tcPr>
          <w:p w14:paraId="048DA29E" w14:textId="1EDFD3B7" w:rsidR="004707BF" w:rsidRPr="002A7C9F" w:rsidRDefault="00983DDD" w:rsidP="004707BF">
            <w:pPr>
              <w:ind w:right="-72"/>
              <w:jc w:val="right"/>
              <w:rPr>
                <w:rFonts w:ascii="Arial" w:hAnsi="Arial" w:cs="Arial"/>
                <w:color w:val="auto"/>
                <w:sz w:val="18"/>
                <w:szCs w:val="18"/>
              </w:rPr>
            </w:pPr>
            <w:r w:rsidRPr="002A7C9F">
              <w:rPr>
                <w:rFonts w:ascii="Arial" w:hAnsi="Arial" w:cs="Arial"/>
                <w:color w:val="auto"/>
                <w:sz w:val="18"/>
                <w:szCs w:val="18"/>
                <w:cs/>
              </w:rPr>
              <w:t>(</w:t>
            </w:r>
            <w:r w:rsidRPr="002A7C9F">
              <w:rPr>
                <w:rFonts w:ascii="Arial" w:hAnsi="Arial" w:cs="Arial"/>
                <w:color w:val="auto"/>
                <w:sz w:val="18"/>
                <w:szCs w:val="18"/>
              </w:rPr>
              <w:t>9,422</w:t>
            </w:r>
            <w:r w:rsidRPr="002A7C9F">
              <w:rPr>
                <w:rFonts w:ascii="Arial" w:hAnsi="Arial" w:cs="Arial"/>
                <w:color w:val="auto"/>
                <w:sz w:val="18"/>
                <w:szCs w:val="18"/>
                <w:cs/>
              </w:rPr>
              <w:t>)</w:t>
            </w:r>
          </w:p>
        </w:tc>
        <w:tc>
          <w:tcPr>
            <w:tcW w:w="1440" w:type="dxa"/>
            <w:tcBorders>
              <w:bottom w:val="single" w:sz="4" w:space="0" w:color="auto"/>
            </w:tcBorders>
            <w:shd w:val="clear" w:color="auto" w:fill="FFFFFF"/>
          </w:tcPr>
          <w:p w14:paraId="48A44B0F" w14:textId="72D35AA6" w:rsidR="004707BF" w:rsidRPr="002A7C9F" w:rsidRDefault="004707BF" w:rsidP="004707BF">
            <w:pPr>
              <w:ind w:right="-72"/>
              <w:jc w:val="right"/>
              <w:rPr>
                <w:rFonts w:ascii="Arial" w:hAnsi="Arial" w:cs="Arial"/>
                <w:color w:val="auto"/>
                <w:sz w:val="18"/>
                <w:szCs w:val="18"/>
              </w:rPr>
            </w:pPr>
            <w:r w:rsidRPr="002A7C9F">
              <w:rPr>
                <w:rFonts w:ascii="Arial" w:hAnsi="Arial" w:cs="Arial"/>
                <w:sz w:val="18"/>
                <w:szCs w:val="18"/>
                <w:lang w:val="en-GB"/>
              </w:rPr>
              <w:t>(1,296)</w:t>
            </w:r>
          </w:p>
        </w:tc>
      </w:tr>
    </w:tbl>
    <w:p w14:paraId="73196A1A" w14:textId="77777777" w:rsidR="00594BC2" w:rsidRPr="002A7C9F" w:rsidRDefault="00594BC2" w:rsidP="00594BC2">
      <w:pPr>
        <w:ind w:left="540" w:hanging="540"/>
        <w:jc w:val="thaiDistribute"/>
        <w:rPr>
          <w:rFonts w:ascii="Arial" w:hAnsi="Arial" w:cs="Arial"/>
          <w:b/>
          <w:bCs/>
          <w:color w:val="auto"/>
          <w:sz w:val="18"/>
          <w:szCs w:val="18"/>
        </w:rPr>
      </w:pPr>
    </w:p>
    <w:p w14:paraId="31084F26" w14:textId="557445A8" w:rsidR="00B46004" w:rsidRPr="002A7C9F" w:rsidRDefault="00B46004" w:rsidP="00594BC2">
      <w:pPr>
        <w:ind w:left="540" w:hanging="540"/>
        <w:jc w:val="thaiDistribute"/>
        <w:rPr>
          <w:rFonts w:ascii="Arial" w:hAnsi="Arial" w:cs="Arial"/>
          <w:b/>
          <w:bCs/>
          <w:color w:val="auto"/>
          <w:sz w:val="18"/>
          <w:szCs w:val="18"/>
        </w:rPr>
      </w:pPr>
    </w:p>
    <w:tbl>
      <w:tblPr>
        <w:tblW w:w="9475" w:type="dxa"/>
        <w:tblInd w:w="108" w:type="dxa"/>
        <w:shd w:val="clear" w:color="auto" w:fill="D04A02"/>
        <w:tblLook w:val="04A0" w:firstRow="1" w:lastRow="0" w:firstColumn="1" w:lastColumn="0" w:noHBand="0" w:noVBand="1"/>
      </w:tblPr>
      <w:tblGrid>
        <w:gridCol w:w="9475"/>
      </w:tblGrid>
      <w:tr w:rsidR="00290BB2" w:rsidRPr="002A7C9F" w14:paraId="36256CE3" w14:textId="77777777" w:rsidTr="00BF19C7">
        <w:trPr>
          <w:trHeight w:val="386"/>
        </w:trPr>
        <w:tc>
          <w:tcPr>
            <w:tcW w:w="9475" w:type="dxa"/>
            <w:shd w:val="clear" w:color="auto" w:fill="FFA543"/>
            <w:vAlign w:val="center"/>
          </w:tcPr>
          <w:p w14:paraId="784625CF" w14:textId="4DBFAC5E" w:rsidR="00290BB2" w:rsidRPr="002A7C9F" w:rsidRDefault="00290BB2" w:rsidP="00290BB2">
            <w:pPr>
              <w:ind w:left="504" w:hanging="504"/>
              <w:jc w:val="both"/>
              <w:rPr>
                <w:rFonts w:ascii="Arial" w:eastAsia="Arial Unicode MS" w:hAnsi="Arial" w:cs="Arial"/>
                <w:b/>
                <w:bCs/>
                <w:color w:val="FFFFFF"/>
                <w:sz w:val="18"/>
                <w:szCs w:val="18"/>
                <w:cs/>
                <w:lang w:val="en-GB"/>
              </w:rPr>
            </w:pPr>
            <w:r w:rsidRPr="002A7C9F">
              <w:rPr>
                <w:rFonts w:ascii="Arial" w:eastAsia="Arial Unicode MS" w:hAnsi="Arial" w:cs="Arial"/>
                <w:b/>
                <w:bCs/>
                <w:color w:val="FFFFFF"/>
                <w:sz w:val="18"/>
                <w:szCs w:val="18"/>
                <w:lang w:val="en-GB"/>
              </w:rPr>
              <w:t>20</w:t>
            </w:r>
            <w:r w:rsidRPr="002A7C9F">
              <w:rPr>
                <w:rFonts w:ascii="Arial" w:eastAsia="Arial Unicode MS" w:hAnsi="Arial" w:cs="Arial"/>
                <w:b/>
                <w:bCs/>
                <w:color w:val="FFFFFF"/>
                <w:sz w:val="18"/>
                <w:szCs w:val="18"/>
                <w:lang w:val="en-GB"/>
              </w:rPr>
              <w:tab/>
            </w:r>
            <w:bookmarkStart w:id="8" w:name="Dividends"/>
            <w:r w:rsidRPr="002A7C9F">
              <w:rPr>
                <w:rFonts w:ascii="Arial" w:eastAsia="Arial Unicode MS" w:hAnsi="Arial" w:cs="Arial"/>
                <w:b/>
                <w:bCs/>
                <w:color w:val="FFFFFF"/>
                <w:sz w:val="20"/>
                <w:szCs w:val="20"/>
                <w:lang w:val="en-GB"/>
              </w:rPr>
              <w:t>Dividends</w:t>
            </w:r>
            <w:bookmarkEnd w:id="8"/>
          </w:p>
        </w:tc>
      </w:tr>
    </w:tbl>
    <w:p w14:paraId="382BCA51" w14:textId="77777777" w:rsidR="00290BB2" w:rsidRPr="002A7C9F" w:rsidRDefault="00290BB2" w:rsidP="00594BC2">
      <w:pPr>
        <w:ind w:left="540" w:hanging="540"/>
        <w:jc w:val="thaiDistribute"/>
        <w:rPr>
          <w:rFonts w:ascii="Arial" w:hAnsi="Arial" w:cs="Arial"/>
          <w:b/>
          <w:bCs/>
          <w:color w:val="auto"/>
          <w:sz w:val="18"/>
          <w:szCs w:val="18"/>
        </w:rPr>
      </w:pPr>
    </w:p>
    <w:p w14:paraId="20F80E2E" w14:textId="77777777" w:rsidR="00290BB2" w:rsidRPr="002A7C9F" w:rsidRDefault="00290BB2" w:rsidP="00290BB2">
      <w:pPr>
        <w:ind w:left="540" w:hanging="540"/>
        <w:jc w:val="thaiDistribute"/>
        <w:rPr>
          <w:rFonts w:ascii="Arial" w:hAnsi="Arial" w:cs="Arial"/>
          <w:snapToGrid w:val="0"/>
          <w:color w:val="auto"/>
          <w:spacing w:val="-4"/>
          <w:sz w:val="18"/>
          <w:szCs w:val="18"/>
          <w:u w:val="single"/>
          <w:lang w:eastAsia="th-TH"/>
        </w:rPr>
      </w:pPr>
      <w:r w:rsidRPr="002A7C9F">
        <w:rPr>
          <w:rFonts w:ascii="Arial" w:hAnsi="Arial" w:cs="Arial"/>
          <w:snapToGrid w:val="0"/>
          <w:color w:val="auto"/>
          <w:spacing w:val="-4"/>
          <w:sz w:val="18"/>
          <w:szCs w:val="18"/>
          <w:u w:val="single"/>
          <w:lang w:eastAsia="th-TH"/>
        </w:rPr>
        <w:t>Company</w:t>
      </w:r>
    </w:p>
    <w:p w14:paraId="601E87C9" w14:textId="77777777" w:rsidR="00290BB2" w:rsidRPr="002A7C9F" w:rsidRDefault="00290BB2" w:rsidP="00290BB2">
      <w:pPr>
        <w:jc w:val="thaiDistribute"/>
        <w:rPr>
          <w:rFonts w:ascii="Arial" w:hAnsi="Arial" w:cs="Arial"/>
          <w:b/>
          <w:bCs/>
          <w:color w:val="auto"/>
          <w:sz w:val="18"/>
          <w:szCs w:val="18"/>
        </w:rPr>
      </w:pPr>
    </w:p>
    <w:p w14:paraId="0E4C09A2" w14:textId="4D82852D" w:rsidR="00290BB2" w:rsidRPr="002A7C9F" w:rsidRDefault="00290BB2" w:rsidP="00290BB2">
      <w:pPr>
        <w:jc w:val="thaiDistribute"/>
        <w:rPr>
          <w:rFonts w:ascii="Arial" w:hAnsi="Arial" w:cs="Arial"/>
          <w:snapToGrid w:val="0"/>
          <w:color w:val="auto"/>
          <w:spacing w:val="-4"/>
          <w:sz w:val="18"/>
          <w:szCs w:val="18"/>
          <w:lang w:eastAsia="th-TH"/>
        </w:rPr>
      </w:pPr>
      <w:r w:rsidRPr="002A7C9F">
        <w:rPr>
          <w:rFonts w:ascii="Arial" w:hAnsi="Arial" w:cs="Arial"/>
          <w:snapToGrid w:val="0"/>
          <w:color w:val="auto"/>
          <w:spacing w:val="-4"/>
          <w:sz w:val="18"/>
          <w:szCs w:val="18"/>
          <w:lang w:eastAsia="th-TH"/>
        </w:rPr>
        <w:t>On 23 April 2020, the Annual General Meeting of Shareholder pass a resolution to approve a payment of dividend to the shareholders at the rate Baht 0.03 per share with the total dividend amounting to Baht 20.30 million from its net operating profit for the year ended 31 December 2019. The dividend w</w:t>
      </w:r>
      <w:r w:rsidR="00AF4712" w:rsidRPr="002A7C9F">
        <w:rPr>
          <w:rFonts w:ascii="Arial" w:hAnsi="Arial" w:cs="Arial"/>
          <w:snapToGrid w:val="0"/>
          <w:color w:val="auto"/>
          <w:spacing w:val="-4"/>
          <w:sz w:val="18"/>
          <w:szCs w:val="18"/>
          <w:lang w:eastAsia="th-TH"/>
        </w:rPr>
        <w:t>as</w:t>
      </w:r>
      <w:r w:rsidRPr="002A7C9F">
        <w:rPr>
          <w:rFonts w:ascii="Arial" w:hAnsi="Arial" w:cs="Arial"/>
          <w:snapToGrid w:val="0"/>
          <w:color w:val="auto"/>
          <w:spacing w:val="-4"/>
          <w:sz w:val="18"/>
          <w:szCs w:val="18"/>
          <w:lang w:eastAsia="th-TH"/>
        </w:rPr>
        <w:t xml:space="preserve"> paid on 22 May 2020.</w:t>
      </w:r>
    </w:p>
    <w:p w14:paraId="529B9C0A" w14:textId="77777777" w:rsidR="00290BB2" w:rsidRPr="002A7C9F" w:rsidRDefault="00290BB2" w:rsidP="00290BB2">
      <w:pPr>
        <w:jc w:val="thaiDistribute"/>
        <w:rPr>
          <w:rFonts w:ascii="Arial" w:hAnsi="Arial" w:cs="Arial"/>
          <w:snapToGrid w:val="0"/>
          <w:color w:val="auto"/>
          <w:spacing w:val="-4"/>
          <w:sz w:val="18"/>
          <w:szCs w:val="18"/>
          <w:lang w:eastAsia="th-TH"/>
        </w:rPr>
      </w:pPr>
    </w:p>
    <w:p w14:paraId="760BA5AE" w14:textId="77777777" w:rsidR="00290BB2" w:rsidRPr="002A7C9F" w:rsidRDefault="00290BB2" w:rsidP="00290BB2">
      <w:pPr>
        <w:ind w:left="540" w:hanging="540"/>
        <w:jc w:val="thaiDistribute"/>
        <w:rPr>
          <w:rFonts w:ascii="Arial" w:hAnsi="Arial" w:cs="Arial"/>
          <w:snapToGrid w:val="0"/>
          <w:color w:val="auto"/>
          <w:spacing w:val="-4"/>
          <w:sz w:val="18"/>
          <w:szCs w:val="18"/>
          <w:u w:val="single"/>
          <w:lang w:eastAsia="th-TH"/>
        </w:rPr>
      </w:pPr>
      <w:r w:rsidRPr="002A7C9F">
        <w:rPr>
          <w:rFonts w:ascii="Arial" w:hAnsi="Arial" w:cs="Arial"/>
          <w:snapToGrid w:val="0"/>
          <w:color w:val="auto"/>
          <w:spacing w:val="-4"/>
          <w:sz w:val="18"/>
          <w:szCs w:val="18"/>
          <w:u w:val="single"/>
          <w:lang w:eastAsia="th-TH"/>
        </w:rPr>
        <w:t>Subsidiary</w:t>
      </w:r>
    </w:p>
    <w:p w14:paraId="161A36A3" w14:textId="77777777" w:rsidR="00290BB2" w:rsidRPr="002A7C9F" w:rsidRDefault="00290BB2" w:rsidP="00290BB2">
      <w:pPr>
        <w:jc w:val="thaiDistribute"/>
        <w:rPr>
          <w:rFonts w:ascii="Arial" w:hAnsi="Arial" w:cs="Arial"/>
          <w:snapToGrid w:val="0"/>
          <w:color w:val="auto"/>
          <w:spacing w:val="-4"/>
          <w:sz w:val="18"/>
          <w:szCs w:val="18"/>
          <w:lang w:eastAsia="th-TH"/>
        </w:rPr>
      </w:pPr>
    </w:p>
    <w:p w14:paraId="688D79BA" w14:textId="7ADBFE31" w:rsidR="00AC69F7" w:rsidRPr="002A7C9F" w:rsidRDefault="00290BB2" w:rsidP="00290BB2">
      <w:pPr>
        <w:jc w:val="thaiDistribute"/>
        <w:rPr>
          <w:rFonts w:ascii="Arial" w:hAnsi="Arial" w:cs="Arial"/>
          <w:snapToGrid w:val="0"/>
          <w:color w:val="auto"/>
          <w:spacing w:val="-4"/>
          <w:sz w:val="18"/>
          <w:szCs w:val="18"/>
          <w:lang w:eastAsia="th-TH"/>
        </w:rPr>
      </w:pPr>
      <w:r w:rsidRPr="002A7C9F">
        <w:rPr>
          <w:rFonts w:ascii="Arial" w:hAnsi="Arial" w:cs="Arial"/>
          <w:snapToGrid w:val="0"/>
          <w:color w:val="auto"/>
          <w:spacing w:val="-2"/>
          <w:sz w:val="18"/>
          <w:szCs w:val="18"/>
          <w:lang w:eastAsia="th-TH"/>
        </w:rPr>
        <w:t>On 10 April 2020, the Annual General Meeting of Shareholder of Techtronic Co., Ltd., a subsidiary, passed a resolution to approve a payment of dividend to the shareholders at the rate Baht 29.00 per share with the total dividend amounting to Baht 5.80 million from</w:t>
      </w:r>
      <w:r w:rsidRPr="002A7C9F">
        <w:rPr>
          <w:rFonts w:ascii="Arial" w:hAnsi="Arial" w:cs="Arial"/>
          <w:snapToGrid w:val="0"/>
          <w:color w:val="auto"/>
          <w:spacing w:val="-4"/>
          <w:sz w:val="18"/>
          <w:szCs w:val="18"/>
          <w:lang w:eastAsia="th-TH"/>
        </w:rPr>
        <w:t xml:space="preserve"> its net operating profit for the year ended 31 December 2019. The dividend </w:t>
      </w:r>
      <w:r w:rsidR="00AF4712" w:rsidRPr="002A7C9F">
        <w:rPr>
          <w:rFonts w:ascii="Arial" w:hAnsi="Arial" w:cs="Arial"/>
          <w:snapToGrid w:val="0"/>
          <w:color w:val="auto"/>
          <w:spacing w:val="-4"/>
          <w:sz w:val="18"/>
          <w:szCs w:val="18"/>
          <w:lang w:eastAsia="th-TH"/>
        </w:rPr>
        <w:t>was</w:t>
      </w:r>
      <w:r w:rsidRPr="002A7C9F">
        <w:rPr>
          <w:rFonts w:ascii="Arial" w:hAnsi="Arial" w:cs="Arial"/>
          <w:snapToGrid w:val="0"/>
          <w:color w:val="auto"/>
          <w:spacing w:val="-4"/>
          <w:sz w:val="18"/>
          <w:szCs w:val="18"/>
          <w:lang w:eastAsia="th-TH"/>
        </w:rPr>
        <w:t xml:space="preserve"> paid on 10 May 2020.</w:t>
      </w:r>
    </w:p>
    <w:p w14:paraId="1683C7D0" w14:textId="77777777" w:rsidR="00AC69F7" w:rsidRPr="002A7C9F" w:rsidRDefault="00AC69F7" w:rsidP="00290BB2">
      <w:pPr>
        <w:jc w:val="thaiDistribute"/>
        <w:rPr>
          <w:rFonts w:ascii="Arial" w:hAnsi="Arial" w:cs="Arial"/>
          <w:snapToGrid w:val="0"/>
          <w:color w:val="auto"/>
          <w:spacing w:val="-4"/>
          <w:sz w:val="18"/>
          <w:szCs w:val="18"/>
          <w:lang w:val="en-GB" w:eastAsia="th-TH"/>
        </w:rPr>
      </w:pPr>
    </w:p>
    <w:p w14:paraId="4B81D94A" w14:textId="01F0C4C0" w:rsidR="00290BB2" w:rsidRPr="002A7C9F" w:rsidRDefault="00AC69F7" w:rsidP="00290BB2">
      <w:pPr>
        <w:jc w:val="thaiDistribute"/>
        <w:rPr>
          <w:rFonts w:ascii="Arial" w:hAnsi="Arial" w:cs="Arial"/>
          <w:snapToGrid w:val="0"/>
          <w:color w:val="auto"/>
          <w:spacing w:val="-4"/>
          <w:sz w:val="18"/>
          <w:szCs w:val="18"/>
          <w:lang w:eastAsia="th-TH"/>
        </w:rPr>
      </w:pPr>
      <w:r w:rsidRPr="002A7C9F">
        <w:rPr>
          <w:rFonts w:ascii="Arial" w:hAnsi="Arial" w:cs="Arial"/>
          <w:snapToGrid w:val="0"/>
          <w:color w:val="auto"/>
          <w:spacing w:val="-4"/>
          <w:sz w:val="18"/>
          <w:szCs w:val="18"/>
          <w:lang w:eastAsia="th-TH"/>
        </w:rPr>
        <w:t xml:space="preserve">On </w:t>
      </w:r>
      <w:r w:rsidR="00F74FA7" w:rsidRPr="002A7C9F">
        <w:rPr>
          <w:rFonts w:ascii="Arial" w:hAnsi="Arial" w:cs="Arial"/>
          <w:snapToGrid w:val="0"/>
          <w:color w:val="auto"/>
          <w:spacing w:val="-4"/>
          <w:sz w:val="18"/>
          <w:szCs w:val="18"/>
          <w:lang w:eastAsia="th-TH"/>
        </w:rPr>
        <w:t>24</w:t>
      </w:r>
      <w:r w:rsidRPr="002A7C9F">
        <w:rPr>
          <w:rFonts w:ascii="Arial" w:hAnsi="Arial" w:cs="Arial"/>
          <w:snapToGrid w:val="0"/>
          <w:color w:val="auto"/>
          <w:spacing w:val="-4"/>
          <w:sz w:val="18"/>
          <w:szCs w:val="18"/>
          <w:lang w:eastAsia="th-TH"/>
        </w:rPr>
        <w:t xml:space="preserve"> </w:t>
      </w:r>
      <w:r w:rsidR="00F74FA7" w:rsidRPr="002A7C9F">
        <w:rPr>
          <w:rFonts w:ascii="Arial" w:hAnsi="Arial" w:cs="Arial"/>
          <w:snapToGrid w:val="0"/>
          <w:color w:val="auto"/>
          <w:spacing w:val="-4"/>
          <w:sz w:val="18"/>
          <w:szCs w:val="18"/>
          <w:lang w:eastAsia="th-TH"/>
        </w:rPr>
        <w:t>April</w:t>
      </w:r>
      <w:r w:rsidRPr="002A7C9F">
        <w:rPr>
          <w:rFonts w:ascii="Arial" w:hAnsi="Arial" w:cs="Arial"/>
          <w:snapToGrid w:val="0"/>
          <w:color w:val="auto"/>
          <w:spacing w:val="-4"/>
          <w:sz w:val="18"/>
          <w:szCs w:val="18"/>
          <w:lang w:eastAsia="th-TH"/>
        </w:rPr>
        <w:t xml:space="preserve"> 2020, Siamrajathanee Joint Venture approved a payment of dividend amounting to Baht 0.95</w:t>
      </w:r>
      <w:r w:rsidR="0002445E" w:rsidRPr="002A7C9F">
        <w:rPr>
          <w:rFonts w:ascii="Arial" w:hAnsi="Arial" w:cs="Arial"/>
          <w:snapToGrid w:val="0"/>
          <w:color w:val="auto"/>
          <w:spacing w:val="-4"/>
          <w:sz w:val="18"/>
          <w:szCs w:val="18"/>
          <w:lang w:eastAsia="th-TH"/>
        </w:rPr>
        <w:t xml:space="preserve"> million.</w:t>
      </w:r>
      <w:r w:rsidR="00EC08AE" w:rsidRPr="002A7C9F">
        <w:rPr>
          <w:rFonts w:ascii="Arial" w:hAnsi="Arial" w:cs="Arial"/>
          <w:snapToGrid w:val="0"/>
          <w:color w:val="auto"/>
          <w:spacing w:val="-4"/>
          <w:sz w:val="18"/>
          <w:szCs w:val="18"/>
          <w:lang w:eastAsia="th-TH"/>
        </w:rPr>
        <w:t xml:space="preserve"> </w:t>
      </w:r>
      <w:r w:rsidR="006F4E03" w:rsidRPr="002A7C9F">
        <w:rPr>
          <w:rFonts w:ascii="Arial" w:hAnsi="Arial" w:cs="Arial"/>
          <w:snapToGrid w:val="0"/>
          <w:color w:val="auto"/>
          <w:spacing w:val="-4"/>
          <w:sz w:val="18"/>
          <w:szCs w:val="18"/>
          <w:lang w:eastAsia="th-TH"/>
        </w:rPr>
        <w:br/>
      </w:r>
      <w:r w:rsidRPr="002A7C9F">
        <w:rPr>
          <w:rFonts w:ascii="Arial" w:hAnsi="Arial" w:cs="Arial"/>
          <w:snapToGrid w:val="0"/>
          <w:color w:val="auto"/>
          <w:spacing w:val="-4"/>
          <w:sz w:val="18"/>
          <w:szCs w:val="18"/>
          <w:lang w:eastAsia="th-TH"/>
        </w:rPr>
        <w:t xml:space="preserve">The Company’s portion was Baht 0.86 million and non-controlling interest’s portion was Baht 0.09 million which were paid on </w:t>
      </w:r>
      <w:r w:rsidR="00F74FA7" w:rsidRPr="002A7C9F">
        <w:rPr>
          <w:rFonts w:ascii="Arial" w:hAnsi="Arial" w:cs="Arial"/>
          <w:snapToGrid w:val="0"/>
          <w:color w:val="auto"/>
          <w:spacing w:val="-4"/>
          <w:sz w:val="18"/>
          <w:szCs w:val="18"/>
          <w:lang w:eastAsia="th-TH"/>
        </w:rPr>
        <w:t>30 April 2020</w:t>
      </w:r>
      <w:r w:rsidR="00AF4712" w:rsidRPr="002A7C9F">
        <w:rPr>
          <w:rFonts w:ascii="Arial" w:hAnsi="Arial" w:cs="Arial"/>
          <w:snapToGrid w:val="0"/>
          <w:color w:val="auto"/>
          <w:spacing w:val="-4"/>
          <w:sz w:val="18"/>
          <w:szCs w:val="18"/>
          <w:lang w:eastAsia="th-TH"/>
        </w:rPr>
        <w:t>.</w:t>
      </w:r>
    </w:p>
    <w:p w14:paraId="7D25015D" w14:textId="77777777" w:rsidR="00AC69F7" w:rsidRPr="002A7C9F" w:rsidRDefault="00AC69F7" w:rsidP="00290BB2">
      <w:pPr>
        <w:jc w:val="thaiDistribute"/>
        <w:rPr>
          <w:rFonts w:ascii="Arial" w:hAnsi="Arial" w:cs="Arial"/>
          <w:snapToGrid w:val="0"/>
          <w:color w:val="auto"/>
          <w:spacing w:val="-4"/>
          <w:sz w:val="18"/>
          <w:szCs w:val="18"/>
          <w:lang w:eastAsia="th-TH"/>
        </w:rPr>
      </w:pPr>
    </w:p>
    <w:p w14:paraId="3D3A9690" w14:textId="0CB8BCE4" w:rsidR="00290BB2" w:rsidRPr="002A7C9F" w:rsidRDefault="0002445E" w:rsidP="00290BB2">
      <w:pPr>
        <w:jc w:val="thaiDistribute"/>
        <w:rPr>
          <w:rFonts w:ascii="Arial" w:hAnsi="Arial" w:cs="Arial"/>
          <w:snapToGrid w:val="0"/>
          <w:color w:val="auto"/>
          <w:spacing w:val="-4"/>
          <w:sz w:val="18"/>
          <w:szCs w:val="18"/>
          <w:lang w:eastAsia="th-TH"/>
        </w:rPr>
      </w:pPr>
      <w:r w:rsidRPr="002A7C9F">
        <w:rPr>
          <w:rFonts w:ascii="Arial" w:hAnsi="Arial" w:cs="Arial"/>
          <w:snapToGrid w:val="0"/>
          <w:color w:val="auto"/>
          <w:spacing w:val="-4"/>
          <w:sz w:val="18"/>
          <w:szCs w:val="18"/>
          <w:lang w:eastAsia="th-TH"/>
        </w:rPr>
        <w:t xml:space="preserve">On 22 May 2020, Siamrajathanee Joint Venture approved a payment of </w:t>
      </w:r>
      <w:r w:rsidR="00D06EE1" w:rsidRPr="002A7C9F">
        <w:rPr>
          <w:rFonts w:ascii="Arial" w:hAnsi="Arial" w:cs="Arial"/>
          <w:snapToGrid w:val="0"/>
          <w:color w:val="auto"/>
          <w:spacing w:val="-4"/>
          <w:sz w:val="18"/>
          <w:szCs w:val="18"/>
          <w:lang w:eastAsia="th-TH"/>
        </w:rPr>
        <w:t xml:space="preserve">dividend </w:t>
      </w:r>
      <w:r w:rsidRPr="002A7C9F">
        <w:rPr>
          <w:rFonts w:ascii="Arial" w:hAnsi="Arial" w:cs="Arial"/>
          <w:snapToGrid w:val="0"/>
          <w:color w:val="auto"/>
          <w:spacing w:val="-4"/>
          <w:sz w:val="18"/>
          <w:szCs w:val="18"/>
          <w:lang w:eastAsia="th-TH"/>
        </w:rPr>
        <w:t>amounting to Baht 0.</w:t>
      </w:r>
      <w:r w:rsidR="00F0505F" w:rsidRPr="002A7C9F">
        <w:rPr>
          <w:rFonts w:ascii="Arial" w:hAnsi="Arial" w:cs="Arial"/>
          <w:snapToGrid w:val="0"/>
          <w:color w:val="auto"/>
          <w:spacing w:val="-4"/>
          <w:sz w:val="18"/>
          <w:szCs w:val="22"/>
          <w:lang w:val="en-GB" w:eastAsia="th-TH"/>
        </w:rPr>
        <w:t>11</w:t>
      </w:r>
      <w:r w:rsidRPr="002A7C9F">
        <w:rPr>
          <w:rFonts w:ascii="Arial" w:hAnsi="Arial" w:cs="Arial"/>
          <w:snapToGrid w:val="0"/>
          <w:color w:val="auto"/>
          <w:spacing w:val="-4"/>
          <w:sz w:val="18"/>
          <w:szCs w:val="18"/>
          <w:lang w:eastAsia="th-TH"/>
        </w:rPr>
        <w:t xml:space="preserve"> million.</w:t>
      </w:r>
      <w:r w:rsidR="00EC08AE" w:rsidRPr="002A7C9F">
        <w:rPr>
          <w:rFonts w:ascii="Arial" w:hAnsi="Arial" w:cs="Arial"/>
          <w:snapToGrid w:val="0"/>
          <w:color w:val="auto"/>
          <w:spacing w:val="-4"/>
          <w:sz w:val="18"/>
          <w:szCs w:val="18"/>
          <w:lang w:eastAsia="th-TH"/>
        </w:rPr>
        <w:t xml:space="preserve"> </w:t>
      </w:r>
      <w:r w:rsidR="006F4E03" w:rsidRPr="002A7C9F">
        <w:rPr>
          <w:rFonts w:ascii="Arial" w:hAnsi="Arial" w:cs="Arial"/>
          <w:snapToGrid w:val="0"/>
          <w:color w:val="auto"/>
          <w:spacing w:val="-4"/>
          <w:sz w:val="18"/>
          <w:szCs w:val="18"/>
          <w:lang w:eastAsia="th-TH"/>
        </w:rPr>
        <w:br/>
      </w:r>
      <w:r w:rsidRPr="002A7C9F">
        <w:rPr>
          <w:rFonts w:ascii="Arial" w:hAnsi="Arial" w:cs="Arial"/>
          <w:snapToGrid w:val="0"/>
          <w:color w:val="auto"/>
          <w:spacing w:val="-4"/>
          <w:sz w:val="18"/>
          <w:szCs w:val="18"/>
          <w:lang w:eastAsia="th-TH"/>
        </w:rPr>
        <w:t>The Company’s portion was Baht 0.</w:t>
      </w:r>
      <w:r w:rsidR="00F0505F" w:rsidRPr="002A7C9F">
        <w:rPr>
          <w:rFonts w:ascii="Arial" w:hAnsi="Arial" w:cs="Arial"/>
          <w:snapToGrid w:val="0"/>
          <w:color w:val="auto"/>
          <w:spacing w:val="-4"/>
          <w:sz w:val="18"/>
          <w:szCs w:val="18"/>
          <w:lang w:eastAsia="th-TH"/>
        </w:rPr>
        <w:t>10</w:t>
      </w:r>
      <w:r w:rsidRPr="002A7C9F">
        <w:rPr>
          <w:rFonts w:ascii="Arial" w:hAnsi="Arial" w:cs="Arial"/>
          <w:snapToGrid w:val="0"/>
          <w:color w:val="auto"/>
          <w:spacing w:val="-4"/>
          <w:sz w:val="18"/>
          <w:szCs w:val="18"/>
          <w:lang w:eastAsia="th-TH"/>
        </w:rPr>
        <w:t xml:space="preserve"> million and non-controlling interest’s portion was Baht 0.0</w:t>
      </w:r>
      <w:r w:rsidR="00F0505F" w:rsidRPr="002A7C9F">
        <w:rPr>
          <w:rFonts w:ascii="Arial" w:hAnsi="Arial" w:cs="Arial"/>
          <w:snapToGrid w:val="0"/>
          <w:color w:val="auto"/>
          <w:spacing w:val="-4"/>
          <w:sz w:val="18"/>
          <w:szCs w:val="18"/>
          <w:lang w:eastAsia="th-TH"/>
        </w:rPr>
        <w:t>1</w:t>
      </w:r>
      <w:r w:rsidRPr="002A7C9F">
        <w:rPr>
          <w:rFonts w:ascii="Arial" w:hAnsi="Arial" w:cs="Arial"/>
          <w:snapToGrid w:val="0"/>
          <w:color w:val="auto"/>
          <w:spacing w:val="-4"/>
          <w:sz w:val="18"/>
          <w:szCs w:val="18"/>
          <w:lang w:eastAsia="th-TH"/>
        </w:rPr>
        <w:t xml:space="preserve"> million which were paid on </w:t>
      </w:r>
      <w:r w:rsidR="00C3562C" w:rsidRPr="002A7C9F">
        <w:rPr>
          <w:rFonts w:ascii="Arial" w:hAnsi="Arial" w:cs="Arial"/>
          <w:snapToGrid w:val="0"/>
          <w:color w:val="auto"/>
          <w:spacing w:val="-4"/>
          <w:sz w:val="18"/>
          <w:szCs w:val="18"/>
          <w:lang w:eastAsia="th-TH"/>
        </w:rPr>
        <w:br/>
      </w:r>
      <w:r w:rsidRPr="002A7C9F">
        <w:rPr>
          <w:rFonts w:ascii="Arial" w:hAnsi="Arial" w:cs="Arial"/>
          <w:snapToGrid w:val="0"/>
          <w:color w:val="auto"/>
          <w:spacing w:val="-4"/>
          <w:sz w:val="18"/>
          <w:szCs w:val="18"/>
          <w:lang w:eastAsia="th-TH"/>
        </w:rPr>
        <w:t>29 May 2020</w:t>
      </w:r>
      <w:r w:rsidR="00AF4712" w:rsidRPr="002A7C9F">
        <w:rPr>
          <w:rFonts w:ascii="Arial" w:hAnsi="Arial" w:cs="Arial"/>
          <w:snapToGrid w:val="0"/>
          <w:color w:val="auto"/>
          <w:spacing w:val="-4"/>
          <w:sz w:val="18"/>
          <w:szCs w:val="18"/>
          <w:lang w:eastAsia="th-TH"/>
        </w:rPr>
        <w:t>.</w:t>
      </w:r>
    </w:p>
    <w:p w14:paraId="1941F397" w14:textId="2291D605" w:rsidR="0002445E" w:rsidRPr="002A7C9F" w:rsidRDefault="00C3562C" w:rsidP="00290BB2">
      <w:pPr>
        <w:jc w:val="thaiDistribute"/>
        <w:rPr>
          <w:rFonts w:ascii="Arial" w:hAnsi="Arial" w:cs="Arial"/>
          <w:snapToGrid w:val="0"/>
          <w:color w:val="auto"/>
          <w:spacing w:val="-4"/>
          <w:sz w:val="18"/>
          <w:szCs w:val="18"/>
          <w:lang w:eastAsia="th-TH"/>
        </w:rPr>
      </w:pPr>
      <w:r w:rsidRPr="002A7C9F">
        <w:rPr>
          <w:rFonts w:ascii="Arial" w:hAnsi="Arial" w:cs="Arial"/>
          <w:snapToGrid w:val="0"/>
          <w:color w:val="auto"/>
          <w:spacing w:val="-4"/>
          <w:sz w:val="18"/>
          <w:szCs w:val="18"/>
          <w:lang w:eastAsia="th-TH"/>
        </w:rPr>
        <w:br w:type="page"/>
      </w:r>
    </w:p>
    <w:tbl>
      <w:tblPr>
        <w:tblW w:w="9475" w:type="dxa"/>
        <w:tblInd w:w="108" w:type="dxa"/>
        <w:shd w:val="clear" w:color="auto" w:fill="D04A02"/>
        <w:tblLook w:val="04A0" w:firstRow="1" w:lastRow="0" w:firstColumn="1" w:lastColumn="0" w:noHBand="0" w:noVBand="1"/>
      </w:tblPr>
      <w:tblGrid>
        <w:gridCol w:w="9475"/>
      </w:tblGrid>
      <w:tr w:rsidR="00594BC2" w:rsidRPr="002A7C9F" w14:paraId="44519221" w14:textId="77777777" w:rsidTr="00BF19C7">
        <w:trPr>
          <w:trHeight w:val="386"/>
        </w:trPr>
        <w:tc>
          <w:tcPr>
            <w:tcW w:w="9475" w:type="dxa"/>
            <w:shd w:val="clear" w:color="auto" w:fill="FFA543"/>
            <w:vAlign w:val="center"/>
          </w:tcPr>
          <w:p w14:paraId="26D13E59" w14:textId="1AA81501" w:rsidR="00594BC2" w:rsidRPr="002A7C9F" w:rsidRDefault="00290BB2" w:rsidP="00995950">
            <w:pPr>
              <w:ind w:left="504" w:hanging="504"/>
              <w:jc w:val="both"/>
              <w:rPr>
                <w:rFonts w:ascii="Arial" w:eastAsia="Arial Unicode MS" w:hAnsi="Arial" w:cs="Arial"/>
                <w:b/>
                <w:bCs/>
                <w:color w:val="FFFFFF"/>
                <w:sz w:val="18"/>
                <w:szCs w:val="18"/>
                <w:cs/>
                <w:lang w:val="en-GB"/>
              </w:rPr>
            </w:pPr>
            <w:r w:rsidRPr="002A7C9F">
              <w:rPr>
                <w:rFonts w:ascii="Arial" w:hAnsi="Arial" w:cs="Arial"/>
                <w:snapToGrid w:val="0"/>
                <w:color w:val="auto"/>
                <w:spacing w:val="-4"/>
                <w:sz w:val="18"/>
                <w:szCs w:val="18"/>
                <w:lang w:eastAsia="th-TH"/>
              </w:rPr>
              <w:br w:type="page"/>
            </w:r>
            <w:r w:rsidR="00783000" w:rsidRPr="002A7C9F">
              <w:rPr>
                <w:rFonts w:ascii="Arial" w:eastAsia="Arial Unicode MS" w:hAnsi="Arial" w:cs="Arial"/>
                <w:b/>
                <w:bCs/>
                <w:color w:val="FFFFFF"/>
                <w:sz w:val="18"/>
                <w:szCs w:val="18"/>
                <w:lang w:val="en-GB"/>
              </w:rPr>
              <w:t>2</w:t>
            </w:r>
            <w:r w:rsidR="00995950" w:rsidRPr="002A7C9F">
              <w:rPr>
                <w:rFonts w:ascii="Arial" w:eastAsia="Arial Unicode MS" w:hAnsi="Arial" w:cs="Arial"/>
                <w:b/>
                <w:bCs/>
                <w:color w:val="FFFFFF"/>
                <w:sz w:val="18"/>
                <w:szCs w:val="18"/>
                <w:lang w:val="en-GB"/>
              </w:rPr>
              <w:t>1</w:t>
            </w:r>
            <w:r w:rsidR="00594BC2" w:rsidRPr="002A7C9F">
              <w:rPr>
                <w:rFonts w:ascii="Arial" w:eastAsia="Arial Unicode MS" w:hAnsi="Arial" w:cs="Arial"/>
                <w:b/>
                <w:bCs/>
                <w:color w:val="FFFFFF"/>
                <w:sz w:val="18"/>
                <w:szCs w:val="18"/>
                <w:lang w:val="en-GB"/>
              </w:rPr>
              <w:tab/>
            </w:r>
            <w:r w:rsidR="00594BC2" w:rsidRPr="002A7C9F">
              <w:rPr>
                <w:rFonts w:ascii="Arial" w:eastAsia="Arial Unicode MS" w:hAnsi="Arial" w:cs="Arial"/>
                <w:b/>
                <w:bCs/>
                <w:color w:val="FFFFFF"/>
                <w:sz w:val="20"/>
                <w:szCs w:val="20"/>
                <w:lang w:val="en-GB"/>
              </w:rPr>
              <w:t>Commitments and contingent liabilities</w:t>
            </w:r>
            <w:r w:rsidR="00594BC2" w:rsidRPr="002A7C9F">
              <w:rPr>
                <w:rFonts w:ascii="Arial" w:eastAsia="Arial Unicode MS" w:hAnsi="Arial" w:cs="Arial"/>
                <w:b/>
                <w:bCs/>
                <w:color w:val="FFFFFF"/>
                <w:sz w:val="18"/>
                <w:szCs w:val="18"/>
                <w:lang w:val="en-GB"/>
              </w:rPr>
              <w:t xml:space="preserve"> </w:t>
            </w:r>
          </w:p>
        </w:tc>
      </w:tr>
    </w:tbl>
    <w:p w14:paraId="085FE5DE" w14:textId="77777777" w:rsidR="00594BC2" w:rsidRPr="002A7C9F" w:rsidRDefault="00594BC2" w:rsidP="00594BC2">
      <w:pPr>
        <w:ind w:left="540" w:hanging="540"/>
        <w:jc w:val="thaiDistribute"/>
        <w:rPr>
          <w:rFonts w:ascii="Arial" w:hAnsi="Arial" w:cs="Arial"/>
          <w:b/>
          <w:bCs/>
          <w:color w:val="auto"/>
          <w:sz w:val="18"/>
          <w:szCs w:val="18"/>
        </w:rPr>
      </w:pPr>
    </w:p>
    <w:p w14:paraId="62021C03" w14:textId="15EF7884" w:rsidR="00B46004" w:rsidRPr="002A7C9F" w:rsidRDefault="00783000" w:rsidP="00594BC2">
      <w:pPr>
        <w:pStyle w:val="ListParagraph"/>
        <w:spacing w:after="0" w:line="240" w:lineRule="auto"/>
        <w:ind w:left="540" w:right="-29" w:hanging="540"/>
        <w:contextualSpacing w:val="0"/>
        <w:jc w:val="thaiDistribute"/>
        <w:rPr>
          <w:rFonts w:ascii="Arial" w:hAnsi="Arial" w:cs="Arial"/>
          <w:b/>
          <w:bCs/>
          <w:color w:val="CF4A02"/>
          <w:sz w:val="18"/>
          <w:szCs w:val="18"/>
        </w:rPr>
      </w:pPr>
      <w:r w:rsidRPr="002A7C9F">
        <w:rPr>
          <w:rFonts w:ascii="Arial" w:hAnsi="Arial" w:cs="Arial"/>
          <w:b/>
          <w:bCs/>
          <w:color w:val="CF4A02"/>
          <w:sz w:val="18"/>
          <w:szCs w:val="18"/>
        </w:rPr>
        <w:t>2</w:t>
      </w:r>
      <w:r w:rsidR="00995950" w:rsidRPr="002A7C9F">
        <w:rPr>
          <w:rFonts w:ascii="Arial" w:hAnsi="Arial" w:cs="Arial"/>
          <w:b/>
          <w:bCs/>
          <w:color w:val="CF4A02"/>
          <w:sz w:val="18"/>
          <w:szCs w:val="18"/>
        </w:rPr>
        <w:t>1</w:t>
      </w:r>
      <w:r w:rsidR="00B46004" w:rsidRPr="002A7C9F">
        <w:rPr>
          <w:rFonts w:ascii="Arial" w:hAnsi="Arial" w:cs="Arial"/>
          <w:b/>
          <w:bCs/>
          <w:color w:val="CF4A02"/>
          <w:sz w:val="18"/>
          <w:szCs w:val="18"/>
          <w:cs/>
        </w:rPr>
        <w:t>.</w:t>
      </w:r>
      <w:r w:rsidR="00B46004" w:rsidRPr="002A7C9F">
        <w:rPr>
          <w:rFonts w:ascii="Arial" w:hAnsi="Arial" w:cs="Arial"/>
          <w:b/>
          <w:bCs/>
          <w:color w:val="CF4A02"/>
          <w:sz w:val="18"/>
          <w:szCs w:val="18"/>
        </w:rPr>
        <w:t>1</w:t>
      </w:r>
      <w:r w:rsidR="00B46004" w:rsidRPr="002A7C9F">
        <w:rPr>
          <w:rFonts w:ascii="Arial" w:hAnsi="Arial" w:cs="Arial"/>
          <w:b/>
          <w:bCs/>
          <w:color w:val="CF4A02"/>
          <w:sz w:val="18"/>
          <w:szCs w:val="18"/>
          <w:cs/>
        </w:rPr>
        <w:tab/>
      </w:r>
      <w:r w:rsidR="00B46004" w:rsidRPr="002A7C9F">
        <w:rPr>
          <w:rFonts w:ascii="Arial" w:hAnsi="Arial" w:cs="Arial"/>
          <w:b/>
          <w:bCs/>
          <w:color w:val="CF4A02"/>
          <w:sz w:val="18"/>
          <w:szCs w:val="18"/>
        </w:rPr>
        <w:t>Letters of guarantee</w:t>
      </w:r>
    </w:p>
    <w:p w14:paraId="05F978EF" w14:textId="77777777" w:rsidR="00B46004" w:rsidRPr="002A7C9F" w:rsidRDefault="00B46004" w:rsidP="001B643F">
      <w:pPr>
        <w:pStyle w:val="ListParagraph"/>
        <w:spacing w:after="0" w:line="240" w:lineRule="auto"/>
        <w:ind w:left="540" w:right="-28"/>
        <w:contextualSpacing w:val="0"/>
        <w:jc w:val="thaiDistribute"/>
        <w:rPr>
          <w:rFonts w:ascii="Arial" w:hAnsi="Arial" w:cs="Arial"/>
          <w:sz w:val="18"/>
          <w:szCs w:val="18"/>
        </w:rPr>
      </w:pPr>
    </w:p>
    <w:p w14:paraId="4EA11422" w14:textId="77777777" w:rsidR="00B46004" w:rsidRPr="002A7C9F" w:rsidRDefault="00B46004" w:rsidP="001B643F">
      <w:pPr>
        <w:ind w:left="540"/>
        <w:jc w:val="both"/>
        <w:rPr>
          <w:rFonts w:ascii="Arial" w:hAnsi="Arial" w:cs="Arial"/>
          <w:color w:val="auto"/>
          <w:sz w:val="18"/>
          <w:szCs w:val="18"/>
        </w:rPr>
      </w:pPr>
      <w:r w:rsidRPr="002A7C9F">
        <w:rPr>
          <w:rFonts w:ascii="Arial" w:hAnsi="Arial" w:cs="Arial"/>
          <w:color w:val="auto"/>
          <w:sz w:val="18"/>
          <w:szCs w:val="18"/>
          <w:u w:val="single"/>
        </w:rPr>
        <w:t>The Company</w:t>
      </w:r>
    </w:p>
    <w:p w14:paraId="148E35BE" w14:textId="77777777" w:rsidR="00B46004" w:rsidRPr="002A7C9F" w:rsidRDefault="00B46004" w:rsidP="001B643F">
      <w:pPr>
        <w:ind w:left="540"/>
        <w:jc w:val="both"/>
        <w:rPr>
          <w:rFonts w:ascii="Arial" w:hAnsi="Arial" w:cs="Arial"/>
          <w:color w:val="auto"/>
          <w:sz w:val="18"/>
          <w:szCs w:val="18"/>
        </w:rPr>
      </w:pPr>
    </w:p>
    <w:p w14:paraId="2EB08840" w14:textId="263320B8" w:rsidR="00B46004" w:rsidRPr="002A7C9F" w:rsidRDefault="00B46004" w:rsidP="00594BC2">
      <w:pPr>
        <w:numPr>
          <w:ilvl w:val="0"/>
          <w:numId w:val="10"/>
        </w:numPr>
        <w:jc w:val="both"/>
        <w:rPr>
          <w:rFonts w:ascii="Arial" w:hAnsi="Arial" w:cs="Arial"/>
          <w:color w:val="auto"/>
          <w:spacing w:val="-4"/>
          <w:sz w:val="18"/>
          <w:szCs w:val="18"/>
        </w:rPr>
      </w:pPr>
      <w:r w:rsidRPr="002A7C9F">
        <w:rPr>
          <w:rFonts w:ascii="Arial" w:hAnsi="Arial" w:cs="Arial"/>
          <w:color w:val="auto"/>
          <w:spacing w:val="-4"/>
          <w:sz w:val="18"/>
          <w:szCs w:val="18"/>
        </w:rPr>
        <w:t xml:space="preserve">As at </w:t>
      </w:r>
      <w:r w:rsidR="00A04DA2" w:rsidRPr="002A7C9F">
        <w:rPr>
          <w:rFonts w:ascii="Arial" w:hAnsi="Arial" w:cs="Arial"/>
          <w:color w:val="auto"/>
          <w:spacing w:val="-4"/>
          <w:sz w:val="18"/>
          <w:szCs w:val="18"/>
          <w:lang w:val="en-GB"/>
        </w:rPr>
        <w:t>30 June</w:t>
      </w:r>
      <w:r w:rsidRPr="002A7C9F">
        <w:rPr>
          <w:rFonts w:ascii="Arial" w:hAnsi="Arial" w:cs="Arial"/>
          <w:color w:val="auto"/>
          <w:spacing w:val="-4"/>
          <w:sz w:val="18"/>
          <w:szCs w:val="18"/>
        </w:rPr>
        <w:t xml:space="preserve"> 2020, there were outstanding letters of guarantee issued by banks for electricity usage amounting to Baht </w:t>
      </w:r>
      <w:r w:rsidR="00E1541D" w:rsidRPr="002A7C9F">
        <w:rPr>
          <w:rFonts w:ascii="Arial" w:hAnsi="Arial" w:cs="Arial"/>
          <w:color w:val="auto"/>
          <w:spacing w:val="-4"/>
          <w:sz w:val="18"/>
          <w:szCs w:val="18"/>
        </w:rPr>
        <w:t>0.60</w:t>
      </w:r>
      <w:r w:rsidRPr="002A7C9F">
        <w:rPr>
          <w:rFonts w:ascii="Arial" w:hAnsi="Arial" w:cs="Arial"/>
          <w:color w:val="auto"/>
          <w:spacing w:val="-4"/>
          <w:sz w:val="18"/>
          <w:szCs w:val="18"/>
        </w:rPr>
        <w:t xml:space="preserve"> million (31 December 2019 : Baht 0.</w:t>
      </w:r>
      <w:r w:rsidR="00451061" w:rsidRPr="002A7C9F">
        <w:rPr>
          <w:rFonts w:ascii="Arial" w:hAnsi="Arial" w:cs="Arial"/>
          <w:color w:val="auto"/>
          <w:spacing w:val="-4"/>
          <w:sz w:val="18"/>
          <w:szCs w:val="18"/>
        </w:rPr>
        <w:t>60</w:t>
      </w:r>
      <w:r w:rsidRPr="002A7C9F">
        <w:rPr>
          <w:rFonts w:ascii="Arial" w:hAnsi="Arial" w:cs="Arial"/>
          <w:color w:val="auto"/>
          <w:spacing w:val="-4"/>
          <w:sz w:val="18"/>
          <w:szCs w:val="18"/>
        </w:rPr>
        <w:t xml:space="preserve"> million). The letters of guarantee were issued for certain services and construction contracts amounting to Baht </w:t>
      </w:r>
      <w:r w:rsidR="00E1541D" w:rsidRPr="002A7C9F">
        <w:rPr>
          <w:rFonts w:ascii="Arial" w:hAnsi="Arial" w:cs="Arial"/>
          <w:color w:val="auto"/>
          <w:spacing w:val="-4"/>
          <w:sz w:val="18"/>
          <w:szCs w:val="18"/>
        </w:rPr>
        <w:t>533.36</w:t>
      </w:r>
      <w:r w:rsidRPr="002A7C9F">
        <w:rPr>
          <w:rFonts w:ascii="Arial" w:hAnsi="Arial" w:cs="Arial"/>
          <w:color w:val="auto"/>
          <w:spacing w:val="-4"/>
          <w:sz w:val="18"/>
          <w:szCs w:val="18"/>
        </w:rPr>
        <w:t xml:space="preserve"> million (31 December 2019 : Baht 434.12 million).</w:t>
      </w:r>
    </w:p>
    <w:p w14:paraId="4567CB01" w14:textId="77777777" w:rsidR="00B46004" w:rsidRPr="002A7C9F" w:rsidRDefault="00B46004" w:rsidP="00594BC2">
      <w:pPr>
        <w:ind w:left="567"/>
        <w:jc w:val="thaiDistribute"/>
        <w:rPr>
          <w:rFonts w:ascii="Arial" w:hAnsi="Arial" w:cs="Arial"/>
          <w:color w:val="auto"/>
          <w:sz w:val="18"/>
          <w:szCs w:val="18"/>
        </w:rPr>
      </w:pPr>
    </w:p>
    <w:p w14:paraId="39E3B157" w14:textId="77777777" w:rsidR="00B46004" w:rsidRPr="002A7C9F" w:rsidRDefault="00B46004" w:rsidP="00594BC2">
      <w:pPr>
        <w:ind w:left="567"/>
        <w:outlineLvl w:val="0"/>
        <w:rPr>
          <w:rFonts w:ascii="Arial" w:hAnsi="Arial" w:cs="Arial"/>
          <w:color w:val="auto"/>
          <w:sz w:val="18"/>
          <w:szCs w:val="18"/>
          <w:u w:val="single"/>
        </w:rPr>
      </w:pPr>
      <w:r w:rsidRPr="002A7C9F">
        <w:rPr>
          <w:rFonts w:ascii="Arial" w:hAnsi="Arial" w:cs="Arial"/>
          <w:color w:val="auto"/>
          <w:sz w:val="18"/>
          <w:szCs w:val="18"/>
          <w:u w:val="single"/>
        </w:rPr>
        <w:t>Subsidiaries</w:t>
      </w:r>
    </w:p>
    <w:p w14:paraId="6F17377C" w14:textId="77777777" w:rsidR="00B46004" w:rsidRPr="002A7C9F" w:rsidRDefault="00B46004" w:rsidP="00594BC2">
      <w:pPr>
        <w:ind w:left="567"/>
        <w:jc w:val="thaiDistribute"/>
        <w:rPr>
          <w:rFonts w:ascii="Arial" w:hAnsi="Arial" w:cs="Arial"/>
          <w:color w:val="auto"/>
          <w:sz w:val="18"/>
          <w:szCs w:val="18"/>
        </w:rPr>
      </w:pPr>
    </w:p>
    <w:p w14:paraId="68B88AED" w14:textId="1275ECF2" w:rsidR="00B46004" w:rsidRPr="002A7C9F" w:rsidRDefault="00B46004" w:rsidP="00594BC2">
      <w:pPr>
        <w:numPr>
          <w:ilvl w:val="0"/>
          <w:numId w:val="10"/>
        </w:numPr>
        <w:jc w:val="thaiDistribute"/>
        <w:rPr>
          <w:rFonts w:ascii="Arial" w:hAnsi="Arial" w:cs="Arial"/>
          <w:color w:val="auto"/>
          <w:sz w:val="18"/>
          <w:szCs w:val="18"/>
        </w:rPr>
      </w:pPr>
      <w:r w:rsidRPr="002A7C9F">
        <w:rPr>
          <w:rFonts w:ascii="Arial" w:hAnsi="Arial" w:cs="Arial"/>
          <w:color w:val="auto"/>
          <w:spacing w:val="-6"/>
          <w:sz w:val="18"/>
          <w:szCs w:val="18"/>
        </w:rPr>
        <w:t xml:space="preserve">As at </w:t>
      </w:r>
      <w:r w:rsidR="00A04DA2" w:rsidRPr="002A7C9F">
        <w:rPr>
          <w:rFonts w:ascii="Arial" w:hAnsi="Arial" w:cs="Arial"/>
          <w:color w:val="auto"/>
          <w:spacing w:val="-6"/>
          <w:sz w:val="18"/>
          <w:szCs w:val="18"/>
          <w:lang w:val="en-GB"/>
        </w:rPr>
        <w:t>30 June</w:t>
      </w:r>
      <w:r w:rsidRPr="002A7C9F">
        <w:rPr>
          <w:rFonts w:ascii="Arial" w:hAnsi="Arial" w:cs="Arial"/>
          <w:color w:val="auto"/>
          <w:spacing w:val="-6"/>
          <w:sz w:val="18"/>
          <w:szCs w:val="18"/>
        </w:rPr>
        <w:t xml:space="preserve"> 20</w:t>
      </w:r>
      <w:r w:rsidR="007076F8" w:rsidRPr="002A7C9F">
        <w:rPr>
          <w:rFonts w:ascii="Arial" w:hAnsi="Arial" w:cs="Arial"/>
          <w:color w:val="auto"/>
          <w:spacing w:val="-6"/>
          <w:sz w:val="18"/>
          <w:szCs w:val="18"/>
        </w:rPr>
        <w:t>20</w:t>
      </w:r>
      <w:r w:rsidRPr="002A7C9F">
        <w:rPr>
          <w:rFonts w:ascii="Arial" w:hAnsi="Arial" w:cs="Arial"/>
          <w:color w:val="auto"/>
          <w:spacing w:val="-6"/>
          <w:sz w:val="18"/>
          <w:szCs w:val="18"/>
        </w:rPr>
        <w:t xml:space="preserve">, a subsidiary had letters of guarantee issued by a bank </w:t>
      </w:r>
      <w:r w:rsidR="007076F8" w:rsidRPr="002A7C9F">
        <w:rPr>
          <w:rFonts w:ascii="Arial" w:hAnsi="Arial" w:cs="Arial"/>
          <w:color w:val="auto"/>
          <w:spacing w:val="-4"/>
          <w:sz w:val="18"/>
          <w:szCs w:val="18"/>
        </w:rPr>
        <w:t>electricity usage</w:t>
      </w:r>
      <w:r w:rsidRPr="002A7C9F">
        <w:rPr>
          <w:rFonts w:ascii="Arial" w:hAnsi="Arial" w:cs="Arial"/>
          <w:color w:val="auto"/>
          <w:spacing w:val="-4"/>
          <w:sz w:val="18"/>
          <w:szCs w:val="18"/>
        </w:rPr>
        <w:t xml:space="preserve"> </w:t>
      </w:r>
      <w:r w:rsidRPr="002A7C9F">
        <w:rPr>
          <w:rFonts w:ascii="Arial" w:hAnsi="Arial" w:cs="Arial"/>
          <w:color w:val="auto"/>
          <w:sz w:val="18"/>
          <w:szCs w:val="18"/>
        </w:rPr>
        <w:t xml:space="preserve">amounting to Baht </w:t>
      </w:r>
      <w:r w:rsidR="004707BF" w:rsidRPr="002A7C9F">
        <w:rPr>
          <w:rFonts w:ascii="Arial" w:hAnsi="Arial" w:cs="Arial"/>
          <w:color w:val="auto"/>
          <w:sz w:val="18"/>
          <w:szCs w:val="18"/>
        </w:rPr>
        <w:br/>
      </w:r>
      <w:r w:rsidR="007D15FD" w:rsidRPr="002A7C9F">
        <w:rPr>
          <w:rFonts w:ascii="Arial" w:hAnsi="Arial" w:cs="Arial"/>
          <w:color w:val="auto"/>
          <w:sz w:val="18"/>
          <w:szCs w:val="18"/>
        </w:rPr>
        <w:t>0.80</w:t>
      </w:r>
      <w:r w:rsidRPr="002A7C9F">
        <w:rPr>
          <w:rFonts w:ascii="Arial" w:hAnsi="Arial" w:cs="Arial"/>
          <w:color w:val="auto"/>
          <w:sz w:val="18"/>
          <w:szCs w:val="18"/>
        </w:rPr>
        <w:t xml:space="preserve"> million (31 December 201</w:t>
      </w:r>
      <w:r w:rsidR="007076F8" w:rsidRPr="002A7C9F">
        <w:rPr>
          <w:rFonts w:ascii="Arial" w:hAnsi="Arial" w:cs="Arial"/>
          <w:color w:val="auto"/>
          <w:sz w:val="18"/>
          <w:szCs w:val="18"/>
        </w:rPr>
        <w:t>9</w:t>
      </w:r>
      <w:r w:rsidRPr="002A7C9F">
        <w:rPr>
          <w:rFonts w:ascii="Arial" w:hAnsi="Arial" w:cs="Arial"/>
          <w:color w:val="auto"/>
          <w:sz w:val="18"/>
          <w:szCs w:val="18"/>
        </w:rPr>
        <w:t xml:space="preserve"> : Baht 0.</w:t>
      </w:r>
      <w:r w:rsidR="007076F8" w:rsidRPr="002A7C9F">
        <w:rPr>
          <w:rFonts w:ascii="Arial" w:hAnsi="Arial" w:cs="Arial"/>
          <w:color w:val="auto"/>
          <w:sz w:val="18"/>
          <w:szCs w:val="18"/>
        </w:rPr>
        <w:t>80</w:t>
      </w:r>
      <w:r w:rsidRPr="002A7C9F">
        <w:rPr>
          <w:rFonts w:ascii="Arial" w:hAnsi="Arial" w:cs="Arial"/>
          <w:color w:val="auto"/>
          <w:sz w:val="18"/>
          <w:szCs w:val="18"/>
        </w:rPr>
        <w:t xml:space="preserve"> million).</w:t>
      </w:r>
    </w:p>
    <w:p w14:paraId="0AB6A21C" w14:textId="77777777" w:rsidR="00B46004" w:rsidRPr="002A7C9F" w:rsidRDefault="00B46004" w:rsidP="00594BC2">
      <w:pPr>
        <w:pStyle w:val="ListParagraph"/>
        <w:spacing w:after="0" w:line="240" w:lineRule="auto"/>
        <w:ind w:left="567" w:right="-28"/>
        <w:contextualSpacing w:val="0"/>
        <w:jc w:val="thaiDistribute"/>
        <w:rPr>
          <w:rFonts w:ascii="Arial" w:hAnsi="Arial" w:cs="Arial"/>
          <w:sz w:val="18"/>
          <w:szCs w:val="18"/>
        </w:rPr>
      </w:pPr>
    </w:p>
    <w:p w14:paraId="1B75B0E4" w14:textId="0537F487" w:rsidR="00B46004" w:rsidRPr="002A7C9F" w:rsidRDefault="00B46004" w:rsidP="00594BC2">
      <w:pPr>
        <w:numPr>
          <w:ilvl w:val="0"/>
          <w:numId w:val="10"/>
        </w:numPr>
        <w:jc w:val="both"/>
        <w:rPr>
          <w:rFonts w:ascii="Arial" w:hAnsi="Arial" w:cs="Arial"/>
          <w:color w:val="auto"/>
          <w:sz w:val="18"/>
          <w:szCs w:val="18"/>
        </w:rPr>
      </w:pPr>
      <w:r w:rsidRPr="002A7C9F">
        <w:rPr>
          <w:rFonts w:ascii="Arial" w:hAnsi="Arial" w:cs="Arial"/>
          <w:color w:val="auto"/>
          <w:spacing w:val="-2"/>
          <w:sz w:val="18"/>
          <w:szCs w:val="18"/>
        </w:rPr>
        <w:t xml:space="preserve">As at </w:t>
      </w:r>
      <w:r w:rsidR="00A04DA2" w:rsidRPr="002A7C9F">
        <w:rPr>
          <w:rFonts w:ascii="Arial" w:hAnsi="Arial" w:cs="Arial"/>
          <w:color w:val="auto"/>
          <w:spacing w:val="-2"/>
          <w:sz w:val="18"/>
          <w:szCs w:val="18"/>
          <w:lang w:val="en-GB"/>
        </w:rPr>
        <w:t>30 June</w:t>
      </w:r>
      <w:r w:rsidRPr="002A7C9F">
        <w:rPr>
          <w:rFonts w:ascii="Arial" w:hAnsi="Arial" w:cs="Arial"/>
          <w:color w:val="auto"/>
          <w:spacing w:val="-2"/>
          <w:sz w:val="18"/>
          <w:szCs w:val="18"/>
        </w:rPr>
        <w:t xml:space="preserve"> </w:t>
      </w:r>
      <w:r w:rsidR="00905758" w:rsidRPr="002A7C9F">
        <w:rPr>
          <w:rFonts w:ascii="Arial" w:hAnsi="Arial" w:cs="Arial"/>
          <w:color w:val="auto"/>
          <w:spacing w:val="-2"/>
          <w:sz w:val="18"/>
          <w:szCs w:val="18"/>
        </w:rPr>
        <w:t>2020</w:t>
      </w:r>
      <w:r w:rsidRPr="002A7C9F">
        <w:rPr>
          <w:rFonts w:ascii="Arial" w:hAnsi="Arial" w:cs="Arial"/>
          <w:color w:val="auto"/>
          <w:spacing w:val="-2"/>
          <w:sz w:val="18"/>
          <w:szCs w:val="18"/>
        </w:rPr>
        <w:t xml:space="preserve">, a subsidiary has letters of guarantee issued by a bank to secure sales of good </w:t>
      </w:r>
      <w:r w:rsidRPr="002A7C9F">
        <w:rPr>
          <w:rFonts w:ascii="Arial" w:hAnsi="Arial" w:cs="Arial"/>
          <w:color w:val="auto"/>
          <w:spacing w:val="-4"/>
          <w:sz w:val="18"/>
          <w:szCs w:val="18"/>
        </w:rPr>
        <w:t xml:space="preserve">and rendering of services amounting to Baht </w:t>
      </w:r>
      <w:r w:rsidR="007D15FD" w:rsidRPr="002A7C9F">
        <w:rPr>
          <w:rFonts w:ascii="Arial" w:hAnsi="Arial" w:cs="Arial"/>
          <w:color w:val="auto"/>
          <w:sz w:val="18"/>
          <w:szCs w:val="18"/>
        </w:rPr>
        <w:t>8.43</w:t>
      </w:r>
      <w:r w:rsidRPr="002A7C9F">
        <w:rPr>
          <w:rFonts w:ascii="Arial" w:hAnsi="Arial" w:cs="Arial"/>
          <w:color w:val="auto"/>
          <w:spacing w:val="-4"/>
          <w:sz w:val="18"/>
          <w:szCs w:val="18"/>
        </w:rPr>
        <w:t xml:space="preserve"> million (31 December 201</w:t>
      </w:r>
      <w:r w:rsidR="007076F8" w:rsidRPr="002A7C9F">
        <w:rPr>
          <w:rFonts w:ascii="Arial" w:hAnsi="Arial" w:cs="Arial"/>
          <w:color w:val="auto"/>
          <w:spacing w:val="-4"/>
          <w:sz w:val="18"/>
          <w:szCs w:val="18"/>
        </w:rPr>
        <w:t>9</w:t>
      </w:r>
      <w:r w:rsidRPr="002A7C9F">
        <w:rPr>
          <w:rFonts w:ascii="Arial" w:hAnsi="Arial" w:cs="Arial"/>
          <w:color w:val="auto"/>
          <w:spacing w:val="-4"/>
          <w:sz w:val="18"/>
          <w:szCs w:val="18"/>
        </w:rPr>
        <w:t xml:space="preserve"> : Baht </w:t>
      </w:r>
      <w:r w:rsidR="007076F8" w:rsidRPr="002A7C9F">
        <w:rPr>
          <w:rFonts w:ascii="Arial" w:hAnsi="Arial" w:cs="Arial"/>
          <w:color w:val="auto"/>
          <w:spacing w:val="-4"/>
          <w:sz w:val="18"/>
          <w:szCs w:val="18"/>
        </w:rPr>
        <w:t>7</w:t>
      </w:r>
      <w:r w:rsidRPr="002A7C9F">
        <w:rPr>
          <w:rFonts w:ascii="Arial" w:hAnsi="Arial" w:cs="Arial"/>
          <w:color w:val="auto"/>
          <w:spacing w:val="-4"/>
          <w:sz w:val="18"/>
          <w:szCs w:val="18"/>
        </w:rPr>
        <w:t>.</w:t>
      </w:r>
      <w:r w:rsidR="007076F8" w:rsidRPr="002A7C9F">
        <w:rPr>
          <w:rFonts w:ascii="Arial" w:hAnsi="Arial" w:cs="Arial"/>
          <w:color w:val="auto"/>
          <w:spacing w:val="-4"/>
          <w:sz w:val="18"/>
          <w:szCs w:val="18"/>
        </w:rPr>
        <w:t>03</w:t>
      </w:r>
      <w:r w:rsidRPr="002A7C9F">
        <w:rPr>
          <w:rFonts w:ascii="Arial" w:hAnsi="Arial" w:cs="Arial"/>
          <w:color w:val="auto"/>
          <w:spacing w:val="-4"/>
          <w:sz w:val="18"/>
          <w:szCs w:val="18"/>
        </w:rPr>
        <w:t xml:space="preserve"> million).</w:t>
      </w:r>
    </w:p>
    <w:p w14:paraId="0D0FCE75" w14:textId="77777777" w:rsidR="00B46004" w:rsidRPr="002A7C9F" w:rsidRDefault="00B46004" w:rsidP="00594BC2">
      <w:pPr>
        <w:pStyle w:val="ListParagraph"/>
        <w:spacing w:after="0" w:line="240" w:lineRule="auto"/>
        <w:ind w:left="1080" w:right="-28"/>
        <w:contextualSpacing w:val="0"/>
        <w:jc w:val="thaiDistribute"/>
        <w:rPr>
          <w:rFonts w:ascii="Arial" w:hAnsi="Arial" w:cs="Arial"/>
          <w:sz w:val="18"/>
          <w:szCs w:val="18"/>
        </w:rPr>
      </w:pPr>
    </w:p>
    <w:p w14:paraId="327017C0" w14:textId="581C0E5A" w:rsidR="007076F8" w:rsidRPr="002A7C9F" w:rsidRDefault="00783000" w:rsidP="00594BC2">
      <w:pPr>
        <w:pStyle w:val="ListParagraph"/>
        <w:spacing w:after="0" w:line="240" w:lineRule="auto"/>
        <w:ind w:left="540" w:right="-29" w:hanging="540"/>
        <w:contextualSpacing w:val="0"/>
        <w:jc w:val="thaiDistribute"/>
        <w:rPr>
          <w:rFonts w:ascii="Arial" w:hAnsi="Arial" w:cs="Arial"/>
          <w:b/>
          <w:bCs/>
          <w:color w:val="CF4A02"/>
          <w:sz w:val="18"/>
          <w:szCs w:val="18"/>
        </w:rPr>
      </w:pPr>
      <w:r w:rsidRPr="002A7C9F">
        <w:rPr>
          <w:rFonts w:ascii="Arial" w:hAnsi="Arial" w:cs="Arial"/>
          <w:b/>
          <w:bCs/>
          <w:color w:val="CF4A02"/>
          <w:sz w:val="18"/>
          <w:szCs w:val="18"/>
        </w:rPr>
        <w:t>2</w:t>
      </w:r>
      <w:r w:rsidR="00995950" w:rsidRPr="002A7C9F">
        <w:rPr>
          <w:rFonts w:ascii="Arial" w:hAnsi="Arial" w:cs="Arial"/>
          <w:b/>
          <w:bCs/>
          <w:color w:val="CF4A02"/>
          <w:sz w:val="18"/>
          <w:szCs w:val="18"/>
        </w:rPr>
        <w:t>1</w:t>
      </w:r>
      <w:r w:rsidR="007076F8" w:rsidRPr="002A7C9F">
        <w:rPr>
          <w:rFonts w:ascii="Arial" w:hAnsi="Arial" w:cs="Arial"/>
          <w:b/>
          <w:bCs/>
          <w:color w:val="CF4A02"/>
          <w:sz w:val="18"/>
          <w:szCs w:val="18"/>
        </w:rPr>
        <w:t>.2</w:t>
      </w:r>
      <w:r w:rsidR="007076F8" w:rsidRPr="002A7C9F">
        <w:rPr>
          <w:rFonts w:ascii="Arial" w:hAnsi="Arial" w:cs="Arial"/>
          <w:b/>
          <w:bCs/>
          <w:color w:val="CF4A02"/>
          <w:sz w:val="18"/>
          <w:szCs w:val="18"/>
        </w:rPr>
        <w:tab/>
        <w:t>Capital</w:t>
      </w:r>
      <w:r w:rsidR="00F22E63" w:rsidRPr="002A7C9F">
        <w:rPr>
          <w:rFonts w:ascii="Arial" w:hAnsi="Arial" w:cs="Arial"/>
          <w:b/>
          <w:bCs/>
          <w:color w:val="CF4A02"/>
          <w:sz w:val="18"/>
          <w:szCs w:val="18"/>
        </w:rPr>
        <w:t xml:space="preserve"> expenditure</w:t>
      </w:r>
      <w:r w:rsidR="007076F8" w:rsidRPr="002A7C9F">
        <w:rPr>
          <w:rFonts w:ascii="Arial" w:hAnsi="Arial" w:cs="Arial"/>
          <w:b/>
          <w:bCs/>
          <w:color w:val="CF4A02"/>
          <w:sz w:val="18"/>
          <w:szCs w:val="18"/>
        </w:rPr>
        <w:t xml:space="preserve"> commitments</w:t>
      </w:r>
    </w:p>
    <w:p w14:paraId="114BF1E7" w14:textId="77777777" w:rsidR="00B958D2" w:rsidRPr="002A7C9F" w:rsidRDefault="00B958D2" w:rsidP="00594BC2">
      <w:pPr>
        <w:ind w:left="540"/>
        <w:jc w:val="both"/>
        <w:rPr>
          <w:rFonts w:ascii="Arial" w:hAnsi="Arial" w:cs="Arial"/>
          <w:color w:val="auto"/>
          <w:spacing w:val="-8"/>
          <w:sz w:val="18"/>
          <w:szCs w:val="18"/>
        </w:rPr>
      </w:pPr>
    </w:p>
    <w:p w14:paraId="298BD388" w14:textId="70D10713" w:rsidR="005440E6" w:rsidRPr="002A7C9F" w:rsidRDefault="00605506" w:rsidP="00594BC2">
      <w:pPr>
        <w:ind w:left="540"/>
        <w:jc w:val="both"/>
        <w:rPr>
          <w:rFonts w:ascii="Arial" w:hAnsi="Arial" w:cs="Arial"/>
          <w:color w:val="auto"/>
          <w:spacing w:val="-8"/>
          <w:sz w:val="18"/>
          <w:szCs w:val="18"/>
        </w:rPr>
      </w:pPr>
      <w:r w:rsidRPr="002A7C9F">
        <w:rPr>
          <w:rFonts w:ascii="Arial" w:hAnsi="Arial" w:cs="Arial"/>
          <w:color w:val="auto"/>
          <w:spacing w:val="-8"/>
          <w:sz w:val="18"/>
          <w:szCs w:val="18"/>
        </w:rPr>
        <w:t>As at 30 June 2020 and 31 December 2019</w:t>
      </w:r>
      <w:r w:rsidR="0066771A" w:rsidRPr="002A7C9F">
        <w:rPr>
          <w:rFonts w:ascii="Arial" w:hAnsi="Arial" w:cs="Arial"/>
          <w:color w:val="auto"/>
          <w:spacing w:val="-8"/>
          <w:sz w:val="18"/>
          <w:szCs w:val="18"/>
        </w:rPr>
        <w:t>,</w:t>
      </w:r>
      <w:r w:rsidRPr="002A7C9F">
        <w:rPr>
          <w:rFonts w:ascii="Arial" w:hAnsi="Arial" w:cs="Arial"/>
          <w:color w:val="auto"/>
          <w:spacing w:val="-8"/>
          <w:sz w:val="18"/>
          <w:szCs w:val="18"/>
        </w:rPr>
        <w:t xml:space="preserve"> c</w:t>
      </w:r>
      <w:r w:rsidR="005440E6" w:rsidRPr="002A7C9F">
        <w:rPr>
          <w:rFonts w:ascii="Arial" w:hAnsi="Arial" w:cs="Arial"/>
          <w:color w:val="auto"/>
          <w:spacing w:val="-8"/>
          <w:sz w:val="18"/>
          <w:szCs w:val="18"/>
        </w:rPr>
        <w:t xml:space="preserve">apital expenditure contracted as at the statement of financial position date but not recognised as liabilities is as follows: </w:t>
      </w:r>
    </w:p>
    <w:p w14:paraId="743ECD1D" w14:textId="77777777" w:rsidR="005440E6" w:rsidRPr="002A7C9F" w:rsidRDefault="005440E6" w:rsidP="00594BC2">
      <w:pPr>
        <w:ind w:left="540"/>
        <w:jc w:val="both"/>
        <w:rPr>
          <w:rFonts w:ascii="Arial" w:hAnsi="Arial" w:cs="Arial"/>
          <w:color w:val="auto"/>
          <w:spacing w:val="-4"/>
          <w:sz w:val="18"/>
          <w:szCs w:val="18"/>
        </w:rPr>
      </w:pPr>
    </w:p>
    <w:tbl>
      <w:tblPr>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3"/>
        <w:gridCol w:w="1367"/>
        <w:gridCol w:w="1369"/>
        <w:gridCol w:w="1368"/>
        <w:gridCol w:w="1368"/>
      </w:tblGrid>
      <w:tr w:rsidR="005440E6" w:rsidRPr="002A7C9F" w14:paraId="47A9A4D7" w14:textId="77777777" w:rsidTr="00C3562C">
        <w:tc>
          <w:tcPr>
            <w:tcW w:w="4113" w:type="dxa"/>
            <w:tcBorders>
              <w:top w:val="nil"/>
              <w:left w:val="nil"/>
              <w:bottom w:val="nil"/>
              <w:right w:val="nil"/>
            </w:tcBorders>
            <w:shd w:val="clear" w:color="auto" w:fill="auto"/>
          </w:tcPr>
          <w:p w14:paraId="284FC108" w14:textId="77777777" w:rsidR="005440E6" w:rsidRPr="002A7C9F" w:rsidRDefault="005440E6" w:rsidP="00594BC2">
            <w:pPr>
              <w:ind w:left="540"/>
              <w:jc w:val="both"/>
              <w:rPr>
                <w:rFonts w:ascii="Arial" w:hAnsi="Arial" w:cs="Arial"/>
                <w:b/>
                <w:bCs/>
                <w:sz w:val="18"/>
                <w:szCs w:val="18"/>
              </w:rPr>
            </w:pPr>
          </w:p>
        </w:tc>
        <w:tc>
          <w:tcPr>
            <w:tcW w:w="2736" w:type="dxa"/>
            <w:gridSpan w:val="2"/>
            <w:tcBorders>
              <w:top w:val="single" w:sz="4" w:space="0" w:color="auto"/>
              <w:left w:val="nil"/>
              <w:bottom w:val="single" w:sz="4" w:space="0" w:color="auto"/>
              <w:right w:val="nil"/>
            </w:tcBorders>
            <w:shd w:val="clear" w:color="auto" w:fill="auto"/>
            <w:hideMark/>
          </w:tcPr>
          <w:p w14:paraId="16AD0E2D" w14:textId="77777777" w:rsidR="005440E6" w:rsidRPr="002A7C9F" w:rsidRDefault="005440E6" w:rsidP="00594BC2">
            <w:pPr>
              <w:ind w:right="-72"/>
              <w:jc w:val="center"/>
              <w:rPr>
                <w:rFonts w:ascii="Arial" w:hAnsi="Arial" w:cs="Arial"/>
                <w:b/>
                <w:bCs/>
                <w:sz w:val="18"/>
                <w:szCs w:val="18"/>
              </w:rPr>
            </w:pPr>
            <w:r w:rsidRPr="002A7C9F">
              <w:rPr>
                <w:rFonts w:ascii="Arial" w:hAnsi="Arial" w:cs="Arial"/>
                <w:b/>
                <w:bCs/>
                <w:sz w:val="18"/>
                <w:szCs w:val="18"/>
              </w:rPr>
              <w:t>Consolidated</w:t>
            </w:r>
          </w:p>
          <w:p w14:paraId="080585A7" w14:textId="77777777" w:rsidR="005440E6" w:rsidRPr="002A7C9F" w:rsidRDefault="005440E6" w:rsidP="00594BC2">
            <w:pPr>
              <w:ind w:right="-72"/>
              <w:jc w:val="center"/>
              <w:rPr>
                <w:rFonts w:ascii="Arial" w:hAnsi="Arial" w:cs="Arial"/>
                <w:b/>
                <w:bCs/>
                <w:sz w:val="18"/>
                <w:szCs w:val="18"/>
              </w:rPr>
            </w:pPr>
            <w:r w:rsidRPr="002A7C9F">
              <w:rPr>
                <w:rFonts w:ascii="Arial" w:hAnsi="Arial" w:cs="Arial"/>
                <w:b/>
                <w:bCs/>
                <w:sz w:val="18"/>
                <w:szCs w:val="18"/>
              </w:rPr>
              <w:t>financial statements</w:t>
            </w:r>
          </w:p>
        </w:tc>
        <w:tc>
          <w:tcPr>
            <w:tcW w:w="2736" w:type="dxa"/>
            <w:gridSpan w:val="2"/>
            <w:tcBorders>
              <w:top w:val="single" w:sz="4" w:space="0" w:color="auto"/>
              <w:left w:val="nil"/>
              <w:bottom w:val="single" w:sz="4" w:space="0" w:color="auto"/>
              <w:right w:val="nil"/>
            </w:tcBorders>
            <w:shd w:val="clear" w:color="auto" w:fill="auto"/>
            <w:hideMark/>
          </w:tcPr>
          <w:p w14:paraId="56E51F13" w14:textId="77777777" w:rsidR="005440E6" w:rsidRPr="002A7C9F" w:rsidRDefault="005440E6" w:rsidP="00594BC2">
            <w:pPr>
              <w:ind w:right="-72"/>
              <w:jc w:val="center"/>
              <w:rPr>
                <w:rFonts w:ascii="Arial" w:hAnsi="Arial" w:cs="Arial"/>
                <w:b/>
                <w:bCs/>
                <w:sz w:val="18"/>
                <w:szCs w:val="18"/>
              </w:rPr>
            </w:pPr>
            <w:r w:rsidRPr="002A7C9F">
              <w:rPr>
                <w:rFonts w:ascii="Arial" w:hAnsi="Arial" w:cs="Arial"/>
                <w:b/>
                <w:bCs/>
                <w:sz w:val="18"/>
                <w:szCs w:val="18"/>
              </w:rPr>
              <w:t>Separate</w:t>
            </w:r>
          </w:p>
          <w:p w14:paraId="2EE5F9B7" w14:textId="77777777" w:rsidR="005440E6" w:rsidRPr="002A7C9F" w:rsidRDefault="005440E6" w:rsidP="00594BC2">
            <w:pPr>
              <w:ind w:right="-72"/>
              <w:jc w:val="center"/>
              <w:rPr>
                <w:rFonts w:ascii="Arial" w:hAnsi="Arial" w:cs="Arial"/>
                <w:b/>
                <w:bCs/>
                <w:sz w:val="18"/>
                <w:szCs w:val="18"/>
              </w:rPr>
            </w:pPr>
            <w:r w:rsidRPr="002A7C9F">
              <w:rPr>
                <w:rFonts w:ascii="Arial" w:hAnsi="Arial" w:cs="Arial"/>
                <w:b/>
                <w:bCs/>
                <w:sz w:val="18"/>
                <w:szCs w:val="18"/>
              </w:rPr>
              <w:t>financial statements</w:t>
            </w:r>
          </w:p>
        </w:tc>
      </w:tr>
      <w:tr w:rsidR="00E064DC" w:rsidRPr="002A7C9F" w14:paraId="4B27EFE9" w14:textId="77777777" w:rsidTr="00C3562C">
        <w:tc>
          <w:tcPr>
            <w:tcW w:w="4113" w:type="dxa"/>
            <w:tcBorders>
              <w:top w:val="nil"/>
              <w:left w:val="nil"/>
              <w:bottom w:val="nil"/>
              <w:right w:val="nil"/>
            </w:tcBorders>
            <w:shd w:val="clear" w:color="auto" w:fill="auto"/>
          </w:tcPr>
          <w:p w14:paraId="53FF5C73" w14:textId="77777777" w:rsidR="00E064DC" w:rsidRPr="002A7C9F" w:rsidRDefault="00E064DC" w:rsidP="00E064DC">
            <w:pPr>
              <w:ind w:left="540"/>
              <w:jc w:val="both"/>
              <w:rPr>
                <w:rFonts w:ascii="Arial" w:hAnsi="Arial" w:cs="Arial"/>
                <w:b/>
                <w:bCs/>
                <w:sz w:val="18"/>
                <w:szCs w:val="18"/>
              </w:rPr>
            </w:pPr>
          </w:p>
        </w:tc>
        <w:tc>
          <w:tcPr>
            <w:tcW w:w="1367" w:type="dxa"/>
            <w:tcBorders>
              <w:top w:val="nil"/>
              <w:left w:val="nil"/>
              <w:bottom w:val="nil"/>
              <w:right w:val="nil"/>
            </w:tcBorders>
            <w:shd w:val="clear" w:color="auto" w:fill="auto"/>
          </w:tcPr>
          <w:p w14:paraId="068A83DE" w14:textId="08E45CA7" w:rsidR="00E064DC" w:rsidRPr="002A7C9F" w:rsidRDefault="00A04DA2" w:rsidP="00E064DC">
            <w:pPr>
              <w:ind w:right="-72"/>
              <w:jc w:val="right"/>
              <w:rPr>
                <w:rFonts w:ascii="Arial" w:hAnsi="Arial" w:cs="Arial"/>
                <w:b/>
                <w:bCs/>
                <w:sz w:val="18"/>
                <w:szCs w:val="18"/>
              </w:rPr>
            </w:pPr>
            <w:r w:rsidRPr="002A7C9F">
              <w:rPr>
                <w:rFonts w:ascii="Arial" w:hAnsi="Arial" w:cs="Arial"/>
                <w:b/>
                <w:bCs/>
                <w:sz w:val="18"/>
                <w:szCs w:val="18"/>
                <w:lang w:val="en-GB"/>
              </w:rPr>
              <w:t>30 June</w:t>
            </w:r>
          </w:p>
        </w:tc>
        <w:tc>
          <w:tcPr>
            <w:tcW w:w="1369" w:type="dxa"/>
            <w:tcBorders>
              <w:top w:val="nil"/>
              <w:left w:val="nil"/>
              <w:bottom w:val="nil"/>
              <w:right w:val="nil"/>
            </w:tcBorders>
            <w:shd w:val="clear" w:color="auto" w:fill="auto"/>
          </w:tcPr>
          <w:p w14:paraId="0AF19832" w14:textId="7AE4D04E" w:rsidR="00E064DC" w:rsidRPr="002A7C9F" w:rsidRDefault="00E064DC" w:rsidP="00E064DC">
            <w:pPr>
              <w:ind w:right="-72"/>
              <w:jc w:val="right"/>
              <w:rPr>
                <w:rFonts w:ascii="Arial" w:hAnsi="Arial" w:cs="Arial"/>
                <w:b/>
                <w:bCs/>
                <w:sz w:val="18"/>
                <w:szCs w:val="18"/>
              </w:rPr>
            </w:pPr>
            <w:r w:rsidRPr="002A7C9F">
              <w:rPr>
                <w:rFonts w:ascii="Arial" w:hAnsi="Arial" w:cs="Arial"/>
                <w:b/>
                <w:bCs/>
                <w:sz w:val="18"/>
                <w:szCs w:val="18"/>
              </w:rPr>
              <w:t>31 December</w:t>
            </w:r>
          </w:p>
        </w:tc>
        <w:tc>
          <w:tcPr>
            <w:tcW w:w="1368" w:type="dxa"/>
            <w:tcBorders>
              <w:top w:val="nil"/>
              <w:left w:val="nil"/>
              <w:bottom w:val="nil"/>
              <w:right w:val="nil"/>
            </w:tcBorders>
            <w:shd w:val="clear" w:color="auto" w:fill="auto"/>
          </w:tcPr>
          <w:p w14:paraId="716860A5" w14:textId="4B4D0C13" w:rsidR="00E064DC" w:rsidRPr="002A7C9F" w:rsidRDefault="00A04DA2" w:rsidP="00E064DC">
            <w:pPr>
              <w:ind w:right="-72"/>
              <w:jc w:val="right"/>
              <w:rPr>
                <w:rFonts w:ascii="Arial" w:hAnsi="Arial" w:cs="Arial"/>
                <w:b/>
                <w:bCs/>
                <w:sz w:val="18"/>
                <w:szCs w:val="18"/>
              </w:rPr>
            </w:pPr>
            <w:r w:rsidRPr="002A7C9F">
              <w:rPr>
                <w:rFonts w:ascii="Arial" w:hAnsi="Arial" w:cs="Arial"/>
                <w:b/>
                <w:bCs/>
                <w:sz w:val="18"/>
                <w:szCs w:val="18"/>
                <w:lang w:val="en-GB"/>
              </w:rPr>
              <w:t>30 June</w:t>
            </w:r>
          </w:p>
        </w:tc>
        <w:tc>
          <w:tcPr>
            <w:tcW w:w="1368" w:type="dxa"/>
            <w:tcBorders>
              <w:top w:val="nil"/>
              <w:left w:val="nil"/>
              <w:bottom w:val="nil"/>
              <w:right w:val="nil"/>
            </w:tcBorders>
            <w:shd w:val="clear" w:color="auto" w:fill="auto"/>
          </w:tcPr>
          <w:p w14:paraId="4C5099C5" w14:textId="4E5081B8" w:rsidR="00E064DC" w:rsidRPr="002A7C9F" w:rsidRDefault="00E064DC" w:rsidP="00E064DC">
            <w:pPr>
              <w:ind w:right="-72"/>
              <w:jc w:val="right"/>
              <w:rPr>
                <w:rFonts w:ascii="Arial" w:hAnsi="Arial" w:cs="Arial"/>
                <w:b/>
                <w:bCs/>
                <w:sz w:val="18"/>
                <w:szCs w:val="18"/>
              </w:rPr>
            </w:pPr>
            <w:r w:rsidRPr="002A7C9F">
              <w:rPr>
                <w:rFonts w:ascii="Arial" w:hAnsi="Arial" w:cs="Arial"/>
                <w:b/>
                <w:bCs/>
                <w:sz w:val="18"/>
                <w:szCs w:val="18"/>
              </w:rPr>
              <w:t>31 December</w:t>
            </w:r>
          </w:p>
        </w:tc>
      </w:tr>
      <w:tr w:rsidR="00E064DC" w:rsidRPr="002A7C9F" w14:paraId="1374CF29" w14:textId="77777777" w:rsidTr="00C3562C">
        <w:tc>
          <w:tcPr>
            <w:tcW w:w="4113" w:type="dxa"/>
            <w:tcBorders>
              <w:top w:val="nil"/>
              <w:left w:val="nil"/>
              <w:bottom w:val="nil"/>
              <w:right w:val="nil"/>
            </w:tcBorders>
            <w:shd w:val="clear" w:color="auto" w:fill="auto"/>
          </w:tcPr>
          <w:p w14:paraId="43247303" w14:textId="77777777" w:rsidR="00E064DC" w:rsidRPr="002A7C9F" w:rsidRDefault="00E064DC" w:rsidP="00E064DC">
            <w:pPr>
              <w:ind w:left="540"/>
              <w:jc w:val="both"/>
              <w:rPr>
                <w:rFonts w:ascii="Arial" w:hAnsi="Arial" w:cs="Arial"/>
                <w:b/>
                <w:bCs/>
                <w:sz w:val="18"/>
                <w:szCs w:val="18"/>
              </w:rPr>
            </w:pPr>
          </w:p>
        </w:tc>
        <w:tc>
          <w:tcPr>
            <w:tcW w:w="1367" w:type="dxa"/>
            <w:tcBorders>
              <w:top w:val="nil"/>
              <w:left w:val="nil"/>
              <w:bottom w:val="nil"/>
              <w:right w:val="nil"/>
            </w:tcBorders>
            <w:shd w:val="clear" w:color="auto" w:fill="auto"/>
          </w:tcPr>
          <w:p w14:paraId="685D058A" w14:textId="5EB3E4D5" w:rsidR="00E064DC" w:rsidRPr="002A7C9F" w:rsidRDefault="00E064DC" w:rsidP="00E064DC">
            <w:pPr>
              <w:ind w:right="-72"/>
              <w:jc w:val="right"/>
              <w:rPr>
                <w:rFonts w:ascii="Arial" w:hAnsi="Arial" w:cs="Arial"/>
                <w:b/>
                <w:bCs/>
                <w:sz w:val="18"/>
                <w:szCs w:val="18"/>
              </w:rPr>
            </w:pPr>
            <w:r w:rsidRPr="002A7C9F">
              <w:rPr>
                <w:rFonts w:ascii="Arial" w:hAnsi="Arial" w:cs="Arial"/>
                <w:b/>
                <w:bCs/>
                <w:sz w:val="18"/>
                <w:szCs w:val="18"/>
              </w:rPr>
              <w:t>2020</w:t>
            </w:r>
          </w:p>
        </w:tc>
        <w:tc>
          <w:tcPr>
            <w:tcW w:w="1369" w:type="dxa"/>
            <w:tcBorders>
              <w:top w:val="nil"/>
              <w:left w:val="nil"/>
              <w:bottom w:val="nil"/>
              <w:right w:val="nil"/>
            </w:tcBorders>
            <w:shd w:val="clear" w:color="auto" w:fill="auto"/>
          </w:tcPr>
          <w:p w14:paraId="53AA7BF6" w14:textId="75572800" w:rsidR="00E064DC" w:rsidRPr="002A7C9F" w:rsidRDefault="00E064DC" w:rsidP="00E064DC">
            <w:pPr>
              <w:ind w:right="-72"/>
              <w:jc w:val="right"/>
              <w:rPr>
                <w:rFonts w:ascii="Arial" w:hAnsi="Arial" w:cs="Arial"/>
                <w:b/>
                <w:bCs/>
                <w:sz w:val="18"/>
                <w:szCs w:val="18"/>
              </w:rPr>
            </w:pPr>
            <w:r w:rsidRPr="002A7C9F">
              <w:rPr>
                <w:rFonts w:ascii="Arial" w:hAnsi="Arial" w:cs="Arial"/>
                <w:b/>
                <w:bCs/>
                <w:sz w:val="18"/>
                <w:szCs w:val="18"/>
              </w:rPr>
              <w:t>2019</w:t>
            </w:r>
          </w:p>
        </w:tc>
        <w:tc>
          <w:tcPr>
            <w:tcW w:w="1368" w:type="dxa"/>
            <w:tcBorders>
              <w:top w:val="nil"/>
              <w:left w:val="nil"/>
              <w:bottom w:val="nil"/>
              <w:right w:val="nil"/>
            </w:tcBorders>
            <w:shd w:val="clear" w:color="auto" w:fill="auto"/>
          </w:tcPr>
          <w:p w14:paraId="4E627DBC" w14:textId="018D54C7" w:rsidR="00E064DC" w:rsidRPr="002A7C9F" w:rsidRDefault="00E064DC" w:rsidP="00E064DC">
            <w:pPr>
              <w:ind w:right="-72"/>
              <w:jc w:val="right"/>
              <w:rPr>
                <w:rFonts w:ascii="Arial" w:hAnsi="Arial" w:cs="Arial"/>
                <w:b/>
                <w:bCs/>
                <w:sz w:val="18"/>
                <w:szCs w:val="18"/>
              </w:rPr>
            </w:pPr>
            <w:r w:rsidRPr="002A7C9F">
              <w:rPr>
                <w:rFonts w:ascii="Arial" w:hAnsi="Arial" w:cs="Arial"/>
                <w:b/>
                <w:bCs/>
                <w:sz w:val="18"/>
                <w:szCs w:val="18"/>
              </w:rPr>
              <w:t>2020</w:t>
            </w:r>
          </w:p>
        </w:tc>
        <w:tc>
          <w:tcPr>
            <w:tcW w:w="1368" w:type="dxa"/>
            <w:tcBorders>
              <w:top w:val="nil"/>
              <w:left w:val="nil"/>
              <w:bottom w:val="nil"/>
              <w:right w:val="nil"/>
            </w:tcBorders>
            <w:shd w:val="clear" w:color="auto" w:fill="auto"/>
          </w:tcPr>
          <w:p w14:paraId="337E6852" w14:textId="25F9FD1C" w:rsidR="00E064DC" w:rsidRPr="002A7C9F" w:rsidRDefault="00E064DC" w:rsidP="00E064DC">
            <w:pPr>
              <w:ind w:right="-72"/>
              <w:jc w:val="right"/>
              <w:rPr>
                <w:rFonts w:ascii="Arial" w:hAnsi="Arial" w:cs="Arial"/>
                <w:b/>
                <w:bCs/>
                <w:sz w:val="18"/>
                <w:szCs w:val="18"/>
              </w:rPr>
            </w:pPr>
            <w:r w:rsidRPr="002A7C9F">
              <w:rPr>
                <w:rFonts w:ascii="Arial" w:hAnsi="Arial" w:cs="Arial"/>
                <w:b/>
                <w:bCs/>
                <w:sz w:val="18"/>
                <w:szCs w:val="18"/>
              </w:rPr>
              <w:t>2019</w:t>
            </w:r>
          </w:p>
        </w:tc>
      </w:tr>
      <w:tr w:rsidR="00E064DC" w:rsidRPr="002A7C9F" w14:paraId="1E5E2E7D" w14:textId="77777777" w:rsidTr="00C3562C">
        <w:tc>
          <w:tcPr>
            <w:tcW w:w="4113" w:type="dxa"/>
            <w:tcBorders>
              <w:top w:val="nil"/>
              <w:left w:val="nil"/>
              <w:bottom w:val="nil"/>
              <w:right w:val="nil"/>
            </w:tcBorders>
            <w:shd w:val="clear" w:color="auto" w:fill="auto"/>
          </w:tcPr>
          <w:p w14:paraId="3516082C" w14:textId="77777777" w:rsidR="00E064DC" w:rsidRPr="002A7C9F" w:rsidRDefault="00E064DC" w:rsidP="00E064DC">
            <w:pPr>
              <w:ind w:left="540"/>
              <w:jc w:val="both"/>
              <w:rPr>
                <w:rFonts w:ascii="Arial" w:hAnsi="Arial" w:cs="Arial"/>
                <w:b/>
                <w:bCs/>
                <w:sz w:val="18"/>
                <w:szCs w:val="18"/>
              </w:rPr>
            </w:pPr>
          </w:p>
        </w:tc>
        <w:tc>
          <w:tcPr>
            <w:tcW w:w="1367" w:type="dxa"/>
            <w:tcBorders>
              <w:top w:val="nil"/>
              <w:left w:val="nil"/>
              <w:bottom w:val="single" w:sz="4" w:space="0" w:color="auto"/>
              <w:right w:val="nil"/>
            </w:tcBorders>
            <w:shd w:val="clear" w:color="auto" w:fill="auto"/>
            <w:hideMark/>
          </w:tcPr>
          <w:p w14:paraId="29444538" w14:textId="77777777" w:rsidR="00E064DC" w:rsidRPr="002A7C9F" w:rsidRDefault="00E064DC" w:rsidP="00E064DC">
            <w:pPr>
              <w:ind w:right="-72"/>
              <w:jc w:val="right"/>
              <w:rPr>
                <w:rFonts w:ascii="Arial" w:hAnsi="Arial" w:cs="Arial"/>
                <w:b/>
                <w:bCs/>
                <w:sz w:val="18"/>
                <w:szCs w:val="18"/>
              </w:rPr>
            </w:pPr>
            <w:r w:rsidRPr="002A7C9F">
              <w:rPr>
                <w:rFonts w:ascii="Arial" w:hAnsi="Arial" w:cs="Arial"/>
                <w:b/>
                <w:bCs/>
                <w:sz w:val="18"/>
                <w:szCs w:val="18"/>
              </w:rPr>
              <w:t>Thousand Baht</w:t>
            </w:r>
          </w:p>
        </w:tc>
        <w:tc>
          <w:tcPr>
            <w:tcW w:w="1369" w:type="dxa"/>
            <w:tcBorders>
              <w:top w:val="nil"/>
              <w:left w:val="nil"/>
              <w:bottom w:val="single" w:sz="4" w:space="0" w:color="auto"/>
              <w:right w:val="nil"/>
            </w:tcBorders>
            <w:shd w:val="clear" w:color="auto" w:fill="auto"/>
            <w:hideMark/>
          </w:tcPr>
          <w:p w14:paraId="3B2048E4" w14:textId="77777777" w:rsidR="00E064DC" w:rsidRPr="002A7C9F" w:rsidRDefault="00E064DC" w:rsidP="00E064DC">
            <w:pPr>
              <w:ind w:right="-72"/>
              <w:jc w:val="right"/>
              <w:rPr>
                <w:rFonts w:ascii="Arial" w:hAnsi="Arial" w:cs="Arial"/>
                <w:b/>
                <w:bCs/>
                <w:sz w:val="18"/>
                <w:szCs w:val="18"/>
              </w:rPr>
            </w:pPr>
            <w:r w:rsidRPr="002A7C9F">
              <w:rPr>
                <w:rFonts w:ascii="Arial" w:hAnsi="Arial" w:cs="Arial"/>
                <w:b/>
                <w:bCs/>
                <w:sz w:val="18"/>
                <w:szCs w:val="18"/>
              </w:rPr>
              <w:t>Thousand Baht</w:t>
            </w:r>
          </w:p>
        </w:tc>
        <w:tc>
          <w:tcPr>
            <w:tcW w:w="1368" w:type="dxa"/>
            <w:tcBorders>
              <w:top w:val="nil"/>
              <w:left w:val="nil"/>
              <w:bottom w:val="single" w:sz="4" w:space="0" w:color="auto"/>
              <w:right w:val="nil"/>
            </w:tcBorders>
            <w:shd w:val="clear" w:color="auto" w:fill="auto"/>
            <w:hideMark/>
          </w:tcPr>
          <w:p w14:paraId="60991A9C" w14:textId="77777777" w:rsidR="00E064DC" w:rsidRPr="002A7C9F" w:rsidRDefault="00E064DC" w:rsidP="00E064DC">
            <w:pPr>
              <w:ind w:right="-72"/>
              <w:jc w:val="right"/>
              <w:rPr>
                <w:rFonts w:ascii="Arial" w:hAnsi="Arial" w:cs="Arial"/>
                <w:b/>
                <w:bCs/>
                <w:sz w:val="18"/>
                <w:szCs w:val="18"/>
              </w:rPr>
            </w:pPr>
            <w:r w:rsidRPr="002A7C9F">
              <w:rPr>
                <w:rFonts w:ascii="Arial" w:hAnsi="Arial" w:cs="Arial"/>
                <w:b/>
                <w:bCs/>
                <w:sz w:val="18"/>
                <w:szCs w:val="18"/>
              </w:rPr>
              <w:t>Thousand Baht</w:t>
            </w:r>
          </w:p>
        </w:tc>
        <w:tc>
          <w:tcPr>
            <w:tcW w:w="1368" w:type="dxa"/>
            <w:tcBorders>
              <w:top w:val="nil"/>
              <w:left w:val="nil"/>
              <w:bottom w:val="single" w:sz="4" w:space="0" w:color="auto"/>
              <w:right w:val="nil"/>
            </w:tcBorders>
            <w:shd w:val="clear" w:color="auto" w:fill="auto"/>
            <w:hideMark/>
          </w:tcPr>
          <w:p w14:paraId="6C9EACF5" w14:textId="77777777" w:rsidR="00E064DC" w:rsidRPr="002A7C9F" w:rsidRDefault="00E064DC" w:rsidP="00E064DC">
            <w:pPr>
              <w:ind w:right="-72"/>
              <w:jc w:val="right"/>
              <w:rPr>
                <w:rFonts w:ascii="Arial" w:hAnsi="Arial" w:cs="Arial"/>
                <w:b/>
                <w:bCs/>
                <w:sz w:val="18"/>
                <w:szCs w:val="18"/>
              </w:rPr>
            </w:pPr>
            <w:r w:rsidRPr="002A7C9F">
              <w:rPr>
                <w:rFonts w:ascii="Arial" w:hAnsi="Arial" w:cs="Arial"/>
                <w:b/>
                <w:bCs/>
                <w:sz w:val="18"/>
                <w:szCs w:val="18"/>
              </w:rPr>
              <w:t>Thousand Baht</w:t>
            </w:r>
          </w:p>
        </w:tc>
      </w:tr>
      <w:tr w:rsidR="00E064DC" w:rsidRPr="002A7C9F" w14:paraId="390ECEB1" w14:textId="77777777" w:rsidTr="00C3562C">
        <w:tc>
          <w:tcPr>
            <w:tcW w:w="4113" w:type="dxa"/>
            <w:tcBorders>
              <w:top w:val="nil"/>
              <w:left w:val="nil"/>
              <w:bottom w:val="nil"/>
              <w:right w:val="nil"/>
            </w:tcBorders>
            <w:shd w:val="clear" w:color="auto" w:fill="auto"/>
          </w:tcPr>
          <w:p w14:paraId="1E2A3213" w14:textId="77777777" w:rsidR="00E064DC" w:rsidRPr="002A7C9F" w:rsidRDefault="00E064DC" w:rsidP="00E064DC">
            <w:pPr>
              <w:ind w:left="540"/>
              <w:jc w:val="both"/>
              <w:rPr>
                <w:rFonts w:ascii="Arial" w:hAnsi="Arial" w:cs="Arial"/>
                <w:sz w:val="18"/>
                <w:szCs w:val="18"/>
              </w:rPr>
            </w:pPr>
          </w:p>
        </w:tc>
        <w:tc>
          <w:tcPr>
            <w:tcW w:w="1367" w:type="dxa"/>
            <w:tcBorders>
              <w:top w:val="single" w:sz="4" w:space="0" w:color="auto"/>
              <w:left w:val="nil"/>
              <w:bottom w:val="nil"/>
              <w:right w:val="nil"/>
            </w:tcBorders>
            <w:shd w:val="clear" w:color="auto" w:fill="FAFAFA"/>
          </w:tcPr>
          <w:p w14:paraId="53CFD360" w14:textId="77777777" w:rsidR="00E064DC" w:rsidRPr="002A7C9F" w:rsidRDefault="00E064DC" w:rsidP="00E064DC">
            <w:pPr>
              <w:ind w:right="-72"/>
              <w:jc w:val="right"/>
              <w:rPr>
                <w:rFonts w:ascii="Arial" w:hAnsi="Arial" w:cs="Arial"/>
                <w:b/>
                <w:bCs/>
                <w:sz w:val="10"/>
                <w:szCs w:val="10"/>
              </w:rPr>
            </w:pPr>
          </w:p>
        </w:tc>
        <w:tc>
          <w:tcPr>
            <w:tcW w:w="1369" w:type="dxa"/>
            <w:tcBorders>
              <w:top w:val="single" w:sz="4" w:space="0" w:color="auto"/>
              <w:left w:val="nil"/>
              <w:bottom w:val="nil"/>
              <w:right w:val="nil"/>
            </w:tcBorders>
            <w:shd w:val="clear" w:color="auto" w:fill="auto"/>
          </w:tcPr>
          <w:p w14:paraId="66ECE6DC" w14:textId="77777777" w:rsidR="00E064DC" w:rsidRPr="002A7C9F" w:rsidRDefault="00E064DC" w:rsidP="00E064DC">
            <w:pPr>
              <w:ind w:right="-72"/>
              <w:jc w:val="right"/>
              <w:rPr>
                <w:rFonts w:ascii="Arial" w:hAnsi="Arial" w:cs="Arial"/>
                <w:b/>
                <w:bCs/>
                <w:sz w:val="10"/>
                <w:szCs w:val="10"/>
              </w:rPr>
            </w:pPr>
          </w:p>
        </w:tc>
        <w:tc>
          <w:tcPr>
            <w:tcW w:w="1368" w:type="dxa"/>
            <w:tcBorders>
              <w:top w:val="single" w:sz="4" w:space="0" w:color="auto"/>
              <w:left w:val="nil"/>
              <w:bottom w:val="nil"/>
              <w:right w:val="nil"/>
            </w:tcBorders>
            <w:shd w:val="clear" w:color="auto" w:fill="FAFAFA"/>
          </w:tcPr>
          <w:p w14:paraId="29616FB9" w14:textId="77777777" w:rsidR="00E064DC" w:rsidRPr="002A7C9F" w:rsidRDefault="00E064DC" w:rsidP="00E064DC">
            <w:pPr>
              <w:ind w:right="-72"/>
              <w:jc w:val="right"/>
              <w:rPr>
                <w:rFonts w:ascii="Arial" w:hAnsi="Arial" w:cs="Arial"/>
                <w:b/>
                <w:bCs/>
                <w:sz w:val="10"/>
                <w:szCs w:val="10"/>
              </w:rPr>
            </w:pPr>
          </w:p>
        </w:tc>
        <w:tc>
          <w:tcPr>
            <w:tcW w:w="1368" w:type="dxa"/>
            <w:tcBorders>
              <w:top w:val="single" w:sz="4" w:space="0" w:color="auto"/>
              <w:left w:val="nil"/>
              <w:bottom w:val="nil"/>
              <w:right w:val="nil"/>
            </w:tcBorders>
            <w:shd w:val="clear" w:color="auto" w:fill="auto"/>
          </w:tcPr>
          <w:p w14:paraId="1A07D1F8" w14:textId="77777777" w:rsidR="00E064DC" w:rsidRPr="002A7C9F" w:rsidRDefault="00E064DC" w:rsidP="00E064DC">
            <w:pPr>
              <w:ind w:right="-72"/>
              <w:jc w:val="right"/>
              <w:rPr>
                <w:rFonts w:ascii="Arial" w:hAnsi="Arial" w:cs="Arial"/>
                <w:b/>
                <w:bCs/>
                <w:sz w:val="10"/>
                <w:szCs w:val="10"/>
              </w:rPr>
            </w:pPr>
          </w:p>
        </w:tc>
      </w:tr>
      <w:tr w:rsidR="00E064DC" w:rsidRPr="002A7C9F" w14:paraId="4A2AB900" w14:textId="77777777" w:rsidTr="00C3562C">
        <w:tc>
          <w:tcPr>
            <w:tcW w:w="4113" w:type="dxa"/>
            <w:tcBorders>
              <w:top w:val="nil"/>
              <w:left w:val="nil"/>
              <w:bottom w:val="nil"/>
              <w:right w:val="nil"/>
            </w:tcBorders>
            <w:shd w:val="clear" w:color="auto" w:fill="auto"/>
          </w:tcPr>
          <w:p w14:paraId="081C2D9A" w14:textId="77777777" w:rsidR="00E064DC" w:rsidRPr="002A7C9F" w:rsidRDefault="00E064DC" w:rsidP="00E064DC">
            <w:pPr>
              <w:ind w:left="540"/>
              <w:jc w:val="both"/>
              <w:rPr>
                <w:rFonts w:ascii="Arial" w:hAnsi="Arial" w:cs="Arial"/>
                <w:sz w:val="18"/>
                <w:szCs w:val="18"/>
              </w:rPr>
            </w:pPr>
            <w:r w:rsidRPr="002A7C9F">
              <w:rPr>
                <w:rFonts w:ascii="Arial" w:hAnsi="Arial" w:cs="Arial"/>
                <w:sz w:val="18"/>
                <w:szCs w:val="18"/>
              </w:rPr>
              <w:t>Property, plant and equipment</w:t>
            </w:r>
          </w:p>
        </w:tc>
        <w:tc>
          <w:tcPr>
            <w:tcW w:w="1367" w:type="dxa"/>
            <w:tcBorders>
              <w:top w:val="nil"/>
              <w:left w:val="nil"/>
              <w:bottom w:val="nil"/>
              <w:right w:val="nil"/>
            </w:tcBorders>
            <w:shd w:val="clear" w:color="auto" w:fill="FAFAFA"/>
          </w:tcPr>
          <w:p w14:paraId="3C0E237E" w14:textId="1990664A" w:rsidR="00E064DC" w:rsidRPr="002A7C9F" w:rsidRDefault="007E6346" w:rsidP="00E064DC">
            <w:pPr>
              <w:ind w:right="-72"/>
              <w:jc w:val="right"/>
              <w:rPr>
                <w:rFonts w:ascii="Arial" w:hAnsi="Arial" w:cs="Arial"/>
                <w:sz w:val="18"/>
                <w:szCs w:val="18"/>
              </w:rPr>
            </w:pPr>
            <w:r w:rsidRPr="002A7C9F">
              <w:rPr>
                <w:rFonts w:ascii="Arial" w:hAnsi="Arial" w:cs="Arial"/>
                <w:sz w:val="18"/>
                <w:szCs w:val="18"/>
                <w:cs/>
              </w:rPr>
              <w:t>63</w:t>
            </w:r>
            <w:r w:rsidRPr="002A7C9F">
              <w:rPr>
                <w:rFonts w:ascii="Arial" w:hAnsi="Arial" w:cs="Arial"/>
                <w:sz w:val="18"/>
                <w:szCs w:val="18"/>
              </w:rPr>
              <w:t>,</w:t>
            </w:r>
            <w:r w:rsidRPr="002A7C9F">
              <w:rPr>
                <w:rFonts w:ascii="Arial" w:hAnsi="Arial" w:cs="Arial"/>
                <w:sz w:val="18"/>
                <w:szCs w:val="18"/>
                <w:cs/>
              </w:rPr>
              <w:t>519</w:t>
            </w:r>
          </w:p>
        </w:tc>
        <w:tc>
          <w:tcPr>
            <w:tcW w:w="1369" w:type="dxa"/>
            <w:tcBorders>
              <w:top w:val="nil"/>
              <w:left w:val="nil"/>
              <w:bottom w:val="nil"/>
              <w:right w:val="nil"/>
            </w:tcBorders>
            <w:shd w:val="clear" w:color="auto" w:fill="auto"/>
          </w:tcPr>
          <w:p w14:paraId="05747B9C" w14:textId="77777777" w:rsidR="00E064DC" w:rsidRPr="002A7C9F" w:rsidRDefault="00E064DC" w:rsidP="00E064DC">
            <w:pPr>
              <w:ind w:right="-72"/>
              <w:jc w:val="right"/>
              <w:rPr>
                <w:rFonts w:ascii="Arial" w:hAnsi="Arial" w:cs="Arial"/>
                <w:sz w:val="18"/>
                <w:szCs w:val="18"/>
              </w:rPr>
            </w:pPr>
            <w:r w:rsidRPr="002A7C9F">
              <w:rPr>
                <w:rFonts w:ascii="Arial" w:hAnsi="Arial" w:cs="Arial"/>
                <w:sz w:val="18"/>
                <w:szCs w:val="18"/>
              </w:rPr>
              <w:t>226,015</w:t>
            </w:r>
          </w:p>
        </w:tc>
        <w:tc>
          <w:tcPr>
            <w:tcW w:w="1368" w:type="dxa"/>
            <w:tcBorders>
              <w:top w:val="nil"/>
              <w:left w:val="nil"/>
              <w:bottom w:val="nil"/>
              <w:right w:val="nil"/>
            </w:tcBorders>
            <w:shd w:val="clear" w:color="auto" w:fill="FAFAFA"/>
          </w:tcPr>
          <w:p w14:paraId="60B6B330" w14:textId="2CA3A883" w:rsidR="00E064DC" w:rsidRPr="002A7C9F" w:rsidRDefault="007E6346" w:rsidP="00E064DC">
            <w:pPr>
              <w:ind w:right="-72"/>
              <w:jc w:val="right"/>
              <w:rPr>
                <w:rFonts w:ascii="Arial" w:hAnsi="Arial" w:cs="Arial"/>
                <w:sz w:val="18"/>
                <w:szCs w:val="18"/>
              </w:rPr>
            </w:pPr>
            <w:r w:rsidRPr="002A7C9F">
              <w:rPr>
                <w:rFonts w:ascii="Arial" w:hAnsi="Arial" w:cs="Arial"/>
                <w:sz w:val="18"/>
                <w:szCs w:val="18"/>
                <w:cs/>
              </w:rPr>
              <w:t>18</w:t>
            </w:r>
            <w:r w:rsidRPr="002A7C9F">
              <w:rPr>
                <w:rFonts w:ascii="Arial" w:hAnsi="Arial" w:cs="Arial"/>
                <w:sz w:val="18"/>
                <w:szCs w:val="18"/>
              </w:rPr>
              <w:t>,</w:t>
            </w:r>
            <w:r w:rsidRPr="002A7C9F">
              <w:rPr>
                <w:rFonts w:ascii="Arial" w:hAnsi="Arial" w:cs="Arial"/>
                <w:sz w:val="18"/>
                <w:szCs w:val="18"/>
                <w:cs/>
              </w:rPr>
              <w:t>645</w:t>
            </w:r>
          </w:p>
        </w:tc>
        <w:tc>
          <w:tcPr>
            <w:tcW w:w="1368" w:type="dxa"/>
            <w:tcBorders>
              <w:top w:val="nil"/>
              <w:left w:val="nil"/>
              <w:bottom w:val="nil"/>
              <w:right w:val="nil"/>
            </w:tcBorders>
            <w:shd w:val="clear" w:color="auto" w:fill="auto"/>
          </w:tcPr>
          <w:p w14:paraId="5C051606" w14:textId="77777777" w:rsidR="00E064DC" w:rsidRPr="002A7C9F" w:rsidRDefault="00E064DC" w:rsidP="00E064DC">
            <w:pPr>
              <w:ind w:right="-72"/>
              <w:jc w:val="right"/>
              <w:rPr>
                <w:rFonts w:ascii="Arial" w:hAnsi="Arial" w:cs="Arial"/>
                <w:sz w:val="18"/>
                <w:szCs w:val="18"/>
              </w:rPr>
            </w:pPr>
            <w:r w:rsidRPr="002A7C9F">
              <w:rPr>
                <w:rFonts w:ascii="Arial" w:hAnsi="Arial" w:cs="Arial"/>
                <w:sz w:val="18"/>
                <w:szCs w:val="18"/>
              </w:rPr>
              <w:t>27,174</w:t>
            </w:r>
          </w:p>
        </w:tc>
      </w:tr>
      <w:tr w:rsidR="00E064DC" w:rsidRPr="002A7C9F" w14:paraId="228E5C63" w14:textId="77777777" w:rsidTr="00C3562C">
        <w:tc>
          <w:tcPr>
            <w:tcW w:w="4113" w:type="dxa"/>
            <w:tcBorders>
              <w:top w:val="nil"/>
              <w:left w:val="nil"/>
              <w:bottom w:val="nil"/>
              <w:right w:val="nil"/>
            </w:tcBorders>
            <w:shd w:val="clear" w:color="auto" w:fill="auto"/>
          </w:tcPr>
          <w:p w14:paraId="64080027" w14:textId="77777777" w:rsidR="00E064DC" w:rsidRPr="002A7C9F" w:rsidRDefault="00E064DC" w:rsidP="00E064DC">
            <w:pPr>
              <w:ind w:left="540"/>
              <w:jc w:val="both"/>
              <w:rPr>
                <w:rFonts w:ascii="Arial" w:hAnsi="Arial" w:cs="Arial"/>
                <w:sz w:val="18"/>
                <w:szCs w:val="18"/>
              </w:rPr>
            </w:pPr>
          </w:p>
        </w:tc>
        <w:tc>
          <w:tcPr>
            <w:tcW w:w="1367" w:type="dxa"/>
            <w:tcBorders>
              <w:top w:val="single" w:sz="4" w:space="0" w:color="auto"/>
              <w:left w:val="nil"/>
              <w:bottom w:val="nil"/>
              <w:right w:val="nil"/>
            </w:tcBorders>
            <w:shd w:val="clear" w:color="auto" w:fill="FAFAFA"/>
          </w:tcPr>
          <w:p w14:paraId="21FAB921" w14:textId="77777777" w:rsidR="00E064DC" w:rsidRPr="002A7C9F" w:rsidRDefault="00E064DC" w:rsidP="00E064DC">
            <w:pPr>
              <w:ind w:right="-72"/>
              <w:jc w:val="right"/>
              <w:rPr>
                <w:rFonts w:ascii="Arial" w:hAnsi="Arial" w:cs="Arial"/>
                <w:sz w:val="10"/>
                <w:szCs w:val="10"/>
              </w:rPr>
            </w:pPr>
          </w:p>
        </w:tc>
        <w:tc>
          <w:tcPr>
            <w:tcW w:w="1369" w:type="dxa"/>
            <w:tcBorders>
              <w:top w:val="single" w:sz="4" w:space="0" w:color="auto"/>
              <w:left w:val="nil"/>
              <w:bottom w:val="nil"/>
              <w:right w:val="nil"/>
            </w:tcBorders>
            <w:shd w:val="clear" w:color="auto" w:fill="auto"/>
          </w:tcPr>
          <w:p w14:paraId="2A9CDC1D" w14:textId="77777777" w:rsidR="00E064DC" w:rsidRPr="002A7C9F" w:rsidRDefault="00E064DC" w:rsidP="00E064DC">
            <w:pPr>
              <w:ind w:right="-72"/>
              <w:jc w:val="right"/>
              <w:rPr>
                <w:rFonts w:ascii="Arial" w:hAnsi="Arial" w:cs="Arial"/>
                <w:sz w:val="10"/>
                <w:szCs w:val="10"/>
              </w:rPr>
            </w:pPr>
          </w:p>
        </w:tc>
        <w:tc>
          <w:tcPr>
            <w:tcW w:w="1368" w:type="dxa"/>
            <w:tcBorders>
              <w:top w:val="single" w:sz="4" w:space="0" w:color="auto"/>
              <w:left w:val="nil"/>
              <w:bottom w:val="nil"/>
              <w:right w:val="nil"/>
            </w:tcBorders>
            <w:shd w:val="clear" w:color="auto" w:fill="FAFAFA"/>
          </w:tcPr>
          <w:p w14:paraId="5EB5160E" w14:textId="77777777" w:rsidR="00E064DC" w:rsidRPr="002A7C9F" w:rsidRDefault="00E064DC" w:rsidP="00E064DC">
            <w:pPr>
              <w:ind w:right="-72"/>
              <w:jc w:val="right"/>
              <w:rPr>
                <w:rFonts w:ascii="Arial" w:hAnsi="Arial" w:cs="Arial"/>
                <w:sz w:val="10"/>
                <w:szCs w:val="10"/>
              </w:rPr>
            </w:pPr>
          </w:p>
        </w:tc>
        <w:tc>
          <w:tcPr>
            <w:tcW w:w="1368" w:type="dxa"/>
            <w:tcBorders>
              <w:top w:val="single" w:sz="4" w:space="0" w:color="auto"/>
              <w:left w:val="nil"/>
              <w:bottom w:val="nil"/>
              <w:right w:val="nil"/>
            </w:tcBorders>
            <w:shd w:val="clear" w:color="auto" w:fill="auto"/>
          </w:tcPr>
          <w:p w14:paraId="641C08E6" w14:textId="77777777" w:rsidR="00E064DC" w:rsidRPr="002A7C9F" w:rsidRDefault="00E064DC" w:rsidP="00E064DC">
            <w:pPr>
              <w:ind w:right="-72"/>
              <w:jc w:val="right"/>
              <w:rPr>
                <w:rFonts w:ascii="Arial" w:hAnsi="Arial" w:cs="Arial"/>
                <w:sz w:val="10"/>
                <w:szCs w:val="10"/>
              </w:rPr>
            </w:pPr>
          </w:p>
        </w:tc>
      </w:tr>
      <w:tr w:rsidR="00E064DC" w:rsidRPr="002A7C9F" w14:paraId="5CF2A548" w14:textId="77777777" w:rsidTr="00C3562C">
        <w:tc>
          <w:tcPr>
            <w:tcW w:w="4113" w:type="dxa"/>
            <w:tcBorders>
              <w:top w:val="nil"/>
              <w:left w:val="nil"/>
              <w:bottom w:val="nil"/>
              <w:right w:val="nil"/>
            </w:tcBorders>
            <w:shd w:val="clear" w:color="auto" w:fill="auto"/>
          </w:tcPr>
          <w:p w14:paraId="4A7B0CF8" w14:textId="77777777" w:rsidR="00E064DC" w:rsidRPr="002A7C9F" w:rsidRDefault="00E064DC" w:rsidP="00E064DC">
            <w:pPr>
              <w:ind w:left="540"/>
              <w:jc w:val="both"/>
              <w:rPr>
                <w:rFonts w:ascii="Arial" w:hAnsi="Arial" w:cs="Arial"/>
                <w:sz w:val="18"/>
                <w:szCs w:val="18"/>
              </w:rPr>
            </w:pPr>
            <w:r w:rsidRPr="002A7C9F">
              <w:rPr>
                <w:rFonts w:ascii="Arial" w:hAnsi="Arial" w:cs="Arial"/>
                <w:b/>
                <w:bCs/>
                <w:sz w:val="18"/>
                <w:szCs w:val="18"/>
              </w:rPr>
              <w:t>Total</w:t>
            </w:r>
          </w:p>
        </w:tc>
        <w:tc>
          <w:tcPr>
            <w:tcW w:w="1367" w:type="dxa"/>
            <w:tcBorders>
              <w:top w:val="nil"/>
              <w:left w:val="nil"/>
              <w:bottom w:val="single" w:sz="4" w:space="0" w:color="auto"/>
              <w:right w:val="nil"/>
            </w:tcBorders>
            <w:shd w:val="clear" w:color="auto" w:fill="FAFAFA"/>
          </w:tcPr>
          <w:p w14:paraId="6DAD591D" w14:textId="7671691E" w:rsidR="00E064DC" w:rsidRPr="002A7C9F" w:rsidRDefault="007E6346" w:rsidP="00E064DC">
            <w:pPr>
              <w:ind w:right="-72"/>
              <w:jc w:val="right"/>
              <w:rPr>
                <w:rFonts w:ascii="Arial" w:hAnsi="Arial" w:cs="Arial"/>
                <w:sz w:val="18"/>
                <w:szCs w:val="18"/>
              </w:rPr>
            </w:pPr>
            <w:r w:rsidRPr="002A7C9F">
              <w:rPr>
                <w:rFonts w:ascii="Arial" w:hAnsi="Arial" w:cs="Arial"/>
                <w:sz w:val="18"/>
                <w:szCs w:val="18"/>
                <w:cs/>
              </w:rPr>
              <w:t>63</w:t>
            </w:r>
            <w:r w:rsidRPr="002A7C9F">
              <w:rPr>
                <w:rFonts w:ascii="Arial" w:hAnsi="Arial" w:cs="Arial"/>
                <w:sz w:val="18"/>
                <w:szCs w:val="18"/>
              </w:rPr>
              <w:t>,</w:t>
            </w:r>
            <w:r w:rsidRPr="002A7C9F">
              <w:rPr>
                <w:rFonts w:ascii="Arial" w:hAnsi="Arial" w:cs="Arial"/>
                <w:sz w:val="18"/>
                <w:szCs w:val="18"/>
                <w:cs/>
              </w:rPr>
              <w:t>519</w:t>
            </w:r>
          </w:p>
        </w:tc>
        <w:tc>
          <w:tcPr>
            <w:tcW w:w="1369" w:type="dxa"/>
            <w:tcBorders>
              <w:top w:val="nil"/>
              <w:left w:val="nil"/>
              <w:bottom w:val="single" w:sz="4" w:space="0" w:color="auto"/>
              <w:right w:val="nil"/>
            </w:tcBorders>
            <w:shd w:val="clear" w:color="auto" w:fill="auto"/>
          </w:tcPr>
          <w:p w14:paraId="2E409144" w14:textId="77777777" w:rsidR="00E064DC" w:rsidRPr="002A7C9F" w:rsidRDefault="00E064DC" w:rsidP="00E064DC">
            <w:pPr>
              <w:ind w:right="-72"/>
              <w:jc w:val="right"/>
              <w:rPr>
                <w:rFonts w:ascii="Arial" w:hAnsi="Arial" w:cs="Arial"/>
                <w:sz w:val="18"/>
                <w:szCs w:val="18"/>
              </w:rPr>
            </w:pPr>
            <w:r w:rsidRPr="002A7C9F">
              <w:rPr>
                <w:rFonts w:ascii="Arial" w:hAnsi="Arial" w:cs="Arial"/>
                <w:sz w:val="18"/>
                <w:szCs w:val="18"/>
              </w:rPr>
              <w:t>226,015</w:t>
            </w:r>
          </w:p>
        </w:tc>
        <w:tc>
          <w:tcPr>
            <w:tcW w:w="1368" w:type="dxa"/>
            <w:tcBorders>
              <w:top w:val="nil"/>
              <w:left w:val="nil"/>
              <w:bottom w:val="single" w:sz="4" w:space="0" w:color="auto"/>
              <w:right w:val="nil"/>
            </w:tcBorders>
            <w:shd w:val="clear" w:color="auto" w:fill="FAFAFA"/>
          </w:tcPr>
          <w:p w14:paraId="7E11AE8C" w14:textId="6DF49807" w:rsidR="00E064DC" w:rsidRPr="002A7C9F" w:rsidRDefault="007E6346" w:rsidP="00E064DC">
            <w:pPr>
              <w:ind w:right="-72"/>
              <w:jc w:val="right"/>
              <w:rPr>
                <w:rFonts w:ascii="Arial" w:hAnsi="Arial" w:cs="Arial"/>
                <w:sz w:val="18"/>
                <w:szCs w:val="18"/>
              </w:rPr>
            </w:pPr>
            <w:r w:rsidRPr="002A7C9F">
              <w:rPr>
                <w:rFonts w:ascii="Arial" w:hAnsi="Arial" w:cs="Arial"/>
                <w:sz w:val="18"/>
                <w:szCs w:val="18"/>
                <w:cs/>
              </w:rPr>
              <w:t>18</w:t>
            </w:r>
            <w:r w:rsidRPr="002A7C9F">
              <w:rPr>
                <w:rFonts w:ascii="Arial" w:hAnsi="Arial" w:cs="Arial"/>
                <w:sz w:val="18"/>
                <w:szCs w:val="18"/>
              </w:rPr>
              <w:t>,</w:t>
            </w:r>
            <w:r w:rsidRPr="002A7C9F">
              <w:rPr>
                <w:rFonts w:ascii="Arial" w:hAnsi="Arial" w:cs="Arial"/>
                <w:sz w:val="18"/>
                <w:szCs w:val="18"/>
                <w:cs/>
              </w:rPr>
              <w:t>645</w:t>
            </w:r>
          </w:p>
        </w:tc>
        <w:tc>
          <w:tcPr>
            <w:tcW w:w="1368" w:type="dxa"/>
            <w:tcBorders>
              <w:top w:val="nil"/>
              <w:left w:val="nil"/>
              <w:bottom w:val="single" w:sz="4" w:space="0" w:color="auto"/>
              <w:right w:val="nil"/>
            </w:tcBorders>
            <w:shd w:val="clear" w:color="auto" w:fill="auto"/>
          </w:tcPr>
          <w:p w14:paraId="076230B1" w14:textId="77777777" w:rsidR="00E064DC" w:rsidRPr="002A7C9F" w:rsidRDefault="00E064DC" w:rsidP="00E064DC">
            <w:pPr>
              <w:ind w:right="-72"/>
              <w:jc w:val="right"/>
              <w:rPr>
                <w:rFonts w:ascii="Arial" w:hAnsi="Arial" w:cs="Arial"/>
                <w:sz w:val="18"/>
                <w:szCs w:val="18"/>
              </w:rPr>
            </w:pPr>
            <w:r w:rsidRPr="002A7C9F">
              <w:rPr>
                <w:rFonts w:ascii="Arial" w:hAnsi="Arial" w:cs="Arial"/>
                <w:sz w:val="18"/>
                <w:szCs w:val="18"/>
              </w:rPr>
              <w:t>27,174</w:t>
            </w:r>
          </w:p>
        </w:tc>
      </w:tr>
    </w:tbl>
    <w:p w14:paraId="63BB90B9" w14:textId="77777777" w:rsidR="005440E6" w:rsidRPr="002A7C9F" w:rsidRDefault="005440E6" w:rsidP="00836427">
      <w:pPr>
        <w:ind w:left="540"/>
        <w:jc w:val="both"/>
        <w:rPr>
          <w:rFonts w:ascii="Arial" w:hAnsi="Arial" w:cs="Arial"/>
          <w:color w:val="auto"/>
          <w:sz w:val="18"/>
          <w:szCs w:val="18"/>
        </w:rPr>
      </w:pPr>
    </w:p>
    <w:p w14:paraId="2DABF3AE" w14:textId="33ED48C5" w:rsidR="00F22E63" w:rsidRPr="002A7C9F" w:rsidRDefault="00783000" w:rsidP="00836427">
      <w:pPr>
        <w:pStyle w:val="ListParagraph"/>
        <w:spacing w:after="0" w:line="240" w:lineRule="auto"/>
        <w:ind w:left="540" w:right="-29" w:hanging="540"/>
        <w:contextualSpacing w:val="0"/>
        <w:jc w:val="both"/>
        <w:rPr>
          <w:rFonts w:ascii="Arial" w:hAnsi="Arial" w:cs="Arial"/>
          <w:b/>
          <w:bCs/>
          <w:color w:val="CF4A02"/>
          <w:sz w:val="18"/>
          <w:szCs w:val="18"/>
        </w:rPr>
      </w:pPr>
      <w:r w:rsidRPr="002A7C9F">
        <w:rPr>
          <w:rFonts w:ascii="Arial" w:hAnsi="Arial" w:cs="Arial"/>
          <w:b/>
          <w:bCs/>
          <w:color w:val="CF4A02"/>
          <w:sz w:val="18"/>
          <w:szCs w:val="18"/>
        </w:rPr>
        <w:t>2</w:t>
      </w:r>
      <w:r w:rsidR="00995950" w:rsidRPr="002A7C9F">
        <w:rPr>
          <w:rFonts w:ascii="Arial" w:hAnsi="Arial" w:cs="Arial"/>
          <w:b/>
          <w:bCs/>
          <w:color w:val="CF4A02"/>
          <w:sz w:val="18"/>
          <w:szCs w:val="18"/>
        </w:rPr>
        <w:t>1</w:t>
      </w:r>
      <w:r w:rsidR="00F22E63" w:rsidRPr="002A7C9F">
        <w:rPr>
          <w:rFonts w:ascii="Arial" w:hAnsi="Arial" w:cs="Arial"/>
          <w:b/>
          <w:bCs/>
          <w:color w:val="CF4A02"/>
          <w:sz w:val="18"/>
          <w:szCs w:val="18"/>
          <w:cs/>
        </w:rPr>
        <w:t>.</w:t>
      </w:r>
      <w:r w:rsidR="00F22E63" w:rsidRPr="002A7C9F">
        <w:rPr>
          <w:rFonts w:ascii="Arial" w:hAnsi="Arial" w:cs="Arial"/>
          <w:b/>
          <w:bCs/>
          <w:color w:val="CF4A02"/>
          <w:sz w:val="18"/>
          <w:szCs w:val="18"/>
        </w:rPr>
        <w:t>3</w:t>
      </w:r>
      <w:r w:rsidR="00F22E63" w:rsidRPr="002A7C9F">
        <w:rPr>
          <w:rFonts w:ascii="Arial" w:hAnsi="Arial" w:cs="Arial"/>
          <w:b/>
          <w:bCs/>
          <w:color w:val="CF4A02"/>
          <w:sz w:val="18"/>
          <w:szCs w:val="18"/>
          <w:cs/>
        </w:rPr>
        <w:tab/>
      </w:r>
      <w:r w:rsidR="00F22E63" w:rsidRPr="002A7C9F">
        <w:rPr>
          <w:rFonts w:ascii="Arial" w:hAnsi="Arial" w:cs="Arial"/>
          <w:b/>
          <w:bCs/>
          <w:color w:val="CF4A02"/>
          <w:sz w:val="18"/>
          <w:szCs w:val="18"/>
        </w:rPr>
        <w:t>Legal lawsuit</w:t>
      </w:r>
    </w:p>
    <w:p w14:paraId="38B03852" w14:textId="77777777" w:rsidR="00F22E63" w:rsidRPr="002A7C9F" w:rsidRDefault="00F22E63" w:rsidP="00836427">
      <w:pPr>
        <w:ind w:left="547"/>
        <w:jc w:val="both"/>
        <w:rPr>
          <w:rFonts w:ascii="Arial" w:hAnsi="Arial" w:cs="Arial"/>
          <w:b/>
          <w:bCs/>
          <w:color w:val="auto"/>
          <w:sz w:val="18"/>
          <w:szCs w:val="18"/>
        </w:rPr>
      </w:pPr>
    </w:p>
    <w:p w14:paraId="5B6D8106" w14:textId="6BF71625" w:rsidR="00764F7C" w:rsidRPr="002A7C9F" w:rsidRDefault="00783000" w:rsidP="00836427">
      <w:pPr>
        <w:tabs>
          <w:tab w:val="left" w:pos="1170"/>
        </w:tabs>
        <w:ind w:left="1170" w:right="9" w:hanging="630"/>
        <w:jc w:val="both"/>
        <w:outlineLvl w:val="0"/>
        <w:rPr>
          <w:rFonts w:ascii="Arial" w:hAnsi="Arial" w:cs="Arial"/>
          <w:color w:val="auto"/>
          <w:sz w:val="18"/>
          <w:szCs w:val="18"/>
        </w:rPr>
      </w:pPr>
      <w:r w:rsidRPr="002A7C9F">
        <w:rPr>
          <w:rFonts w:ascii="Arial" w:hAnsi="Arial" w:cs="Arial"/>
          <w:color w:val="auto"/>
          <w:sz w:val="18"/>
          <w:szCs w:val="18"/>
        </w:rPr>
        <w:t>2</w:t>
      </w:r>
      <w:r w:rsidR="00995950" w:rsidRPr="002A7C9F">
        <w:rPr>
          <w:rFonts w:ascii="Arial" w:hAnsi="Arial" w:cs="Arial"/>
          <w:color w:val="auto"/>
          <w:sz w:val="18"/>
          <w:szCs w:val="18"/>
        </w:rPr>
        <w:t>1</w:t>
      </w:r>
      <w:r w:rsidR="002A7783" w:rsidRPr="002A7C9F">
        <w:rPr>
          <w:rFonts w:ascii="Arial" w:hAnsi="Arial" w:cs="Arial"/>
          <w:color w:val="auto"/>
          <w:sz w:val="18"/>
          <w:szCs w:val="18"/>
        </w:rPr>
        <w:t>.3.1</w:t>
      </w:r>
      <w:r w:rsidR="00E47B47" w:rsidRPr="002A7C9F">
        <w:rPr>
          <w:rFonts w:ascii="Arial" w:hAnsi="Arial" w:cs="Arial"/>
          <w:color w:val="auto"/>
          <w:sz w:val="18"/>
          <w:szCs w:val="18"/>
        </w:rPr>
        <w:tab/>
      </w:r>
      <w:r w:rsidR="00764F7C" w:rsidRPr="002A7C9F">
        <w:rPr>
          <w:rFonts w:ascii="Arial" w:hAnsi="Arial" w:cs="Arial"/>
          <w:color w:val="auto"/>
          <w:sz w:val="18"/>
          <w:szCs w:val="18"/>
        </w:rPr>
        <w:t>During the year 2012, the Company received 42 notices of import duty assessment from the Customs Department. The notices claimed that the Company should have paid the underpayments of import duty, value added tax, related tax penalty and other fees in amounting to about Baht 65.89 million</w:t>
      </w:r>
      <w:r w:rsidR="001B7BBC" w:rsidRPr="002A7C9F">
        <w:rPr>
          <w:rFonts w:ascii="Arial" w:hAnsi="Arial" w:cs="Arial"/>
          <w:color w:val="auto"/>
          <w:sz w:val="18"/>
          <w:szCs w:val="18"/>
        </w:rPr>
        <w:t xml:space="preserve"> </w:t>
      </w:r>
      <w:r w:rsidR="00E47B47" w:rsidRPr="002A7C9F">
        <w:rPr>
          <w:rFonts w:ascii="Arial" w:hAnsi="Arial" w:cs="Arial"/>
          <w:color w:val="auto"/>
          <w:sz w:val="18"/>
          <w:szCs w:val="18"/>
        </w:rPr>
        <w:br/>
      </w:r>
      <w:r w:rsidR="001B7BBC" w:rsidRPr="002A7C9F">
        <w:rPr>
          <w:rFonts w:ascii="Arial" w:hAnsi="Arial" w:cs="Arial"/>
          <w:color w:val="auto"/>
          <w:sz w:val="18"/>
          <w:szCs w:val="18"/>
        </w:rPr>
        <w:t>(31 December 2019</w:t>
      </w:r>
      <w:r w:rsidR="00830D2A" w:rsidRPr="002A7C9F">
        <w:rPr>
          <w:rFonts w:ascii="Arial" w:hAnsi="Arial" w:cs="Arial"/>
          <w:color w:val="auto"/>
          <w:sz w:val="18"/>
          <w:szCs w:val="18"/>
        </w:rPr>
        <w:t>: Baht 65.89 million</w:t>
      </w:r>
      <w:r w:rsidR="009F678D" w:rsidRPr="002A7C9F">
        <w:rPr>
          <w:rFonts w:ascii="Arial" w:hAnsi="Arial" w:cs="Arial"/>
          <w:color w:val="auto"/>
          <w:sz w:val="18"/>
          <w:szCs w:val="18"/>
        </w:rPr>
        <w:t>)</w:t>
      </w:r>
      <w:r w:rsidR="00764F7C" w:rsidRPr="002A7C9F">
        <w:rPr>
          <w:rFonts w:ascii="Arial" w:hAnsi="Arial" w:cs="Arial"/>
          <w:color w:val="auto"/>
          <w:sz w:val="18"/>
          <w:szCs w:val="18"/>
        </w:rPr>
        <w:t>, which was already recorded as a liability under “Provision for import duty and value added tax”. The Company has appealed and filed to the Appeal Board against such claims.</w:t>
      </w:r>
    </w:p>
    <w:p w14:paraId="12FB97DA" w14:textId="77777777" w:rsidR="00764F7C" w:rsidRPr="002A7C9F" w:rsidRDefault="00764F7C" w:rsidP="00836427">
      <w:pPr>
        <w:ind w:left="1170" w:right="9"/>
        <w:jc w:val="both"/>
        <w:outlineLvl w:val="0"/>
        <w:rPr>
          <w:rFonts w:ascii="Arial" w:hAnsi="Arial" w:cs="Arial"/>
          <w:color w:val="auto"/>
          <w:sz w:val="18"/>
          <w:szCs w:val="18"/>
        </w:rPr>
      </w:pPr>
    </w:p>
    <w:p w14:paraId="58FD4369" w14:textId="213871FD" w:rsidR="00764F7C" w:rsidRPr="002A7C9F" w:rsidRDefault="00764F7C" w:rsidP="00836427">
      <w:pPr>
        <w:ind w:left="1170" w:right="9"/>
        <w:jc w:val="both"/>
        <w:outlineLvl w:val="0"/>
        <w:rPr>
          <w:rFonts w:ascii="Arial" w:hAnsi="Arial" w:cs="Arial"/>
          <w:color w:val="auto"/>
          <w:sz w:val="18"/>
          <w:szCs w:val="18"/>
        </w:rPr>
      </w:pPr>
      <w:r w:rsidRPr="002A7C9F">
        <w:rPr>
          <w:rFonts w:ascii="Arial" w:hAnsi="Arial" w:cs="Arial"/>
          <w:color w:val="auto"/>
          <w:sz w:val="18"/>
          <w:szCs w:val="18"/>
        </w:rPr>
        <w:t>On 30 August 2019, the Appeal Board has dismissed this appeal and then on 24 October 2019, the Company filed a complaint with the Central Tax court against the Custom department and the Appeal Board. Currently, the outcome of the case is under the consideration of the court.</w:t>
      </w:r>
    </w:p>
    <w:p w14:paraId="0D79AB4A" w14:textId="0FACE817" w:rsidR="002A7783" w:rsidRPr="002A7C9F" w:rsidRDefault="002A7783" w:rsidP="00836427">
      <w:pPr>
        <w:ind w:left="567" w:right="9"/>
        <w:jc w:val="both"/>
        <w:outlineLvl w:val="0"/>
        <w:rPr>
          <w:rFonts w:ascii="Arial" w:hAnsi="Arial" w:cs="Arial"/>
          <w:color w:val="auto"/>
          <w:sz w:val="18"/>
          <w:szCs w:val="18"/>
        </w:rPr>
      </w:pPr>
    </w:p>
    <w:p w14:paraId="289B9228" w14:textId="462291ED" w:rsidR="00651FC4" w:rsidRPr="002A7C9F" w:rsidRDefault="00783000" w:rsidP="00836427">
      <w:pPr>
        <w:tabs>
          <w:tab w:val="left" w:pos="1170"/>
        </w:tabs>
        <w:ind w:left="1170" w:right="9" w:hanging="630"/>
        <w:jc w:val="both"/>
        <w:outlineLvl w:val="0"/>
        <w:rPr>
          <w:rFonts w:ascii="Arial" w:hAnsi="Arial" w:cs="Arial"/>
          <w:color w:val="auto"/>
          <w:sz w:val="18"/>
          <w:szCs w:val="18"/>
        </w:rPr>
      </w:pPr>
      <w:r w:rsidRPr="002A7C9F">
        <w:rPr>
          <w:rFonts w:ascii="Arial" w:hAnsi="Arial" w:cs="Arial"/>
          <w:color w:val="auto"/>
          <w:sz w:val="18"/>
          <w:szCs w:val="18"/>
        </w:rPr>
        <w:t>2</w:t>
      </w:r>
      <w:r w:rsidR="00290BB2" w:rsidRPr="002A7C9F">
        <w:rPr>
          <w:rFonts w:ascii="Arial" w:hAnsi="Arial" w:cs="Arial"/>
          <w:color w:val="auto"/>
          <w:sz w:val="18"/>
          <w:szCs w:val="18"/>
        </w:rPr>
        <w:t>1</w:t>
      </w:r>
      <w:r w:rsidR="00651FC4" w:rsidRPr="002A7C9F">
        <w:rPr>
          <w:rFonts w:ascii="Arial" w:hAnsi="Arial" w:cs="Arial"/>
          <w:color w:val="auto"/>
          <w:sz w:val="18"/>
          <w:szCs w:val="18"/>
        </w:rPr>
        <w:t>.3.2</w:t>
      </w:r>
      <w:r w:rsidR="00E47B47" w:rsidRPr="002A7C9F">
        <w:rPr>
          <w:rFonts w:ascii="Arial" w:hAnsi="Arial" w:cs="Arial"/>
          <w:color w:val="auto"/>
          <w:sz w:val="18"/>
          <w:szCs w:val="18"/>
        </w:rPr>
        <w:tab/>
      </w:r>
      <w:r w:rsidR="00651FC4" w:rsidRPr="002A7C9F">
        <w:rPr>
          <w:rFonts w:ascii="Arial" w:hAnsi="Arial" w:cs="Arial"/>
          <w:color w:val="auto"/>
          <w:sz w:val="18"/>
          <w:szCs w:val="18"/>
        </w:rPr>
        <w:t>On 16 October 2019, the Company filed the lawsuit against the local trading party to pay the outstanding debt and damages from sale of goods which already transferred in the amount of Baht 10.50 million. Currently, the outcome of the case is under the consideration of the court.</w:t>
      </w:r>
    </w:p>
    <w:p w14:paraId="2DB27652" w14:textId="421BF821" w:rsidR="009472E4" w:rsidRPr="002A7C9F" w:rsidRDefault="00C3562C" w:rsidP="001B643F">
      <w:pPr>
        <w:ind w:right="9"/>
        <w:jc w:val="both"/>
        <w:outlineLvl w:val="0"/>
        <w:rPr>
          <w:rFonts w:ascii="Arial" w:hAnsi="Arial" w:cs="Arial"/>
          <w:color w:val="auto"/>
          <w:sz w:val="18"/>
          <w:szCs w:val="18"/>
        </w:rPr>
      </w:pPr>
      <w:r w:rsidRPr="002A7C9F">
        <w:rPr>
          <w:rFonts w:ascii="Arial" w:hAnsi="Arial" w:cs="Arial"/>
          <w:color w:val="auto"/>
          <w:sz w:val="18"/>
          <w:szCs w:val="18"/>
        </w:rPr>
        <w:br w:type="page"/>
      </w:r>
    </w:p>
    <w:tbl>
      <w:tblPr>
        <w:tblW w:w="9475" w:type="dxa"/>
        <w:tblInd w:w="108" w:type="dxa"/>
        <w:shd w:val="clear" w:color="auto" w:fill="D04A02"/>
        <w:tblLook w:val="04A0" w:firstRow="1" w:lastRow="0" w:firstColumn="1" w:lastColumn="0" w:noHBand="0" w:noVBand="1"/>
      </w:tblPr>
      <w:tblGrid>
        <w:gridCol w:w="9475"/>
      </w:tblGrid>
      <w:tr w:rsidR="009472E4" w:rsidRPr="002A7C9F" w14:paraId="58FAA313" w14:textId="77777777" w:rsidTr="00BF19C7">
        <w:trPr>
          <w:trHeight w:val="386"/>
        </w:trPr>
        <w:tc>
          <w:tcPr>
            <w:tcW w:w="9475" w:type="dxa"/>
            <w:shd w:val="clear" w:color="auto" w:fill="FFA543"/>
            <w:vAlign w:val="center"/>
          </w:tcPr>
          <w:p w14:paraId="3271F617" w14:textId="6DE6F4B0" w:rsidR="009472E4" w:rsidRPr="002A7C9F" w:rsidRDefault="00F07E2D" w:rsidP="00290BB2">
            <w:pPr>
              <w:ind w:left="504" w:hanging="504"/>
              <w:jc w:val="both"/>
              <w:rPr>
                <w:rFonts w:ascii="Arial" w:eastAsia="Arial Unicode MS" w:hAnsi="Arial" w:cs="Arial"/>
                <w:b/>
                <w:bCs/>
                <w:color w:val="FFFFFF"/>
                <w:sz w:val="18"/>
                <w:szCs w:val="18"/>
                <w:cs/>
                <w:lang w:val="en-GB"/>
              </w:rPr>
            </w:pPr>
            <w:r w:rsidRPr="002A7C9F">
              <w:rPr>
                <w:rFonts w:ascii="Arial" w:eastAsia="Arial Unicode MS" w:hAnsi="Arial" w:cs="Arial"/>
                <w:b/>
                <w:bCs/>
                <w:color w:val="FFFFFF"/>
                <w:sz w:val="18"/>
                <w:szCs w:val="18"/>
                <w:lang w:val="en-GB"/>
              </w:rPr>
              <w:t>2</w:t>
            </w:r>
            <w:r w:rsidR="00290BB2" w:rsidRPr="002A7C9F">
              <w:rPr>
                <w:rFonts w:ascii="Arial" w:eastAsia="Arial Unicode MS" w:hAnsi="Arial" w:cs="Arial"/>
                <w:b/>
                <w:bCs/>
                <w:color w:val="FFFFFF"/>
                <w:sz w:val="18"/>
                <w:szCs w:val="18"/>
                <w:lang w:val="en-GB"/>
              </w:rPr>
              <w:t>2</w:t>
            </w:r>
            <w:r w:rsidR="009472E4" w:rsidRPr="002A7C9F">
              <w:rPr>
                <w:rFonts w:ascii="Arial" w:eastAsia="Arial Unicode MS" w:hAnsi="Arial" w:cs="Arial"/>
                <w:b/>
                <w:bCs/>
                <w:color w:val="FFFFFF"/>
                <w:sz w:val="18"/>
                <w:szCs w:val="18"/>
                <w:lang w:val="en-GB"/>
              </w:rPr>
              <w:tab/>
              <w:t xml:space="preserve">Related party transactions </w:t>
            </w:r>
          </w:p>
        </w:tc>
      </w:tr>
    </w:tbl>
    <w:p w14:paraId="224EFE20" w14:textId="77777777" w:rsidR="009472E4" w:rsidRPr="002A7C9F" w:rsidRDefault="009472E4" w:rsidP="009472E4">
      <w:pPr>
        <w:ind w:right="9"/>
        <w:jc w:val="both"/>
        <w:outlineLvl w:val="0"/>
        <w:rPr>
          <w:rFonts w:ascii="Arial" w:hAnsi="Arial" w:cs="Arial"/>
          <w:color w:val="auto"/>
          <w:sz w:val="18"/>
          <w:szCs w:val="18"/>
        </w:rPr>
      </w:pPr>
    </w:p>
    <w:p w14:paraId="4B77CC85" w14:textId="3AD412FD" w:rsidR="00405D8B" w:rsidRPr="002A7C9F" w:rsidRDefault="00405D8B" w:rsidP="009472E4">
      <w:pPr>
        <w:jc w:val="both"/>
        <w:rPr>
          <w:rFonts w:ascii="Arial" w:hAnsi="Arial" w:cs="Arial"/>
          <w:color w:val="auto"/>
          <w:sz w:val="18"/>
          <w:szCs w:val="18"/>
        </w:rPr>
      </w:pPr>
      <w:r w:rsidRPr="002A7C9F">
        <w:rPr>
          <w:rFonts w:ascii="Arial" w:hAnsi="Arial" w:cs="Arial"/>
          <w:color w:val="auto"/>
          <w:sz w:val="18"/>
          <w:szCs w:val="18"/>
        </w:rPr>
        <w:t xml:space="preserve">As at </w:t>
      </w:r>
      <w:r w:rsidR="00A04DA2" w:rsidRPr="002A7C9F">
        <w:rPr>
          <w:rFonts w:ascii="Arial" w:hAnsi="Arial" w:cs="Arial"/>
          <w:color w:val="auto"/>
          <w:sz w:val="18"/>
          <w:szCs w:val="18"/>
          <w:lang w:val="en-GB"/>
        </w:rPr>
        <w:t>30 June</w:t>
      </w:r>
      <w:r w:rsidRPr="002A7C9F">
        <w:rPr>
          <w:rFonts w:ascii="Arial" w:hAnsi="Arial" w:cs="Arial"/>
          <w:color w:val="auto"/>
          <w:sz w:val="18"/>
          <w:szCs w:val="18"/>
        </w:rPr>
        <w:t xml:space="preserve"> </w:t>
      </w:r>
      <w:r w:rsidRPr="002A7C9F">
        <w:rPr>
          <w:rFonts w:ascii="Arial" w:hAnsi="Arial" w:cs="Arial"/>
          <w:color w:val="auto"/>
          <w:sz w:val="18"/>
          <w:szCs w:val="18"/>
          <w:lang w:val="en-GB"/>
        </w:rPr>
        <w:t>2020</w:t>
      </w:r>
      <w:r w:rsidRPr="002A7C9F">
        <w:rPr>
          <w:rFonts w:ascii="Arial" w:hAnsi="Arial" w:cs="Arial"/>
          <w:color w:val="auto"/>
          <w:sz w:val="18"/>
          <w:szCs w:val="18"/>
        </w:rPr>
        <w:t>, the major shareholder of the Company is Mr. Kiat Vimolchalao.</w:t>
      </w:r>
    </w:p>
    <w:p w14:paraId="4DEDDB50" w14:textId="77777777" w:rsidR="00405D8B" w:rsidRPr="002A7C9F" w:rsidRDefault="00405D8B" w:rsidP="009472E4">
      <w:pPr>
        <w:jc w:val="both"/>
        <w:rPr>
          <w:rFonts w:ascii="Arial" w:hAnsi="Arial" w:cs="Arial"/>
          <w:color w:val="auto"/>
          <w:sz w:val="18"/>
          <w:szCs w:val="18"/>
        </w:rPr>
      </w:pPr>
    </w:p>
    <w:p w14:paraId="39037377" w14:textId="77777777" w:rsidR="00405D8B" w:rsidRPr="002A7C9F" w:rsidRDefault="00405D8B" w:rsidP="009472E4">
      <w:pPr>
        <w:jc w:val="both"/>
        <w:rPr>
          <w:rFonts w:ascii="Arial" w:hAnsi="Arial" w:cs="Arial"/>
          <w:color w:val="auto"/>
          <w:sz w:val="18"/>
          <w:szCs w:val="18"/>
        </w:rPr>
      </w:pPr>
      <w:r w:rsidRPr="002A7C9F">
        <w:rPr>
          <w:rFonts w:ascii="Arial" w:hAnsi="Arial" w:cs="Arial"/>
          <w:color w:val="auto"/>
          <w:sz w:val="18"/>
          <w:szCs w:val="18"/>
        </w:rPr>
        <w:t xml:space="preserve">The following transactions were carried out with related parties: </w:t>
      </w:r>
    </w:p>
    <w:p w14:paraId="5471692E" w14:textId="77777777" w:rsidR="00405D8B" w:rsidRPr="002A7C9F" w:rsidRDefault="00405D8B" w:rsidP="009472E4">
      <w:pPr>
        <w:jc w:val="both"/>
        <w:rPr>
          <w:rFonts w:ascii="Arial" w:hAnsi="Arial" w:cs="Arial"/>
          <w:color w:val="auto"/>
          <w:sz w:val="18"/>
          <w:szCs w:val="18"/>
        </w:rPr>
      </w:pPr>
    </w:p>
    <w:p w14:paraId="1DDCF875" w14:textId="77777777" w:rsidR="00F22E63" w:rsidRPr="002A7C9F" w:rsidRDefault="00F22E63" w:rsidP="009472E4">
      <w:pPr>
        <w:ind w:left="540" w:hanging="540"/>
        <w:jc w:val="thaiDistribute"/>
        <w:rPr>
          <w:rFonts w:ascii="Arial" w:hAnsi="Arial" w:cs="Arial"/>
          <w:b/>
          <w:bCs/>
          <w:color w:val="CF4A02"/>
          <w:sz w:val="18"/>
          <w:szCs w:val="18"/>
          <w:cs/>
        </w:rPr>
      </w:pPr>
      <w:r w:rsidRPr="002A7C9F">
        <w:rPr>
          <w:rFonts w:ascii="Arial" w:hAnsi="Arial" w:cs="Arial"/>
          <w:b/>
          <w:bCs/>
          <w:color w:val="CF4A02"/>
          <w:sz w:val="18"/>
          <w:szCs w:val="18"/>
          <w:cs/>
        </w:rPr>
        <w:t>(</w:t>
      </w:r>
      <w:r w:rsidRPr="002A7C9F">
        <w:rPr>
          <w:rFonts w:ascii="Arial" w:hAnsi="Arial" w:cs="Arial"/>
          <w:b/>
          <w:bCs/>
          <w:color w:val="CF4A02"/>
          <w:sz w:val="18"/>
          <w:szCs w:val="18"/>
        </w:rPr>
        <w:t>a</w:t>
      </w:r>
      <w:r w:rsidRPr="002A7C9F">
        <w:rPr>
          <w:rFonts w:ascii="Arial" w:hAnsi="Arial" w:cs="Arial"/>
          <w:b/>
          <w:bCs/>
          <w:color w:val="CF4A02"/>
          <w:sz w:val="18"/>
          <w:szCs w:val="18"/>
          <w:cs/>
        </w:rPr>
        <w:t>)</w:t>
      </w:r>
      <w:r w:rsidRPr="002A7C9F">
        <w:rPr>
          <w:rFonts w:ascii="Arial" w:hAnsi="Arial" w:cs="Arial"/>
          <w:b/>
          <w:bCs/>
          <w:color w:val="CF4A02"/>
          <w:sz w:val="18"/>
          <w:szCs w:val="18"/>
          <w:cs/>
        </w:rPr>
        <w:tab/>
      </w:r>
      <w:r w:rsidRPr="002A7C9F">
        <w:rPr>
          <w:rFonts w:ascii="Arial" w:hAnsi="Arial" w:cs="Arial"/>
          <w:b/>
          <w:bCs/>
          <w:color w:val="CF4A02"/>
          <w:sz w:val="18"/>
          <w:szCs w:val="18"/>
        </w:rPr>
        <w:t>Outstanding balances arising from purchase/sales and services</w:t>
      </w:r>
    </w:p>
    <w:p w14:paraId="413465D0" w14:textId="77777777" w:rsidR="00F22E63" w:rsidRPr="002A7C9F" w:rsidRDefault="00F22E63" w:rsidP="00594BC2">
      <w:pPr>
        <w:ind w:left="547"/>
        <w:jc w:val="thaiDistribute"/>
        <w:rPr>
          <w:rFonts w:ascii="Arial" w:hAnsi="Arial" w:cs="Arial"/>
          <w:color w:val="auto"/>
          <w:sz w:val="12"/>
          <w:szCs w:val="12"/>
        </w:rPr>
      </w:pPr>
    </w:p>
    <w:tbl>
      <w:tblPr>
        <w:tblW w:w="9558" w:type="dxa"/>
        <w:tblLayout w:type="fixed"/>
        <w:tblLook w:val="0000" w:firstRow="0" w:lastRow="0" w:firstColumn="0" w:lastColumn="0" w:noHBand="0" w:noVBand="0"/>
      </w:tblPr>
      <w:tblGrid>
        <w:gridCol w:w="3798"/>
        <w:gridCol w:w="1395"/>
        <w:gridCol w:w="1485"/>
        <w:gridCol w:w="1440"/>
        <w:gridCol w:w="1440"/>
      </w:tblGrid>
      <w:tr w:rsidR="00F22E63" w:rsidRPr="002A7C9F" w14:paraId="183F1571" w14:textId="77777777" w:rsidTr="00C3562C">
        <w:tc>
          <w:tcPr>
            <w:tcW w:w="3798" w:type="dxa"/>
          </w:tcPr>
          <w:p w14:paraId="1232B714" w14:textId="77777777" w:rsidR="00F22E63" w:rsidRPr="002A7C9F" w:rsidRDefault="00F22E63" w:rsidP="000F7AE9">
            <w:pPr>
              <w:ind w:left="540" w:right="-72"/>
              <w:rPr>
                <w:rFonts w:ascii="Arial" w:hAnsi="Arial" w:cs="Arial"/>
                <w:snapToGrid w:val="0"/>
                <w:color w:val="auto"/>
                <w:sz w:val="18"/>
                <w:szCs w:val="18"/>
                <w:lang w:eastAsia="th-TH"/>
              </w:rPr>
            </w:pPr>
          </w:p>
        </w:tc>
        <w:tc>
          <w:tcPr>
            <w:tcW w:w="2880" w:type="dxa"/>
            <w:gridSpan w:val="2"/>
            <w:tcBorders>
              <w:top w:val="single" w:sz="4" w:space="0" w:color="auto"/>
              <w:bottom w:val="single" w:sz="4" w:space="0" w:color="auto"/>
            </w:tcBorders>
          </w:tcPr>
          <w:p w14:paraId="3EA63DED" w14:textId="77777777" w:rsidR="00F22E63" w:rsidRPr="002A7C9F" w:rsidRDefault="00F22E63" w:rsidP="000F7AE9">
            <w:pPr>
              <w:ind w:right="-72"/>
              <w:jc w:val="center"/>
              <w:rPr>
                <w:rFonts w:ascii="Arial" w:hAnsi="Arial" w:cs="Arial"/>
                <w:b/>
                <w:bCs/>
                <w:snapToGrid w:val="0"/>
                <w:color w:val="auto"/>
                <w:spacing w:val="-7"/>
                <w:sz w:val="18"/>
                <w:szCs w:val="18"/>
                <w:cs/>
                <w:lang w:eastAsia="th-TH"/>
              </w:rPr>
            </w:pPr>
            <w:r w:rsidRPr="002A7C9F">
              <w:rPr>
                <w:rFonts w:ascii="Arial" w:hAnsi="Arial" w:cs="Arial"/>
                <w:b/>
                <w:bCs/>
                <w:snapToGrid w:val="0"/>
                <w:color w:val="auto"/>
                <w:spacing w:val="-7"/>
                <w:sz w:val="18"/>
                <w:szCs w:val="18"/>
                <w:lang w:eastAsia="th-TH"/>
              </w:rPr>
              <w:t>Consolidated</w:t>
            </w:r>
            <w:r w:rsidRPr="002A7C9F">
              <w:rPr>
                <w:rFonts w:ascii="Arial" w:hAnsi="Arial" w:cs="Arial"/>
                <w:b/>
                <w:bCs/>
                <w:color w:val="auto"/>
                <w:spacing w:val="-7"/>
                <w:sz w:val="18"/>
                <w:szCs w:val="18"/>
                <w:lang w:eastAsia="zh-CN"/>
              </w:rPr>
              <w:t xml:space="preserve"> financial information</w:t>
            </w:r>
          </w:p>
        </w:tc>
        <w:tc>
          <w:tcPr>
            <w:tcW w:w="2880" w:type="dxa"/>
            <w:gridSpan w:val="2"/>
            <w:tcBorders>
              <w:top w:val="single" w:sz="4" w:space="0" w:color="auto"/>
              <w:bottom w:val="single" w:sz="4" w:space="0" w:color="auto"/>
            </w:tcBorders>
          </w:tcPr>
          <w:p w14:paraId="0AA287C4" w14:textId="77777777" w:rsidR="00F22E63" w:rsidRPr="002A7C9F" w:rsidRDefault="00F22E63" w:rsidP="000F7AE9">
            <w:pPr>
              <w:ind w:right="-72"/>
              <w:jc w:val="center"/>
              <w:rPr>
                <w:rFonts w:ascii="Arial" w:hAnsi="Arial" w:cs="Arial"/>
                <w:b/>
                <w:bCs/>
                <w:snapToGrid w:val="0"/>
                <w:color w:val="auto"/>
                <w:sz w:val="18"/>
                <w:szCs w:val="18"/>
                <w:cs/>
                <w:lang w:eastAsia="th-TH"/>
              </w:rPr>
            </w:pPr>
            <w:r w:rsidRPr="002A7C9F">
              <w:rPr>
                <w:rFonts w:ascii="Arial" w:hAnsi="Arial" w:cs="Arial"/>
                <w:b/>
                <w:bCs/>
                <w:snapToGrid w:val="0"/>
                <w:color w:val="auto"/>
                <w:sz w:val="18"/>
                <w:szCs w:val="18"/>
                <w:lang w:eastAsia="th-TH"/>
              </w:rPr>
              <w:t>Separate</w:t>
            </w:r>
            <w:r w:rsidRPr="002A7C9F">
              <w:rPr>
                <w:rFonts w:ascii="Arial" w:hAnsi="Arial" w:cs="Arial"/>
                <w:b/>
                <w:bCs/>
                <w:color w:val="auto"/>
                <w:sz w:val="18"/>
                <w:szCs w:val="18"/>
                <w:lang w:eastAsia="zh-CN"/>
              </w:rPr>
              <w:t xml:space="preserve"> financial information</w:t>
            </w:r>
          </w:p>
        </w:tc>
      </w:tr>
      <w:tr w:rsidR="00F22E63" w:rsidRPr="002A7C9F" w14:paraId="038026B5" w14:textId="77777777" w:rsidTr="00C3562C">
        <w:tc>
          <w:tcPr>
            <w:tcW w:w="3798" w:type="dxa"/>
          </w:tcPr>
          <w:p w14:paraId="458A0123" w14:textId="77777777" w:rsidR="00F22E63" w:rsidRPr="002A7C9F" w:rsidRDefault="00F22E63" w:rsidP="000F7AE9">
            <w:pPr>
              <w:ind w:left="540" w:right="-72"/>
              <w:rPr>
                <w:rFonts w:ascii="Arial" w:hAnsi="Arial" w:cs="Arial"/>
                <w:snapToGrid w:val="0"/>
                <w:color w:val="auto"/>
                <w:sz w:val="18"/>
                <w:szCs w:val="18"/>
                <w:lang w:eastAsia="th-TH"/>
              </w:rPr>
            </w:pPr>
          </w:p>
        </w:tc>
        <w:tc>
          <w:tcPr>
            <w:tcW w:w="1395" w:type="dxa"/>
          </w:tcPr>
          <w:p w14:paraId="5A5A8118" w14:textId="330E2ACE" w:rsidR="00F22E63" w:rsidRPr="002A7C9F" w:rsidRDefault="00A04DA2" w:rsidP="000F7AE9">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val="en-GB" w:eastAsia="th-TH"/>
              </w:rPr>
              <w:t>30 June</w:t>
            </w:r>
          </w:p>
        </w:tc>
        <w:tc>
          <w:tcPr>
            <w:tcW w:w="1485" w:type="dxa"/>
          </w:tcPr>
          <w:p w14:paraId="5D175D58" w14:textId="77777777" w:rsidR="00F22E63" w:rsidRPr="002A7C9F" w:rsidRDefault="00F22E63" w:rsidP="000F7AE9">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eastAsia="th-TH"/>
              </w:rPr>
              <w:t>31 December</w:t>
            </w:r>
          </w:p>
        </w:tc>
        <w:tc>
          <w:tcPr>
            <w:tcW w:w="1440" w:type="dxa"/>
          </w:tcPr>
          <w:p w14:paraId="6464DAD3" w14:textId="57EF96BA" w:rsidR="00F22E63" w:rsidRPr="002A7C9F" w:rsidRDefault="00A04DA2" w:rsidP="000F7AE9">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val="en-GB" w:eastAsia="th-TH"/>
              </w:rPr>
              <w:t>30 June</w:t>
            </w:r>
          </w:p>
        </w:tc>
        <w:tc>
          <w:tcPr>
            <w:tcW w:w="1440" w:type="dxa"/>
          </w:tcPr>
          <w:p w14:paraId="0C2BB309" w14:textId="77777777" w:rsidR="00F22E63" w:rsidRPr="002A7C9F" w:rsidRDefault="00F22E63" w:rsidP="000F7AE9">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eastAsia="th-TH"/>
              </w:rPr>
              <w:t>31 December</w:t>
            </w:r>
          </w:p>
        </w:tc>
      </w:tr>
      <w:tr w:rsidR="00F22E63" w:rsidRPr="002A7C9F" w14:paraId="2D1D0CFA" w14:textId="77777777" w:rsidTr="00C3562C">
        <w:tc>
          <w:tcPr>
            <w:tcW w:w="3798" w:type="dxa"/>
          </w:tcPr>
          <w:p w14:paraId="66599756" w14:textId="77777777" w:rsidR="00F22E63" w:rsidRPr="002A7C9F" w:rsidRDefault="00F22E63" w:rsidP="000F7AE9">
            <w:pPr>
              <w:ind w:left="540" w:right="-72"/>
              <w:rPr>
                <w:rFonts w:ascii="Arial" w:hAnsi="Arial" w:cs="Arial"/>
                <w:snapToGrid w:val="0"/>
                <w:color w:val="auto"/>
                <w:sz w:val="18"/>
                <w:szCs w:val="18"/>
                <w:lang w:eastAsia="th-TH"/>
              </w:rPr>
            </w:pPr>
          </w:p>
        </w:tc>
        <w:tc>
          <w:tcPr>
            <w:tcW w:w="1395" w:type="dxa"/>
          </w:tcPr>
          <w:p w14:paraId="160FB72E" w14:textId="77777777" w:rsidR="00F22E63" w:rsidRPr="002A7C9F" w:rsidRDefault="00F22E63"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2020</w:t>
            </w:r>
          </w:p>
        </w:tc>
        <w:tc>
          <w:tcPr>
            <w:tcW w:w="1485" w:type="dxa"/>
          </w:tcPr>
          <w:p w14:paraId="73F319A1" w14:textId="77777777" w:rsidR="00F22E63" w:rsidRPr="002A7C9F" w:rsidRDefault="00F22E63"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2019</w:t>
            </w:r>
          </w:p>
        </w:tc>
        <w:tc>
          <w:tcPr>
            <w:tcW w:w="1440" w:type="dxa"/>
          </w:tcPr>
          <w:p w14:paraId="502B1EFD" w14:textId="77777777" w:rsidR="00F22E63" w:rsidRPr="002A7C9F" w:rsidRDefault="00F22E63"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2020</w:t>
            </w:r>
          </w:p>
        </w:tc>
        <w:tc>
          <w:tcPr>
            <w:tcW w:w="1440" w:type="dxa"/>
          </w:tcPr>
          <w:p w14:paraId="2150A029" w14:textId="77777777" w:rsidR="00F22E63" w:rsidRPr="002A7C9F" w:rsidRDefault="00F22E63"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2019</w:t>
            </w:r>
          </w:p>
        </w:tc>
      </w:tr>
      <w:tr w:rsidR="00F22E63" w:rsidRPr="002A7C9F" w14:paraId="1219E400" w14:textId="77777777" w:rsidTr="00C3562C">
        <w:tc>
          <w:tcPr>
            <w:tcW w:w="3798" w:type="dxa"/>
          </w:tcPr>
          <w:p w14:paraId="4E87A29E" w14:textId="77777777" w:rsidR="00F22E63" w:rsidRPr="002A7C9F" w:rsidRDefault="00F22E63" w:rsidP="000F7AE9">
            <w:pPr>
              <w:ind w:left="540" w:right="-72"/>
              <w:rPr>
                <w:rFonts w:ascii="Arial" w:hAnsi="Arial" w:cs="Arial"/>
                <w:snapToGrid w:val="0"/>
                <w:color w:val="auto"/>
                <w:sz w:val="18"/>
                <w:szCs w:val="18"/>
                <w:lang w:eastAsia="th-TH"/>
              </w:rPr>
            </w:pPr>
          </w:p>
        </w:tc>
        <w:tc>
          <w:tcPr>
            <w:tcW w:w="1395" w:type="dxa"/>
            <w:tcBorders>
              <w:bottom w:val="single" w:sz="4" w:space="0" w:color="auto"/>
            </w:tcBorders>
          </w:tcPr>
          <w:p w14:paraId="44767265" w14:textId="77777777" w:rsidR="00F22E63" w:rsidRPr="002A7C9F" w:rsidRDefault="00F22E63" w:rsidP="000F7AE9">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eastAsia="th-TH"/>
              </w:rPr>
              <w:t>Thousand Baht</w:t>
            </w:r>
          </w:p>
        </w:tc>
        <w:tc>
          <w:tcPr>
            <w:tcW w:w="1485" w:type="dxa"/>
            <w:tcBorders>
              <w:bottom w:val="single" w:sz="4" w:space="0" w:color="auto"/>
            </w:tcBorders>
          </w:tcPr>
          <w:p w14:paraId="0F0F7538" w14:textId="77777777" w:rsidR="00F22E63" w:rsidRPr="002A7C9F" w:rsidRDefault="00F22E63" w:rsidP="000F7AE9">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eastAsia="th-TH"/>
              </w:rPr>
              <w:t>Thousand Baht</w:t>
            </w:r>
          </w:p>
        </w:tc>
        <w:tc>
          <w:tcPr>
            <w:tcW w:w="1440" w:type="dxa"/>
            <w:tcBorders>
              <w:bottom w:val="single" w:sz="4" w:space="0" w:color="auto"/>
            </w:tcBorders>
          </w:tcPr>
          <w:p w14:paraId="5F10A7BB" w14:textId="77777777" w:rsidR="00F22E63" w:rsidRPr="002A7C9F" w:rsidRDefault="00F22E63" w:rsidP="000F7AE9">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eastAsia="th-TH"/>
              </w:rPr>
              <w:t>Thousand Baht</w:t>
            </w:r>
          </w:p>
        </w:tc>
        <w:tc>
          <w:tcPr>
            <w:tcW w:w="1440" w:type="dxa"/>
            <w:tcBorders>
              <w:bottom w:val="single" w:sz="4" w:space="0" w:color="auto"/>
            </w:tcBorders>
          </w:tcPr>
          <w:p w14:paraId="1CFF883A" w14:textId="77777777" w:rsidR="00F22E63" w:rsidRPr="002A7C9F" w:rsidRDefault="00F22E63" w:rsidP="000F7AE9">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eastAsia="th-TH"/>
              </w:rPr>
              <w:t>Thousand Baht</w:t>
            </w:r>
          </w:p>
        </w:tc>
      </w:tr>
      <w:tr w:rsidR="00F22E63" w:rsidRPr="002A7C9F" w14:paraId="37A4B243" w14:textId="77777777" w:rsidTr="00C3562C">
        <w:tc>
          <w:tcPr>
            <w:tcW w:w="3798" w:type="dxa"/>
          </w:tcPr>
          <w:p w14:paraId="064CA00E" w14:textId="77777777" w:rsidR="00F22E63" w:rsidRPr="002A7C9F" w:rsidRDefault="00F22E63" w:rsidP="000F7AE9">
            <w:pPr>
              <w:ind w:left="540" w:right="-72"/>
              <w:rPr>
                <w:rFonts w:ascii="Arial" w:hAnsi="Arial" w:cs="Arial"/>
                <w:color w:val="auto"/>
                <w:sz w:val="8"/>
                <w:szCs w:val="8"/>
                <w:cs/>
              </w:rPr>
            </w:pPr>
          </w:p>
        </w:tc>
        <w:tc>
          <w:tcPr>
            <w:tcW w:w="1395" w:type="dxa"/>
            <w:tcBorders>
              <w:top w:val="single" w:sz="4" w:space="0" w:color="auto"/>
            </w:tcBorders>
            <w:shd w:val="clear" w:color="auto" w:fill="FAFAFA"/>
          </w:tcPr>
          <w:p w14:paraId="44A4FA93" w14:textId="77777777" w:rsidR="00F22E63" w:rsidRPr="002A7C9F" w:rsidRDefault="00F22E63" w:rsidP="000F7AE9">
            <w:pPr>
              <w:pStyle w:val="acctfourfigures"/>
              <w:tabs>
                <w:tab w:val="clear" w:pos="765"/>
              </w:tabs>
              <w:spacing w:line="240" w:lineRule="auto"/>
              <w:ind w:right="-72"/>
              <w:jc w:val="right"/>
              <w:rPr>
                <w:rFonts w:ascii="Arial" w:hAnsi="Arial" w:cs="Arial"/>
                <w:sz w:val="8"/>
                <w:szCs w:val="8"/>
                <w:cs/>
                <w:lang w:bidi="th-TH"/>
              </w:rPr>
            </w:pPr>
          </w:p>
        </w:tc>
        <w:tc>
          <w:tcPr>
            <w:tcW w:w="1485" w:type="dxa"/>
            <w:tcBorders>
              <w:top w:val="single" w:sz="4" w:space="0" w:color="auto"/>
            </w:tcBorders>
          </w:tcPr>
          <w:p w14:paraId="082DA9CE" w14:textId="77777777" w:rsidR="00F22E63" w:rsidRPr="002A7C9F" w:rsidRDefault="00F22E63" w:rsidP="000F7AE9">
            <w:pPr>
              <w:pStyle w:val="acctfourfigures"/>
              <w:tabs>
                <w:tab w:val="clear" w:pos="765"/>
              </w:tabs>
              <w:spacing w:line="240" w:lineRule="auto"/>
              <w:ind w:right="-72"/>
              <w:jc w:val="right"/>
              <w:rPr>
                <w:rFonts w:ascii="Arial" w:hAnsi="Arial" w:cs="Arial"/>
                <w:sz w:val="8"/>
                <w:szCs w:val="8"/>
                <w:cs/>
                <w:lang w:bidi="th-TH"/>
              </w:rPr>
            </w:pPr>
          </w:p>
        </w:tc>
        <w:tc>
          <w:tcPr>
            <w:tcW w:w="1440" w:type="dxa"/>
            <w:tcBorders>
              <w:top w:val="single" w:sz="4" w:space="0" w:color="auto"/>
            </w:tcBorders>
            <w:shd w:val="clear" w:color="auto" w:fill="FAFAFA"/>
          </w:tcPr>
          <w:p w14:paraId="5AD7F37D" w14:textId="77777777" w:rsidR="00F22E63" w:rsidRPr="002A7C9F" w:rsidRDefault="00F22E63" w:rsidP="000F7AE9">
            <w:pPr>
              <w:pStyle w:val="acctfourfigures"/>
              <w:tabs>
                <w:tab w:val="clear" w:pos="765"/>
              </w:tabs>
              <w:spacing w:line="240" w:lineRule="auto"/>
              <w:ind w:right="-72"/>
              <w:jc w:val="right"/>
              <w:rPr>
                <w:rFonts w:ascii="Arial" w:hAnsi="Arial" w:cs="Arial"/>
                <w:sz w:val="8"/>
                <w:szCs w:val="8"/>
                <w:rtl/>
                <w:cs/>
              </w:rPr>
            </w:pPr>
          </w:p>
        </w:tc>
        <w:tc>
          <w:tcPr>
            <w:tcW w:w="1440" w:type="dxa"/>
            <w:tcBorders>
              <w:top w:val="single" w:sz="4" w:space="0" w:color="auto"/>
            </w:tcBorders>
          </w:tcPr>
          <w:p w14:paraId="29A4F055" w14:textId="77777777" w:rsidR="00F22E63" w:rsidRPr="002A7C9F" w:rsidRDefault="00F22E63" w:rsidP="000F7AE9">
            <w:pPr>
              <w:pStyle w:val="acctfourfigures"/>
              <w:tabs>
                <w:tab w:val="clear" w:pos="765"/>
              </w:tabs>
              <w:spacing w:line="240" w:lineRule="auto"/>
              <w:ind w:right="-72"/>
              <w:jc w:val="right"/>
              <w:rPr>
                <w:rFonts w:ascii="Arial" w:hAnsi="Arial" w:cs="Arial"/>
                <w:sz w:val="8"/>
                <w:szCs w:val="8"/>
                <w:cs/>
                <w:lang w:bidi="th-TH"/>
              </w:rPr>
            </w:pPr>
          </w:p>
        </w:tc>
      </w:tr>
      <w:tr w:rsidR="00F22E63" w:rsidRPr="002A7C9F" w14:paraId="071D6FF1" w14:textId="77777777" w:rsidTr="00C3562C">
        <w:tc>
          <w:tcPr>
            <w:tcW w:w="3798" w:type="dxa"/>
          </w:tcPr>
          <w:p w14:paraId="445795D2" w14:textId="75AF3987" w:rsidR="00F22E63" w:rsidRPr="002A7C9F" w:rsidRDefault="001C0533" w:rsidP="000F7AE9">
            <w:pPr>
              <w:ind w:left="540" w:right="-72"/>
              <w:jc w:val="thaiDistribute"/>
              <w:rPr>
                <w:rFonts w:ascii="Arial" w:hAnsi="Arial" w:cs="Arial"/>
                <w:b/>
                <w:bCs/>
                <w:color w:val="auto"/>
                <w:sz w:val="18"/>
                <w:szCs w:val="18"/>
                <w:cs/>
              </w:rPr>
            </w:pPr>
            <w:r w:rsidRPr="002A7C9F">
              <w:rPr>
                <w:rFonts w:ascii="Arial" w:hAnsi="Arial" w:cs="Arial"/>
                <w:b/>
                <w:bCs/>
                <w:color w:val="auto"/>
                <w:sz w:val="18"/>
                <w:szCs w:val="18"/>
              </w:rPr>
              <w:t xml:space="preserve">Trade and other </w:t>
            </w:r>
            <w:r w:rsidR="001C650A" w:rsidRPr="002A7C9F">
              <w:rPr>
                <w:rFonts w:ascii="Arial" w:hAnsi="Arial" w:cs="Arial"/>
                <w:b/>
                <w:bCs/>
                <w:color w:val="auto"/>
                <w:sz w:val="18"/>
                <w:szCs w:val="18"/>
                <w:lang w:val="en-GB"/>
              </w:rPr>
              <w:t>receivables</w:t>
            </w:r>
          </w:p>
        </w:tc>
        <w:tc>
          <w:tcPr>
            <w:tcW w:w="1395" w:type="dxa"/>
            <w:shd w:val="clear" w:color="auto" w:fill="FAFAFA"/>
          </w:tcPr>
          <w:p w14:paraId="6F1B7F30" w14:textId="77777777" w:rsidR="00F22E63" w:rsidRPr="002A7C9F" w:rsidRDefault="00F22E63" w:rsidP="000F7AE9">
            <w:pPr>
              <w:ind w:right="-72"/>
              <w:jc w:val="right"/>
              <w:rPr>
                <w:rFonts w:ascii="Arial" w:hAnsi="Arial" w:cs="Arial"/>
                <w:noProof/>
                <w:snapToGrid w:val="0"/>
                <w:color w:val="auto"/>
                <w:sz w:val="18"/>
                <w:szCs w:val="18"/>
                <w:lang w:eastAsia="th-TH"/>
              </w:rPr>
            </w:pPr>
          </w:p>
        </w:tc>
        <w:tc>
          <w:tcPr>
            <w:tcW w:w="1485" w:type="dxa"/>
            <w:shd w:val="clear" w:color="auto" w:fill="FFFFFF"/>
          </w:tcPr>
          <w:p w14:paraId="0CEB55D8" w14:textId="77777777" w:rsidR="00F22E63" w:rsidRPr="002A7C9F" w:rsidRDefault="00F22E63" w:rsidP="000F7AE9">
            <w:pPr>
              <w:ind w:right="-72"/>
              <w:jc w:val="right"/>
              <w:rPr>
                <w:rFonts w:ascii="Arial" w:hAnsi="Arial" w:cs="Arial"/>
                <w:noProof/>
                <w:snapToGrid w:val="0"/>
                <w:color w:val="auto"/>
                <w:sz w:val="18"/>
                <w:szCs w:val="18"/>
                <w:lang w:val="en-GB" w:eastAsia="th-TH"/>
              </w:rPr>
            </w:pPr>
          </w:p>
        </w:tc>
        <w:tc>
          <w:tcPr>
            <w:tcW w:w="1440" w:type="dxa"/>
            <w:shd w:val="clear" w:color="auto" w:fill="FAFAFA"/>
          </w:tcPr>
          <w:p w14:paraId="3B48E742" w14:textId="77777777" w:rsidR="00F22E63" w:rsidRPr="002A7C9F" w:rsidRDefault="00F22E63" w:rsidP="000F7AE9">
            <w:pPr>
              <w:ind w:right="-72"/>
              <w:jc w:val="right"/>
              <w:rPr>
                <w:rFonts w:ascii="Arial" w:hAnsi="Arial" w:cs="Arial"/>
                <w:noProof/>
                <w:snapToGrid w:val="0"/>
                <w:color w:val="auto"/>
                <w:sz w:val="18"/>
                <w:szCs w:val="18"/>
                <w:lang w:eastAsia="th-TH"/>
              </w:rPr>
            </w:pPr>
          </w:p>
        </w:tc>
        <w:tc>
          <w:tcPr>
            <w:tcW w:w="1440" w:type="dxa"/>
            <w:shd w:val="clear" w:color="auto" w:fill="FFFFFF"/>
          </w:tcPr>
          <w:p w14:paraId="76DC93C2" w14:textId="77777777" w:rsidR="00F22E63" w:rsidRPr="002A7C9F" w:rsidRDefault="00F22E63" w:rsidP="000F7AE9">
            <w:pPr>
              <w:ind w:right="-72"/>
              <w:jc w:val="right"/>
              <w:rPr>
                <w:rFonts w:ascii="Arial" w:hAnsi="Arial" w:cs="Arial"/>
                <w:noProof/>
                <w:snapToGrid w:val="0"/>
                <w:color w:val="auto"/>
                <w:sz w:val="18"/>
                <w:szCs w:val="18"/>
                <w:lang w:val="en-GB" w:eastAsia="th-TH"/>
              </w:rPr>
            </w:pPr>
          </w:p>
        </w:tc>
      </w:tr>
      <w:tr w:rsidR="001C0533" w:rsidRPr="002A7C9F" w14:paraId="5FC973DD" w14:textId="77777777" w:rsidTr="00C3562C">
        <w:tc>
          <w:tcPr>
            <w:tcW w:w="3798" w:type="dxa"/>
          </w:tcPr>
          <w:p w14:paraId="2AB50238" w14:textId="0F965150" w:rsidR="001C0533" w:rsidRPr="002A7C9F" w:rsidRDefault="001C0533" w:rsidP="000F7AE9">
            <w:pPr>
              <w:ind w:left="540" w:right="-72"/>
              <w:jc w:val="thaiDistribute"/>
              <w:rPr>
                <w:rFonts w:ascii="Arial" w:hAnsi="Arial" w:cs="Arial"/>
                <w:b/>
                <w:bCs/>
                <w:color w:val="auto"/>
                <w:sz w:val="18"/>
                <w:szCs w:val="18"/>
              </w:rPr>
            </w:pPr>
            <w:r w:rsidRPr="002A7C9F">
              <w:rPr>
                <w:rFonts w:ascii="Arial" w:hAnsi="Arial" w:cs="Arial"/>
                <w:b/>
                <w:bCs/>
                <w:color w:val="auto"/>
                <w:sz w:val="18"/>
                <w:szCs w:val="18"/>
              </w:rPr>
              <w:t xml:space="preserve">Trade </w:t>
            </w:r>
            <w:r w:rsidR="001C650A" w:rsidRPr="002A7C9F">
              <w:rPr>
                <w:rFonts w:ascii="Arial" w:hAnsi="Arial" w:cs="Arial"/>
                <w:b/>
                <w:bCs/>
                <w:color w:val="auto"/>
                <w:sz w:val="18"/>
                <w:szCs w:val="18"/>
              </w:rPr>
              <w:t>receivables</w:t>
            </w:r>
          </w:p>
        </w:tc>
        <w:tc>
          <w:tcPr>
            <w:tcW w:w="1395" w:type="dxa"/>
            <w:shd w:val="clear" w:color="auto" w:fill="FAFAFA"/>
          </w:tcPr>
          <w:p w14:paraId="7D22EB24" w14:textId="77777777" w:rsidR="001C0533" w:rsidRPr="002A7C9F" w:rsidRDefault="001C0533" w:rsidP="000F7AE9">
            <w:pPr>
              <w:ind w:right="-72"/>
              <w:jc w:val="right"/>
              <w:rPr>
                <w:rFonts w:ascii="Arial" w:hAnsi="Arial" w:cs="Arial"/>
                <w:noProof/>
                <w:snapToGrid w:val="0"/>
                <w:color w:val="auto"/>
                <w:sz w:val="18"/>
                <w:szCs w:val="18"/>
                <w:lang w:eastAsia="th-TH"/>
              </w:rPr>
            </w:pPr>
          </w:p>
        </w:tc>
        <w:tc>
          <w:tcPr>
            <w:tcW w:w="1485" w:type="dxa"/>
            <w:shd w:val="clear" w:color="auto" w:fill="FFFFFF"/>
          </w:tcPr>
          <w:p w14:paraId="3FA3CB40" w14:textId="77777777" w:rsidR="001C0533" w:rsidRPr="002A7C9F" w:rsidRDefault="001C0533" w:rsidP="000F7AE9">
            <w:pPr>
              <w:ind w:right="-72"/>
              <w:jc w:val="right"/>
              <w:rPr>
                <w:rFonts w:ascii="Arial" w:hAnsi="Arial" w:cs="Arial"/>
                <w:noProof/>
                <w:snapToGrid w:val="0"/>
                <w:color w:val="auto"/>
                <w:sz w:val="18"/>
                <w:szCs w:val="18"/>
                <w:lang w:val="en-GB" w:eastAsia="th-TH"/>
              </w:rPr>
            </w:pPr>
          </w:p>
        </w:tc>
        <w:tc>
          <w:tcPr>
            <w:tcW w:w="1440" w:type="dxa"/>
            <w:shd w:val="clear" w:color="auto" w:fill="FAFAFA"/>
          </w:tcPr>
          <w:p w14:paraId="09B923CE" w14:textId="77777777" w:rsidR="001C0533" w:rsidRPr="002A7C9F" w:rsidRDefault="001C0533" w:rsidP="000F7AE9">
            <w:pPr>
              <w:ind w:right="-72"/>
              <w:jc w:val="right"/>
              <w:rPr>
                <w:rFonts w:ascii="Arial" w:hAnsi="Arial" w:cs="Arial"/>
                <w:noProof/>
                <w:snapToGrid w:val="0"/>
                <w:color w:val="auto"/>
                <w:sz w:val="18"/>
                <w:szCs w:val="18"/>
                <w:lang w:eastAsia="th-TH"/>
              </w:rPr>
            </w:pPr>
          </w:p>
        </w:tc>
        <w:tc>
          <w:tcPr>
            <w:tcW w:w="1440" w:type="dxa"/>
            <w:shd w:val="clear" w:color="auto" w:fill="FFFFFF"/>
          </w:tcPr>
          <w:p w14:paraId="1E9F493D" w14:textId="77777777" w:rsidR="001C0533" w:rsidRPr="002A7C9F" w:rsidRDefault="001C0533" w:rsidP="000F7AE9">
            <w:pPr>
              <w:ind w:right="-72"/>
              <w:jc w:val="right"/>
              <w:rPr>
                <w:rFonts w:ascii="Arial" w:hAnsi="Arial" w:cs="Arial"/>
                <w:noProof/>
                <w:snapToGrid w:val="0"/>
                <w:color w:val="auto"/>
                <w:sz w:val="18"/>
                <w:szCs w:val="18"/>
                <w:lang w:val="en-GB" w:eastAsia="th-TH"/>
              </w:rPr>
            </w:pPr>
          </w:p>
        </w:tc>
      </w:tr>
      <w:tr w:rsidR="001C0533" w:rsidRPr="002A7C9F" w14:paraId="3BB87AAF" w14:textId="77777777" w:rsidTr="00C3562C">
        <w:tc>
          <w:tcPr>
            <w:tcW w:w="3798" w:type="dxa"/>
          </w:tcPr>
          <w:p w14:paraId="416ECB12" w14:textId="42F017CC" w:rsidR="001C0533" w:rsidRPr="002A7C9F" w:rsidRDefault="001C0533" w:rsidP="001C0533">
            <w:pPr>
              <w:ind w:left="540" w:right="-108"/>
              <w:rPr>
                <w:rFonts w:ascii="Arial" w:hAnsi="Arial" w:cs="Arial"/>
                <w:b/>
                <w:bCs/>
                <w:color w:val="auto"/>
                <w:sz w:val="18"/>
                <w:szCs w:val="18"/>
              </w:rPr>
            </w:pPr>
            <w:r w:rsidRPr="002A7C9F">
              <w:rPr>
                <w:rFonts w:ascii="Arial" w:hAnsi="Arial" w:cs="Arial"/>
                <w:color w:val="auto"/>
                <w:sz w:val="18"/>
                <w:szCs w:val="18"/>
              </w:rPr>
              <w:t xml:space="preserve">   - Subsidiaries</w:t>
            </w:r>
          </w:p>
        </w:tc>
        <w:tc>
          <w:tcPr>
            <w:tcW w:w="1395" w:type="dxa"/>
            <w:tcBorders>
              <w:bottom w:val="single" w:sz="4" w:space="0" w:color="auto"/>
            </w:tcBorders>
            <w:shd w:val="clear" w:color="auto" w:fill="FAFAFA"/>
          </w:tcPr>
          <w:p w14:paraId="527152A5" w14:textId="334A8C0F" w:rsidR="001C0533" w:rsidRPr="002A7C9F" w:rsidRDefault="001C0533" w:rsidP="000F7AE9">
            <w:pPr>
              <w:ind w:right="-72"/>
              <w:jc w:val="right"/>
              <w:rPr>
                <w:rFonts w:ascii="Arial" w:hAnsi="Arial" w:cs="Arial"/>
                <w:noProof/>
                <w:snapToGrid w:val="0"/>
                <w:color w:val="auto"/>
                <w:sz w:val="18"/>
                <w:szCs w:val="18"/>
                <w:lang w:eastAsia="th-TH"/>
              </w:rPr>
            </w:pPr>
            <w:r w:rsidRPr="002A7C9F">
              <w:rPr>
                <w:rFonts w:ascii="Arial" w:hAnsi="Arial" w:cs="Arial"/>
                <w:noProof/>
                <w:snapToGrid w:val="0"/>
                <w:color w:val="auto"/>
                <w:sz w:val="18"/>
                <w:szCs w:val="18"/>
                <w:lang w:eastAsia="th-TH"/>
              </w:rPr>
              <w:t>-</w:t>
            </w:r>
          </w:p>
        </w:tc>
        <w:tc>
          <w:tcPr>
            <w:tcW w:w="1485" w:type="dxa"/>
            <w:tcBorders>
              <w:bottom w:val="single" w:sz="4" w:space="0" w:color="auto"/>
            </w:tcBorders>
            <w:shd w:val="clear" w:color="auto" w:fill="FFFFFF"/>
          </w:tcPr>
          <w:p w14:paraId="607C6D5D" w14:textId="4DEBEAA6" w:rsidR="001C0533" w:rsidRPr="002A7C9F" w:rsidRDefault="001C0533" w:rsidP="000F7AE9">
            <w:pPr>
              <w:ind w:right="-72"/>
              <w:jc w:val="right"/>
              <w:rPr>
                <w:rFonts w:ascii="Arial" w:hAnsi="Arial" w:cs="Arial"/>
                <w:noProof/>
                <w:snapToGrid w:val="0"/>
                <w:color w:val="auto"/>
                <w:sz w:val="18"/>
                <w:szCs w:val="18"/>
                <w:lang w:val="en-GB" w:eastAsia="th-TH"/>
              </w:rPr>
            </w:pPr>
            <w:r w:rsidRPr="002A7C9F">
              <w:rPr>
                <w:rFonts w:ascii="Arial" w:hAnsi="Arial" w:cs="Arial"/>
                <w:noProof/>
                <w:snapToGrid w:val="0"/>
                <w:color w:val="auto"/>
                <w:sz w:val="18"/>
                <w:szCs w:val="18"/>
                <w:lang w:val="en-GB" w:eastAsia="th-TH"/>
              </w:rPr>
              <w:t>-</w:t>
            </w:r>
          </w:p>
        </w:tc>
        <w:tc>
          <w:tcPr>
            <w:tcW w:w="1440" w:type="dxa"/>
            <w:tcBorders>
              <w:bottom w:val="single" w:sz="4" w:space="0" w:color="auto"/>
            </w:tcBorders>
            <w:shd w:val="clear" w:color="auto" w:fill="FAFAFA"/>
          </w:tcPr>
          <w:p w14:paraId="207C786E" w14:textId="6E95BBEB" w:rsidR="001C0533" w:rsidRPr="002A7C9F" w:rsidRDefault="001C0533" w:rsidP="000F7AE9">
            <w:pPr>
              <w:ind w:right="-72"/>
              <w:jc w:val="right"/>
              <w:rPr>
                <w:rFonts w:ascii="Arial" w:hAnsi="Arial" w:cs="Arial"/>
                <w:noProof/>
                <w:snapToGrid w:val="0"/>
                <w:color w:val="auto"/>
                <w:sz w:val="18"/>
                <w:szCs w:val="18"/>
                <w:lang w:eastAsia="th-TH"/>
              </w:rPr>
            </w:pPr>
            <w:r w:rsidRPr="002A7C9F">
              <w:rPr>
                <w:rFonts w:ascii="Arial" w:hAnsi="Arial" w:cs="Arial"/>
                <w:noProof/>
                <w:snapToGrid w:val="0"/>
                <w:color w:val="auto"/>
                <w:sz w:val="18"/>
                <w:szCs w:val="18"/>
                <w:lang w:eastAsia="th-TH"/>
              </w:rPr>
              <w:t>338</w:t>
            </w:r>
          </w:p>
        </w:tc>
        <w:tc>
          <w:tcPr>
            <w:tcW w:w="1440" w:type="dxa"/>
            <w:tcBorders>
              <w:bottom w:val="single" w:sz="4" w:space="0" w:color="auto"/>
            </w:tcBorders>
            <w:shd w:val="clear" w:color="auto" w:fill="FFFFFF"/>
          </w:tcPr>
          <w:p w14:paraId="6224E029" w14:textId="01570981" w:rsidR="001C0533" w:rsidRPr="002A7C9F" w:rsidRDefault="001C0533" w:rsidP="000F7AE9">
            <w:pPr>
              <w:ind w:right="-72"/>
              <w:jc w:val="right"/>
              <w:rPr>
                <w:rFonts w:ascii="Arial" w:hAnsi="Arial" w:cs="Arial"/>
                <w:noProof/>
                <w:snapToGrid w:val="0"/>
                <w:color w:val="auto"/>
                <w:sz w:val="18"/>
                <w:szCs w:val="18"/>
                <w:lang w:val="en-GB" w:eastAsia="th-TH"/>
              </w:rPr>
            </w:pPr>
            <w:r w:rsidRPr="002A7C9F">
              <w:rPr>
                <w:rFonts w:ascii="Arial" w:hAnsi="Arial" w:cs="Arial"/>
                <w:noProof/>
                <w:snapToGrid w:val="0"/>
                <w:color w:val="auto"/>
                <w:sz w:val="18"/>
                <w:szCs w:val="18"/>
                <w:lang w:val="en-GB" w:eastAsia="th-TH"/>
              </w:rPr>
              <w:t>-</w:t>
            </w:r>
          </w:p>
        </w:tc>
      </w:tr>
      <w:tr w:rsidR="00040856" w:rsidRPr="002A7C9F" w14:paraId="534874E6" w14:textId="77777777" w:rsidTr="00C3562C">
        <w:tc>
          <w:tcPr>
            <w:tcW w:w="3798" w:type="dxa"/>
          </w:tcPr>
          <w:p w14:paraId="60100509" w14:textId="77777777" w:rsidR="00040856" w:rsidRPr="002A7C9F" w:rsidRDefault="00040856" w:rsidP="00040856">
            <w:pPr>
              <w:ind w:left="540" w:right="-72"/>
              <w:jc w:val="thaiDistribute"/>
              <w:rPr>
                <w:rFonts w:ascii="Arial" w:hAnsi="Arial" w:cs="Arial"/>
                <w:b/>
                <w:bCs/>
                <w:color w:val="auto"/>
                <w:sz w:val="8"/>
                <w:szCs w:val="8"/>
              </w:rPr>
            </w:pPr>
          </w:p>
        </w:tc>
        <w:tc>
          <w:tcPr>
            <w:tcW w:w="1395" w:type="dxa"/>
            <w:tcBorders>
              <w:top w:val="single" w:sz="4" w:space="0" w:color="auto"/>
            </w:tcBorders>
            <w:shd w:val="clear" w:color="auto" w:fill="FAFAFA"/>
          </w:tcPr>
          <w:p w14:paraId="619E1BEF" w14:textId="77777777" w:rsidR="00040856" w:rsidRPr="002A7C9F" w:rsidRDefault="00040856" w:rsidP="00040856">
            <w:pPr>
              <w:ind w:right="-72"/>
              <w:jc w:val="right"/>
              <w:rPr>
                <w:rFonts w:ascii="Arial" w:hAnsi="Arial" w:cs="Arial"/>
                <w:noProof/>
                <w:snapToGrid w:val="0"/>
                <w:color w:val="auto"/>
                <w:sz w:val="8"/>
                <w:szCs w:val="8"/>
                <w:lang w:eastAsia="th-TH"/>
              </w:rPr>
            </w:pPr>
          </w:p>
        </w:tc>
        <w:tc>
          <w:tcPr>
            <w:tcW w:w="1485" w:type="dxa"/>
            <w:tcBorders>
              <w:top w:val="single" w:sz="4" w:space="0" w:color="auto"/>
            </w:tcBorders>
            <w:shd w:val="clear" w:color="auto" w:fill="FFFFFF"/>
          </w:tcPr>
          <w:p w14:paraId="09A28EB9" w14:textId="77777777" w:rsidR="00040856" w:rsidRPr="002A7C9F" w:rsidRDefault="00040856" w:rsidP="00040856">
            <w:pPr>
              <w:ind w:right="-72"/>
              <w:jc w:val="right"/>
              <w:rPr>
                <w:rFonts w:ascii="Arial" w:hAnsi="Arial" w:cs="Arial"/>
                <w:noProof/>
                <w:snapToGrid w:val="0"/>
                <w:color w:val="auto"/>
                <w:sz w:val="8"/>
                <w:szCs w:val="8"/>
                <w:lang w:val="en-GB" w:eastAsia="th-TH"/>
              </w:rPr>
            </w:pPr>
          </w:p>
        </w:tc>
        <w:tc>
          <w:tcPr>
            <w:tcW w:w="1440" w:type="dxa"/>
            <w:tcBorders>
              <w:top w:val="single" w:sz="4" w:space="0" w:color="auto"/>
            </w:tcBorders>
            <w:shd w:val="clear" w:color="auto" w:fill="FAFAFA"/>
          </w:tcPr>
          <w:p w14:paraId="3C49FC17" w14:textId="77777777" w:rsidR="00040856" w:rsidRPr="002A7C9F" w:rsidRDefault="00040856" w:rsidP="00040856">
            <w:pPr>
              <w:ind w:right="-72"/>
              <w:jc w:val="right"/>
              <w:rPr>
                <w:rFonts w:ascii="Arial" w:hAnsi="Arial" w:cs="Arial"/>
                <w:noProof/>
                <w:snapToGrid w:val="0"/>
                <w:color w:val="auto"/>
                <w:sz w:val="8"/>
                <w:szCs w:val="8"/>
                <w:lang w:eastAsia="th-TH"/>
              </w:rPr>
            </w:pPr>
          </w:p>
        </w:tc>
        <w:tc>
          <w:tcPr>
            <w:tcW w:w="1440" w:type="dxa"/>
            <w:tcBorders>
              <w:top w:val="single" w:sz="4" w:space="0" w:color="auto"/>
            </w:tcBorders>
            <w:shd w:val="clear" w:color="auto" w:fill="FFFFFF"/>
          </w:tcPr>
          <w:p w14:paraId="7D58D0A0" w14:textId="77777777" w:rsidR="00040856" w:rsidRPr="002A7C9F" w:rsidRDefault="00040856" w:rsidP="00040856">
            <w:pPr>
              <w:ind w:right="-72"/>
              <w:jc w:val="right"/>
              <w:rPr>
                <w:rFonts w:ascii="Arial" w:hAnsi="Arial" w:cs="Arial"/>
                <w:noProof/>
                <w:snapToGrid w:val="0"/>
                <w:color w:val="auto"/>
                <w:sz w:val="8"/>
                <w:szCs w:val="8"/>
                <w:lang w:val="en-GB" w:eastAsia="th-TH"/>
              </w:rPr>
            </w:pPr>
          </w:p>
        </w:tc>
      </w:tr>
      <w:tr w:rsidR="00040856" w:rsidRPr="002A7C9F" w14:paraId="6CDF6AB8" w14:textId="77777777" w:rsidTr="00C3562C">
        <w:tc>
          <w:tcPr>
            <w:tcW w:w="3798" w:type="dxa"/>
          </w:tcPr>
          <w:p w14:paraId="5D82DF93" w14:textId="706D70E7" w:rsidR="00040856" w:rsidRPr="002A7C9F" w:rsidRDefault="00040856" w:rsidP="00040856">
            <w:pPr>
              <w:ind w:left="540" w:right="-72"/>
              <w:jc w:val="thaiDistribute"/>
              <w:rPr>
                <w:rFonts w:ascii="Arial" w:hAnsi="Arial" w:cs="Arial"/>
                <w:b/>
                <w:bCs/>
                <w:color w:val="auto"/>
                <w:sz w:val="18"/>
                <w:szCs w:val="18"/>
              </w:rPr>
            </w:pPr>
            <w:r w:rsidRPr="002A7C9F">
              <w:rPr>
                <w:rFonts w:ascii="Arial" w:hAnsi="Arial" w:cs="Arial"/>
                <w:b/>
                <w:bCs/>
                <w:color w:val="auto"/>
                <w:sz w:val="18"/>
                <w:szCs w:val="18"/>
              </w:rPr>
              <w:t>Other receivables</w:t>
            </w:r>
          </w:p>
        </w:tc>
        <w:tc>
          <w:tcPr>
            <w:tcW w:w="1395" w:type="dxa"/>
            <w:shd w:val="clear" w:color="auto" w:fill="FAFAFA"/>
          </w:tcPr>
          <w:p w14:paraId="00C7F661" w14:textId="77777777" w:rsidR="00040856" w:rsidRPr="002A7C9F" w:rsidRDefault="00040856" w:rsidP="00040856">
            <w:pPr>
              <w:ind w:right="-72"/>
              <w:jc w:val="right"/>
              <w:rPr>
                <w:rFonts w:ascii="Arial" w:hAnsi="Arial" w:cs="Arial"/>
                <w:noProof/>
                <w:snapToGrid w:val="0"/>
                <w:color w:val="auto"/>
                <w:sz w:val="18"/>
                <w:szCs w:val="18"/>
                <w:lang w:eastAsia="th-TH"/>
              </w:rPr>
            </w:pPr>
          </w:p>
        </w:tc>
        <w:tc>
          <w:tcPr>
            <w:tcW w:w="1485" w:type="dxa"/>
            <w:shd w:val="clear" w:color="auto" w:fill="FFFFFF"/>
          </w:tcPr>
          <w:p w14:paraId="124390E7" w14:textId="77777777" w:rsidR="00040856" w:rsidRPr="002A7C9F" w:rsidRDefault="00040856" w:rsidP="00040856">
            <w:pPr>
              <w:ind w:right="-72"/>
              <w:jc w:val="right"/>
              <w:rPr>
                <w:rFonts w:ascii="Arial" w:hAnsi="Arial" w:cs="Arial"/>
                <w:noProof/>
                <w:snapToGrid w:val="0"/>
                <w:color w:val="auto"/>
                <w:sz w:val="18"/>
                <w:szCs w:val="18"/>
                <w:lang w:val="en-GB" w:eastAsia="th-TH"/>
              </w:rPr>
            </w:pPr>
          </w:p>
        </w:tc>
        <w:tc>
          <w:tcPr>
            <w:tcW w:w="1440" w:type="dxa"/>
            <w:shd w:val="clear" w:color="auto" w:fill="FAFAFA"/>
          </w:tcPr>
          <w:p w14:paraId="451AA118" w14:textId="77777777" w:rsidR="00040856" w:rsidRPr="002A7C9F" w:rsidRDefault="00040856" w:rsidP="00040856">
            <w:pPr>
              <w:ind w:right="-72"/>
              <w:jc w:val="right"/>
              <w:rPr>
                <w:rFonts w:ascii="Arial" w:hAnsi="Arial" w:cs="Arial"/>
                <w:noProof/>
                <w:snapToGrid w:val="0"/>
                <w:color w:val="auto"/>
                <w:sz w:val="18"/>
                <w:szCs w:val="18"/>
                <w:lang w:eastAsia="th-TH"/>
              </w:rPr>
            </w:pPr>
          </w:p>
        </w:tc>
        <w:tc>
          <w:tcPr>
            <w:tcW w:w="1440" w:type="dxa"/>
            <w:shd w:val="clear" w:color="auto" w:fill="FFFFFF"/>
          </w:tcPr>
          <w:p w14:paraId="29A2FD62" w14:textId="77777777" w:rsidR="00040856" w:rsidRPr="002A7C9F" w:rsidRDefault="00040856" w:rsidP="00040856">
            <w:pPr>
              <w:ind w:right="-72"/>
              <w:jc w:val="right"/>
              <w:rPr>
                <w:rFonts w:ascii="Arial" w:hAnsi="Arial" w:cs="Arial"/>
                <w:noProof/>
                <w:snapToGrid w:val="0"/>
                <w:color w:val="auto"/>
                <w:sz w:val="18"/>
                <w:szCs w:val="18"/>
                <w:lang w:val="en-GB" w:eastAsia="th-TH"/>
              </w:rPr>
            </w:pPr>
          </w:p>
        </w:tc>
      </w:tr>
      <w:tr w:rsidR="00040856" w:rsidRPr="002A7C9F" w14:paraId="77D3F910" w14:textId="77777777" w:rsidTr="00C3562C">
        <w:tc>
          <w:tcPr>
            <w:tcW w:w="3798" w:type="dxa"/>
          </w:tcPr>
          <w:p w14:paraId="0F5C2AC6" w14:textId="77777777" w:rsidR="00040856" w:rsidRPr="002A7C9F" w:rsidRDefault="00040856" w:rsidP="00040856">
            <w:pPr>
              <w:ind w:left="540" w:right="-108"/>
              <w:rPr>
                <w:rFonts w:ascii="Arial" w:hAnsi="Arial" w:cs="Arial"/>
                <w:b/>
                <w:bCs/>
                <w:color w:val="auto"/>
                <w:sz w:val="18"/>
                <w:szCs w:val="18"/>
              </w:rPr>
            </w:pPr>
            <w:r w:rsidRPr="002A7C9F">
              <w:rPr>
                <w:rFonts w:ascii="Arial" w:hAnsi="Arial" w:cs="Arial"/>
                <w:color w:val="auto"/>
                <w:sz w:val="18"/>
                <w:szCs w:val="18"/>
              </w:rPr>
              <w:t xml:space="preserve">   - Subsidiaries</w:t>
            </w:r>
          </w:p>
        </w:tc>
        <w:tc>
          <w:tcPr>
            <w:tcW w:w="1395" w:type="dxa"/>
            <w:shd w:val="clear" w:color="auto" w:fill="FAFAFA"/>
          </w:tcPr>
          <w:p w14:paraId="5DE1A693" w14:textId="55972D69" w:rsidR="00040856" w:rsidRPr="002A7C9F" w:rsidRDefault="00040856" w:rsidP="00040856">
            <w:pPr>
              <w:ind w:right="-72"/>
              <w:jc w:val="right"/>
              <w:rPr>
                <w:rFonts w:ascii="Arial" w:hAnsi="Arial" w:cs="Arial"/>
                <w:noProof/>
                <w:snapToGrid w:val="0"/>
                <w:color w:val="auto"/>
                <w:sz w:val="18"/>
                <w:szCs w:val="18"/>
                <w:lang w:eastAsia="th-TH"/>
              </w:rPr>
            </w:pPr>
            <w:r w:rsidRPr="002A7C9F">
              <w:rPr>
                <w:rFonts w:ascii="Arial" w:hAnsi="Arial" w:cs="Arial"/>
                <w:noProof/>
                <w:snapToGrid w:val="0"/>
                <w:color w:val="auto"/>
                <w:sz w:val="18"/>
                <w:szCs w:val="18"/>
                <w:lang w:eastAsia="th-TH"/>
              </w:rPr>
              <w:t>-</w:t>
            </w:r>
          </w:p>
        </w:tc>
        <w:tc>
          <w:tcPr>
            <w:tcW w:w="1485" w:type="dxa"/>
            <w:shd w:val="clear" w:color="auto" w:fill="FFFFFF"/>
          </w:tcPr>
          <w:p w14:paraId="34C03B88" w14:textId="77777777" w:rsidR="00040856" w:rsidRPr="002A7C9F" w:rsidRDefault="00040856" w:rsidP="00040856">
            <w:pPr>
              <w:ind w:right="-72"/>
              <w:jc w:val="right"/>
              <w:rPr>
                <w:rFonts w:ascii="Arial" w:hAnsi="Arial" w:cs="Arial"/>
                <w:noProof/>
                <w:snapToGrid w:val="0"/>
                <w:color w:val="auto"/>
                <w:sz w:val="18"/>
                <w:szCs w:val="18"/>
                <w:lang w:eastAsia="th-TH"/>
              </w:rPr>
            </w:pPr>
            <w:r w:rsidRPr="002A7C9F">
              <w:rPr>
                <w:rFonts w:ascii="Arial" w:hAnsi="Arial" w:cs="Arial"/>
                <w:noProof/>
                <w:snapToGrid w:val="0"/>
                <w:color w:val="auto"/>
                <w:sz w:val="18"/>
                <w:szCs w:val="18"/>
                <w:cs/>
                <w:lang w:eastAsia="th-TH"/>
              </w:rPr>
              <w:t>-</w:t>
            </w:r>
          </w:p>
        </w:tc>
        <w:tc>
          <w:tcPr>
            <w:tcW w:w="1440" w:type="dxa"/>
            <w:shd w:val="clear" w:color="auto" w:fill="FAFAFA"/>
          </w:tcPr>
          <w:p w14:paraId="4DB899FC" w14:textId="2EFF05A1" w:rsidR="00040856" w:rsidRPr="002A7C9F" w:rsidRDefault="00040856" w:rsidP="00040856">
            <w:pPr>
              <w:ind w:right="-72"/>
              <w:jc w:val="right"/>
              <w:rPr>
                <w:rFonts w:ascii="Arial" w:hAnsi="Arial" w:cs="Arial"/>
                <w:noProof/>
                <w:snapToGrid w:val="0"/>
                <w:color w:val="auto"/>
                <w:sz w:val="18"/>
                <w:szCs w:val="18"/>
                <w:lang w:eastAsia="th-TH"/>
              </w:rPr>
            </w:pPr>
            <w:r w:rsidRPr="002A7C9F">
              <w:rPr>
                <w:rFonts w:ascii="Arial" w:hAnsi="Arial" w:cs="Arial"/>
                <w:noProof/>
                <w:snapToGrid w:val="0"/>
                <w:color w:val="auto"/>
                <w:sz w:val="18"/>
                <w:szCs w:val="18"/>
                <w:cs/>
                <w:lang w:eastAsia="th-TH"/>
              </w:rPr>
              <w:t>1</w:t>
            </w:r>
            <w:r w:rsidRPr="002A7C9F">
              <w:rPr>
                <w:rFonts w:ascii="Arial" w:hAnsi="Arial" w:cs="Arial"/>
                <w:noProof/>
                <w:snapToGrid w:val="0"/>
                <w:color w:val="auto"/>
                <w:sz w:val="18"/>
                <w:szCs w:val="18"/>
                <w:lang w:eastAsia="th-TH"/>
              </w:rPr>
              <w:t>,</w:t>
            </w:r>
            <w:r w:rsidRPr="002A7C9F">
              <w:rPr>
                <w:rFonts w:ascii="Arial" w:hAnsi="Arial" w:cs="Arial"/>
                <w:noProof/>
                <w:snapToGrid w:val="0"/>
                <w:color w:val="auto"/>
                <w:sz w:val="18"/>
                <w:szCs w:val="18"/>
                <w:cs/>
                <w:lang w:eastAsia="th-TH"/>
              </w:rPr>
              <w:t>317</w:t>
            </w:r>
          </w:p>
        </w:tc>
        <w:tc>
          <w:tcPr>
            <w:tcW w:w="1440" w:type="dxa"/>
            <w:shd w:val="clear" w:color="auto" w:fill="FFFFFF"/>
          </w:tcPr>
          <w:p w14:paraId="3DF8409F" w14:textId="77777777" w:rsidR="00040856" w:rsidRPr="002A7C9F" w:rsidRDefault="00040856" w:rsidP="00040856">
            <w:pPr>
              <w:ind w:right="-72"/>
              <w:jc w:val="right"/>
              <w:rPr>
                <w:rFonts w:ascii="Arial" w:hAnsi="Arial" w:cs="Arial"/>
                <w:noProof/>
                <w:snapToGrid w:val="0"/>
                <w:color w:val="auto"/>
                <w:sz w:val="18"/>
                <w:szCs w:val="18"/>
                <w:lang w:eastAsia="th-TH"/>
              </w:rPr>
            </w:pPr>
            <w:r w:rsidRPr="002A7C9F">
              <w:rPr>
                <w:rFonts w:ascii="Arial" w:hAnsi="Arial" w:cs="Arial"/>
                <w:noProof/>
                <w:snapToGrid w:val="0"/>
                <w:color w:val="auto"/>
                <w:sz w:val="18"/>
                <w:szCs w:val="18"/>
                <w:lang w:eastAsia="th-TH"/>
              </w:rPr>
              <w:t>2,077</w:t>
            </w:r>
          </w:p>
        </w:tc>
      </w:tr>
      <w:tr w:rsidR="00040856" w:rsidRPr="002A7C9F" w14:paraId="4F9C0B49" w14:textId="77777777" w:rsidTr="00C3562C">
        <w:tc>
          <w:tcPr>
            <w:tcW w:w="3798" w:type="dxa"/>
          </w:tcPr>
          <w:p w14:paraId="1A06CAD5" w14:textId="0F347627" w:rsidR="00040856" w:rsidRPr="002A7C9F" w:rsidRDefault="00040856" w:rsidP="00040856">
            <w:pPr>
              <w:ind w:left="540" w:right="-108"/>
              <w:rPr>
                <w:rFonts w:ascii="Arial" w:hAnsi="Arial" w:cs="Arial"/>
                <w:color w:val="auto"/>
                <w:sz w:val="18"/>
                <w:szCs w:val="18"/>
                <w:cs/>
              </w:rPr>
            </w:pPr>
            <w:r w:rsidRPr="002A7C9F">
              <w:rPr>
                <w:rFonts w:ascii="Arial" w:hAnsi="Arial" w:cs="Arial"/>
                <w:color w:val="auto"/>
                <w:sz w:val="18"/>
                <w:szCs w:val="18"/>
              </w:rPr>
              <w:t xml:space="preserve">   - Joint venture</w:t>
            </w:r>
          </w:p>
        </w:tc>
        <w:tc>
          <w:tcPr>
            <w:tcW w:w="1395" w:type="dxa"/>
            <w:tcBorders>
              <w:bottom w:val="single" w:sz="4" w:space="0" w:color="auto"/>
            </w:tcBorders>
            <w:shd w:val="clear" w:color="auto" w:fill="FAFAFA"/>
          </w:tcPr>
          <w:p w14:paraId="11A01623" w14:textId="7D31FC8B" w:rsidR="00040856" w:rsidRPr="002A7C9F" w:rsidRDefault="00040856" w:rsidP="00040856">
            <w:pPr>
              <w:ind w:right="-72"/>
              <w:jc w:val="right"/>
              <w:rPr>
                <w:rFonts w:ascii="Arial" w:hAnsi="Arial" w:cs="Arial"/>
                <w:noProof/>
                <w:snapToGrid w:val="0"/>
                <w:color w:val="auto"/>
                <w:sz w:val="18"/>
                <w:szCs w:val="18"/>
                <w:lang w:eastAsia="th-TH"/>
              </w:rPr>
            </w:pPr>
            <w:r w:rsidRPr="002A7C9F">
              <w:rPr>
                <w:rFonts w:ascii="Arial" w:hAnsi="Arial" w:cs="Arial"/>
                <w:noProof/>
                <w:snapToGrid w:val="0"/>
                <w:color w:val="auto"/>
                <w:sz w:val="18"/>
                <w:szCs w:val="18"/>
                <w:lang w:eastAsia="th-TH"/>
              </w:rPr>
              <w:t>45</w:t>
            </w:r>
          </w:p>
        </w:tc>
        <w:tc>
          <w:tcPr>
            <w:tcW w:w="1485" w:type="dxa"/>
            <w:tcBorders>
              <w:bottom w:val="single" w:sz="4" w:space="0" w:color="auto"/>
            </w:tcBorders>
            <w:shd w:val="clear" w:color="auto" w:fill="FFFFFF"/>
            <w:vAlign w:val="bottom"/>
          </w:tcPr>
          <w:p w14:paraId="457DFE80" w14:textId="77777777" w:rsidR="00040856" w:rsidRPr="002A7C9F" w:rsidRDefault="00040856" w:rsidP="00040856">
            <w:pPr>
              <w:ind w:right="-72"/>
              <w:jc w:val="right"/>
              <w:rPr>
                <w:rFonts w:ascii="Arial" w:hAnsi="Arial" w:cs="Arial"/>
                <w:noProof/>
                <w:snapToGrid w:val="0"/>
                <w:color w:val="auto"/>
                <w:sz w:val="18"/>
                <w:szCs w:val="18"/>
                <w:cs/>
                <w:lang w:eastAsia="th-TH"/>
              </w:rPr>
            </w:pPr>
            <w:r w:rsidRPr="002A7C9F">
              <w:rPr>
                <w:rFonts w:ascii="Arial" w:hAnsi="Arial" w:cs="Arial"/>
                <w:noProof/>
                <w:snapToGrid w:val="0"/>
                <w:color w:val="auto"/>
                <w:sz w:val="18"/>
                <w:szCs w:val="18"/>
                <w:lang w:eastAsia="th-TH"/>
              </w:rPr>
              <w:t>168</w:t>
            </w:r>
          </w:p>
        </w:tc>
        <w:tc>
          <w:tcPr>
            <w:tcW w:w="1440" w:type="dxa"/>
            <w:tcBorders>
              <w:bottom w:val="single" w:sz="4" w:space="0" w:color="auto"/>
            </w:tcBorders>
            <w:shd w:val="clear" w:color="auto" w:fill="FAFAFA"/>
            <w:vAlign w:val="bottom"/>
          </w:tcPr>
          <w:p w14:paraId="0D9960C6" w14:textId="4E78D9E2" w:rsidR="00040856" w:rsidRPr="002A7C9F" w:rsidRDefault="00040856" w:rsidP="00040856">
            <w:pPr>
              <w:ind w:right="-72"/>
              <w:jc w:val="right"/>
              <w:rPr>
                <w:rFonts w:ascii="Arial" w:hAnsi="Arial" w:cs="Arial"/>
                <w:noProof/>
                <w:snapToGrid w:val="0"/>
                <w:color w:val="auto"/>
                <w:sz w:val="18"/>
                <w:szCs w:val="18"/>
                <w:lang w:eastAsia="th-TH"/>
              </w:rPr>
            </w:pPr>
            <w:r w:rsidRPr="002A7C9F">
              <w:rPr>
                <w:rFonts w:ascii="Arial" w:hAnsi="Arial" w:cs="Arial"/>
                <w:noProof/>
                <w:snapToGrid w:val="0"/>
                <w:color w:val="auto"/>
                <w:sz w:val="18"/>
                <w:szCs w:val="18"/>
                <w:cs/>
                <w:lang w:eastAsia="th-TH"/>
              </w:rPr>
              <w:t>45</w:t>
            </w:r>
          </w:p>
        </w:tc>
        <w:tc>
          <w:tcPr>
            <w:tcW w:w="1440" w:type="dxa"/>
            <w:tcBorders>
              <w:bottom w:val="single" w:sz="4" w:space="0" w:color="auto"/>
            </w:tcBorders>
            <w:shd w:val="clear" w:color="auto" w:fill="FFFFFF"/>
            <w:vAlign w:val="bottom"/>
          </w:tcPr>
          <w:p w14:paraId="50225176" w14:textId="77777777" w:rsidR="00040856" w:rsidRPr="002A7C9F" w:rsidRDefault="00040856" w:rsidP="00040856">
            <w:pPr>
              <w:ind w:right="-72"/>
              <w:jc w:val="right"/>
              <w:rPr>
                <w:rFonts w:ascii="Arial" w:hAnsi="Arial" w:cs="Arial"/>
                <w:noProof/>
                <w:snapToGrid w:val="0"/>
                <w:color w:val="auto"/>
                <w:sz w:val="18"/>
                <w:szCs w:val="18"/>
                <w:cs/>
                <w:lang w:eastAsia="th-TH"/>
              </w:rPr>
            </w:pPr>
            <w:r w:rsidRPr="002A7C9F">
              <w:rPr>
                <w:rFonts w:ascii="Arial" w:hAnsi="Arial" w:cs="Arial"/>
                <w:noProof/>
                <w:snapToGrid w:val="0"/>
                <w:color w:val="auto"/>
                <w:sz w:val="18"/>
                <w:szCs w:val="18"/>
                <w:lang w:eastAsia="th-TH"/>
              </w:rPr>
              <w:t>168</w:t>
            </w:r>
          </w:p>
        </w:tc>
      </w:tr>
      <w:tr w:rsidR="00040856" w:rsidRPr="002A7C9F" w14:paraId="04152348" w14:textId="77777777" w:rsidTr="00C3562C">
        <w:tc>
          <w:tcPr>
            <w:tcW w:w="3798" w:type="dxa"/>
          </w:tcPr>
          <w:p w14:paraId="3069CD2E" w14:textId="77777777" w:rsidR="00040856" w:rsidRPr="002A7C9F" w:rsidRDefault="00040856" w:rsidP="00040856">
            <w:pPr>
              <w:ind w:left="540" w:right="-108"/>
              <w:rPr>
                <w:rFonts w:ascii="Arial" w:hAnsi="Arial" w:cs="Arial"/>
                <w:color w:val="auto"/>
                <w:sz w:val="8"/>
                <w:szCs w:val="8"/>
              </w:rPr>
            </w:pPr>
          </w:p>
        </w:tc>
        <w:tc>
          <w:tcPr>
            <w:tcW w:w="1395" w:type="dxa"/>
            <w:tcBorders>
              <w:top w:val="single" w:sz="4" w:space="0" w:color="auto"/>
            </w:tcBorders>
            <w:shd w:val="clear" w:color="auto" w:fill="FAFAFA"/>
          </w:tcPr>
          <w:p w14:paraId="65F1397F" w14:textId="77777777" w:rsidR="00040856" w:rsidRPr="002A7C9F" w:rsidRDefault="00040856" w:rsidP="00040856">
            <w:pPr>
              <w:ind w:right="-72"/>
              <w:jc w:val="right"/>
              <w:rPr>
                <w:rFonts w:ascii="Arial" w:hAnsi="Arial" w:cs="Arial"/>
                <w:noProof/>
                <w:snapToGrid w:val="0"/>
                <w:color w:val="auto"/>
                <w:sz w:val="8"/>
                <w:szCs w:val="8"/>
                <w:lang w:eastAsia="th-TH"/>
              </w:rPr>
            </w:pPr>
          </w:p>
        </w:tc>
        <w:tc>
          <w:tcPr>
            <w:tcW w:w="1485" w:type="dxa"/>
            <w:tcBorders>
              <w:top w:val="single" w:sz="4" w:space="0" w:color="auto"/>
            </w:tcBorders>
            <w:shd w:val="clear" w:color="auto" w:fill="FFFFFF"/>
          </w:tcPr>
          <w:p w14:paraId="7237AA87" w14:textId="77777777" w:rsidR="00040856" w:rsidRPr="002A7C9F" w:rsidRDefault="00040856" w:rsidP="00040856">
            <w:pPr>
              <w:ind w:right="-72"/>
              <w:jc w:val="right"/>
              <w:rPr>
                <w:rFonts w:ascii="Arial" w:hAnsi="Arial" w:cs="Arial"/>
                <w:noProof/>
                <w:snapToGrid w:val="0"/>
                <w:color w:val="auto"/>
                <w:sz w:val="8"/>
                <w:szCs w:val="8"/>
                <w:lang w:eastAsia="th-TH"/>
              </w:rPr>
            </w:pPr>
          </w:p>
        </w:tc>
        <w:tc>
          <w:tcPr>
            <w:tcW w:w="1440" w:type="dxa"/>
            <w:tcBorders>
              <w:top w:val="single" w:sz="4" w:space="0" w:color="auto"/>
            </w:tcBorders>
            <w:shd w:val="clear" w:color="auto" w:fill="FAFAFA"/>
          </w:tcPr>
          <w:p w14:paraId="5C9604BD" w14:textId="77777777" w:rsidR="00040856" w:rsidRPr="002A7C9F" w:rsidRDefault="00040856" w:rsidP="00040856">
            <w:pPr>
              <w:ind w:right="-72"/>
              <w:jc w:val="right"/>
              <w:rPr>
                <w:rFonts w:ascii="Arial" w:hAnsi="Arial" w:cs="Arial"/>
                <w:noProof/>
                <w:snapToGrid w:val="0"/>
                <w:color w:val="auto"/>
                <w:sz w:val="8"/>
                <w:szCs w:val="8"/>
                <w:lang w:val="en-GB" w:eastAsia="th-TH"/>
              </w:rPr>
            </w:pPr>
          </w:p>
        </w:tc>
        <w:tc>
          <w:tcPr>
            <w:tcW w:w="1440" w:type="dxa"/>
            <w:tcBorders>
              <w:top w:val="single" w:sz="4" w:space="0" w:color="auto"/>
            </w:tcBorders>
            <w:shd w:val="clear" w:color="auto" w:fill="FFFFFF"/>
          </w:tcPr>
          <w:p w14:paraId="02409EB4" w14:textId="77777777" w:rsidR="00040856" w:rsidRPr="002A7C9F" w:rsidRDefault="00040856" w:rsidP="00040856">
            <w:pPr>
              <w:ind w:right="-72"/>
              <w:jc w:val="right"/>
              <w:rPr>
                <w:rFonts w:ascii="Arial" w:hAnsi="Arial" w:cs="Arial"/>
                <w:noProof/>
                <w:snapToGrid w:val="0"/>
                <w:color w:val="auto"/>
                <w:sz w:val="8"/>
                <w:szCs w:val="8"/>
                <w:lang w:val="en-GB" w:eastAsia="th-TH"/>
              </w:rPr>
            </w:pPr>
          </w:p>
        </w:tc>
      </w:tr>
      <w:tr w:rsidR="00040856" w:rsidRPr="002A7C9F" w14:paraId="521E2F09" w14:textId="77777777" w:rsidTr="00C3562C">
        <w:tc>
          <w:tcPr>
            <w:tcW w:w="3798" w:type="dxa"/>
          </w:tcPr>
          <w:p w14:paraId="39F72400" w14:textId="77777777" w:rsidR="00040856" w:rsidRPr="002A7C9F" w:rsidRDefault="00040856" w:rsidP="00040856">
            <w:pPr>
              <w:ind w:left="540" w:right="-72"/>
              <w:jc w:val="thaiDistribute"/>
              <w:rPr>
                <w:rFonts w:ascii="Arial" w:hAnsi="Arial" w:cs="Arial"/>
                <w:color w:val="auto"/>
                <w:sz w:val="18"/>
                <w:szCs w:val="18"/>
                <w:cs/>
              </w:rPr>
            </w:pPr>
          </w:p>
        </w:tc>
        <w:tc>
          <w:tcPr>
            <w:tcW w:w="1395" w:type="dxa"/>
            <w:tcBorders>
              <w:bottom w:val="single" w:sz="4" w:space="0" w:color="auto"/>
            </w:tcBorders>
            <w:shd w:val="clear" w:color="auto" w:fill="FAFAFA"/>
          </w:tcPr>
          <w:p w14:paraId="592CF03A" w14:textId="33EF5C4B" w:rsidR="00040856" w:rsidRPr="002A7C9F" w:rsidRDefault="00040856" w:rsidP="00040856">
            <w:pPr>
              <w:ind w:right="-72"/>
              <w:jc w:val="right"/>
              <w:rPr>
                <w:rFonts w:ascii="Arial" w:hAnsi="Arial" w:cs="Arial"/>
                <w:noProof/>
                <w:snapToGrid w:val="0"/>
                <w:color w:val="auto"/>
                <w:sz w:val="18"/>
                <w:szCs w:val="18"/>
                <w:lang w:val="en-GB" w:eastAsia="th-TH"/>
              </w:rPr>
            </w:pPr>
            <w:r w:rsidRPr="002A7C9F">
              <w:rPr>
                <w:rFonts w:ascii="Arial" w:hAnsi="Arial" w:cs="Arial"/>
                <w:noProof/>
                <w:snapToGrid w:val="0"/>
                <w:color w:val="auto"/>
                <w:sz w:val="18"/>
                <w:szCs w:val="18"/>
                <w:lang w:val="en-GB" w:eastAsia="th-TH"/>
              </w:rPr>
              <w:t>45</w:t>
            </w:r>
          </w:p>
        </w:tc>
        <w:tc>
          <w:tcPr>
            <w:tcW w:w="1485" w:type="dxa"/>
            <w:tcBorders>
              <w:bottom w:val="single" w:sz="4" w:space="0" w:color="auto"/>
            </w:tcBorders>
            <w:shd w:val="clear" w:color="auto" w:fill="FFFFFF"/>
            <w:vAlign w:val="bottom"/>
          </w:tcPr>
          <w:p w14:paraId="2C08C2A1" w14:textId="77777777" w:rsidR="00040856" w:rsidRPr="002A7C9F" w:rsidRDefault="00040856" w:rsidP="00040856">
            <w:pPr>
              <w:ind w:right="-72"/>
              <w:jc w:val="right"/>
              <w:rPr>
                <w:rFonts w:ascii="Arial" w:hAnsi="Arial" w:cs="Arial"/>
                <w:noProof/>
                <w:snapToGrid w:val="0"/>
                <w:color w:val="auto"/>
                <w:sz w:val="18"/>
                <w:szCs w:val="18"/>
                <w:cs/>
                <w:lang w:eastAsia="th-TH"/>
              </w:rPr>
            </w:pPr>
            <w:r w:rsidRPr="002A7C9F">
              <w:rPr>
                <w:rFonts w:ascii="Arial" w:hAnsi="Arial" w:cs="Arial"/>
                <w:noProof/>
                <w:snapToGrid w:val="0"/>
                <w:color w:val="auto"/>
                <w:sz w:val="18"/>
                <w:szCs w:val="18"/>
                <w:lang w:eastAsia="th-TH"/>
              </w:rPr>
              <w:t>168</w:t>
            </w:r>
          </w:p>
        </w:tc>
        <w:tc>
          <w:tcPr>
            <w:tcW w:w="1440" w:type="dxa"/>
            <w:tcBorders>
              <w:bottom w:val="single" w:sz="4" w:space="0" w:color="auto"/>
            </w:tcBorders>
            <w:shd w:val="clear" w:color="auto" w:fill="FAFAFA"/>
            <w:vAlign w:val="bottom"/>
          </w:tcPr>
          <w:p w14:paraId="671F60FE" w14:textId="36AF9962" w:rsidR="00040856" w:rsidRPr="002A7C9F" w:rsidRDefault="00040856" w:rsidP="00040856">
            <w:pPr>
              <w:ind w:right="-72"/>
              <w:jc w:val="right"/>
              <w:rPr>
                <w:rFonts w:ascii="Arial" w:hAnsi="Arial" w:cs="Arial"/>
                <w:noProof/>
                <w:snapToGrid w:val="0"/>
                <w:color w:val="auto"/>
                <w:sz w:val="18"/>
                <w:szCs w:val="18"/>
                <w:lang w:eastAsia="th-TH"/>
              </w:rPr>
            </w:pPr>
            <w:r w:rsidRPr="002A7C9F">
              <w:rPr>
                <w:rFonts w:ascii="Arial" w:hAnsi="Arial" w:cs="Arial"/>
                <w:noProof/>
                <w:snapToGrid w:val="0"/>
                <w:color w:val="auto"/>
                <w:sz w:val="18"/>
                <w:szCs w:val="18"/>
                <w:cs/>
                <w:lang w:eastAsia="th-TH"/>
              </w:rPr>
              <w:t>1</w:t>
            </w:r>
            <w:r w:rsidRPr="002A7C9F">
              <w:rPr>
                <w:rFonts w:ascii="Arial" w:hAnsi="Arial" w:cs="Arial"/>
                <w:noProof/>
                <w:snapToGrid w:val="0"/>
                <w:color w:val="auto"/>
                <w:sz w:val="18"/>
                <w:szCs w:val="18"/>
                <w:lang w:eastAsia="th-TH"/>
              </w:rPr>
              <w:t>,</w:t>
            </w:r>
            <w:r w:rsidRPr="002A7C9F">
              <w:rPr>
                <w:rFonts w:ascii="Arial" w:hAnsi="Arial" w:cs="Arial"/>
                <w:noProof/>
                <w:snapToGrid w:val="0"/>
                <w:color w:val="auto"/>
                <w:sz w:val="18"/>
                <w:szCs w:val="18"/>
                <w:cs/>
                <w:lang w:eastAsia="th-TH"/>
              </w:rPr>
              <w:t>362</w:t>
            </w:r>
          </w:p>
        </w:tc>
        <w:tc>
          <w:tcPr>
            <w:tcW w:w="1440" w:type="dxa"/>
            <w:tcBorders>
              <w:bottom w:val="single" w:sz="4" w:space="0" w:color="auto"/>
            </w:tcBorders>
            <w:shd w:val="clear" w:color="auto" w:fill="FFFFFF"/>
            <w:vAlign w:val="bottom"/>
          </w:tcPr>
          <w:p w14:paraId="39D8ED8E" w14:textId="77777777" w:rsidR="00040856" w:rsidRPr="002A7C9F" w:rsidRDefault="00040856" w:rsidP="00040856">
            <w:pPr>
              <w:ind w:right="-72"/>
              <w:jc w:val="right"/>
              <w:rPr>
                <w:rFonts w:ascii="Arial" w:hAnsi="Arial" w:cs="Arial"/>
                <w:noProof/>
                <w:snapToGrid w:val="0"/>
                <w:color w:val="auto"/>
                <w:sz w:val="18"/>
                <w:szCs w:val="18"/>
                <w:lang w:eastAsia="th-TH"/>
              </w:rPr>
            </w:pPr>
            <w:r w:rsidRPr="002A7C9F">
              <w:rPr>
                <w:rFonts w:ascii="Arial" w:hAnsi="Arial" w:cs="Arial"/>
                <w:noProof/>
                <w:snapToGrid w:val="0"/>
                <w:color w:val="auto"/>
                <w:sz w:val="18"/>
                <w:szCs w:val="18"/>
                <w:lang w:eastAsia="th-TH"/>
              </w:rPr>
              <w:t>2,245</w:t>
            </w:r>
          </w:p>
        </w:tc>
      </w:tr>
      <w:tr w:rsidR="00040856" w:rsidRPr="002A7C9F" w14:paraId="65DA859D" w14:textId="77777777" w:rsidTr="00C3562C">
        <w:tc>
          <w:tcPr>
            <w:tcW w:w="3798" w:type="dxa"/>
          </w:tcPr>
          <w:p w14:paraId="6AFF4CED" w14:textId="77777777" w:rsidR="00040856" w:rsidRPr="002A7C9F" w:rsidRDefault="00040856" w:rsidP="00040856">
            <w:pPr>
              <w:ind w:left="540" w:right="-72"/>
              <w:jc w:val="both"/>
              <w:rPr>
                <w:rFonts w:ascii="Arial" w:hAnsi="Arial" w:cs="Arial"/>
                <w:color w:val="auto"/>
                <w:sz w:val="8"/>
                <w:szCs w:val="8"/>
              </w:rPr>
            </w:pPr>
          </w:p>
        </w:tc>
        <w:tc>
          <w:tcPr>
            <w:tcW w:w="1395" w:type="dxa"/>
            <w:tcBorders>
              <w:top w:val="single" w:sz="4" w:space="0" w:color="auto"/>
            </w:tcBorders>
            <w:shd w:val="clear" w:color="auto" w:fill="FAFAFA"/>
          </w:tcPr>
          <w:p w14:paraId="5F370613" w14:textId="77777777" w:rsidR="00040856" w:rsidRPr="002A7C9F" w:rsidRDefault="00040856" w:rsidP="00040856">
            <w:pPr>
              <w:tabs>
                <w:tab w:val="left" w:pos="1332"/>
              </w:tabs>
              <w:ind w:right="-72"/>
              <w:jc w:val="right"/>
              <w:rPr>
                <w:rFonts w:ascii="Arial" w:hAnsi="Arial" w:cs="Arial"/>
                <w:color w:val="auto"/>
                <w:sz w:val="8"/>
                <w:szCs w:val="8"/>
              </w:rPr>
            </w:pPr>
          </w:p>
        </w:tc>
        <w:tc>
          <w:tcPr>
            <w:tcW w:w="1485" w:type="dxa"/>
            <w:tcBorders>
              <w:top w:val="single" w:sz="4" w:space="0" w:color="auto"/>
            </w:tcBorders>
            <w:shd w:val="clear" w:color="auto" w:fill="FFFFFF"/>
          </w:tcPr>
          <w:p w14:paraId="5CF0E8FB" w14:textId="77777777" w:rsidR="00040856" w:rsidRPr="002A7C9F" w:rsidRDefault="00040856" w:rsidP="00040856">
            <w:pPr>
              <w:tabs>
                <w:tab w:val="left" w:pos="1332"/>
              </w:tabs>
              <w:ind w:right="-72"/>
              <w:jc w:val="right"/>
              <w:rPr>
                <w:rFonts w:ascii="Arial" w:hAnsi="Arial" w:cs="Arial"/>
                <w:color w:val="auto"/>
                <w:sz w:val="8"/>
                <w:szCs w:val="8"/>
              </w:rPr>
            </w:pPr>
          </w:p>
        </w:tc>
        <w:tc>
          <w:tcPr>
            <w:tcW w:w="1440" w:type="dxa"/>
            <w:tcBorders>
              <w:top w:val="single" w:sz="4" w:space="0" w:color="auto"/>
            </w:tcBorders>
            <w:shd w:val="clear" w:color="auto" w:fill="FAFAFA"/>
          </w:tcPr>
          <w:p w14:paraId="2126DC79" w14:textId="77777777" w:rsidR="00040856" w:rsidRPr="002A7C9F" w:rsidRDefault="00040856" w:rsidP="00040856">
            <w:pPr>
              <w:tabs>
                <w:tab w:val="left" w:pos="1332"/>
              </w:tabs>
              <w:ind w:right="-72"/>
              <w:jc w:val="right"/>
              <w:rPr>
                <w:rFonts w:ascii="Arial" w:hAnsi="Arial" w:cs="Arial"/>
                <w:color w:val="auto"/>
                <w:sz w:val="8"/>
                <w:szCs w:val="8"/>
              </w:rPr>
            </w:pPr>
          </w:p>
        </w:tc>
        <w:tc>
          <w:tcPr>
            <w:tcW w:w="1440" w:type="dxa"/>
            <w:tcBorders>
              <w:top w:val="single" w:sz="4" w:space="0" w:color="auto"/>
            </w:tcBorders>
            <w:shd w:val="clear" w:color="auto" w:fill="FFFFFF"/>
          </w:tcPr>
          <w:p w14:paraId="6AE4C806" w14:textId="77777777" w:rsidR="00040856" w:rsidRPr="002A7C9F" w:rsidRDefault="00040856" w:rsidP="00040856">
            <w:pPr>
              <w:tabs>
                <w:tab w:val="left" w:pos="1332"/>
              </w:tabs>
              <w:ind w:right="-72"/>
              <w:jc w:val="right"/>
              <w:rPr>
                <w:rFonts w:ascii="Arial" w:hAnsi="Arial" w:cs="Arial"/>
                <w:color w:val="auto"/>
                <w:sz w:val="8"/>
                <w:szCs w:val="8"/>
              </w:rPr>
            </w:pPr>
          </w:p>
        </w:tc>
      </w:tr>
      <w:tr w:rsidR="00040856" w:rsidRPr="002A7C9F" w14:paraId="1315438F" w14:textId="77777777" w:rsidTr="00C3562C">
        <w:tc>
          <w:tcPr>
            <w:tcW w:w="3798" w:type="dxa"/>
            <w:vAlign w:val="center"/>
          </w:tcPr>
          <w:p w14:paraId="0B44C68F" w14:textId="77777777" w:rsidR="00040856" w:rsidRPr="002A7C9F" w:rsidRDefault="00040856" w:rsidP="00040856">
            <w:pPr>
              <w:ind w:left="540" w:right="-108"/>
              <w:rPr>
                <w:rFonts w:ascii="Arial" w:hAnsi="Arial" w:cs="Arial"/>
                <w:b/>
                <w:bCs/>
                <w:color w:val="auto"/>
                <w:sz w:val="18"/>
                <w:szCs w:val="18"/>
                <w:cs/>
              </w:rPr>
            </w:pPr>
            <w:r w:rsidRPr="002A7C9F">
              <w:rPr>
                <w:rFonts w:ascii="Arial" w:hAnsi="Arial" w:cs="Arial"/>
                <w:b/>
                <w:bCs/>
                <w:color w:val="auto"/>
                <w:sz w:val="18"/>
                <w:szCs w:val="18"/>
              </w:rPr>
              <w:t>Trade and other payables</w:t>
            </w:r>
          </w:p>
        </w:tc>
        <w:tc>
          <w:tcPr>
            <w:tcW w:w="1395" w:type="dxa"/>
            <w:shd w:val="clear" w:color="auto" w:fill="FAFAFA"/>
          </w:tcPr>
          <w:p w14:paraId="68820C5A" w14:textId="77777777" w:rsidR="00040856" w:rsidRPr="002A7C9F" w:rsidRDefault="00040856" w:rsidP="00040856">
            <w:pPr>
              <w:tabs>
                <w:tab w:val="decimal" w:pos="876"/>
              </w:tabs>
              <w:ind w:right="-72"/>
              <w:jc w:val="right"/>
              <w:rPr>
                <w:rFonts w:ascii="Arial" w:hAnsi="Arial" w:cs="Arial"/>
                <w:color w:val="auto"/>
                <w:sz w:val="18"/>
                <w:szCs w:val="18"/>
              </w:rPr>
            </w:pPr>
          </w:p>
        </w:tc>
        <w:tc>
          <w:tcPr>
            <w:tcW w:w="1485" w:type="dxa"/>
            <w:shd w:val="clear" w:color="auto" w:fill="FFFFFF"/>
          </w:tcPr>
          <w:p w14:paraId="6020BF92" w14:textId="77777777" w:rsidR="00040856" w:rsidRPr="002A7C9F" w:rsidRDefault="00040856" w:rsidP="00040856">
            <w:pPr>
              <w:tabs>
                <w:tab w:val="decimal" w:pos="876"/>
              </w:tabs>
              <w:ind w:right="-72"/>
              <w:jc w:val="right"/>
              <w:rPr>
                <w:rFonts w:ascii="Arial" w:hAnsi="Arial" w:cs="Arial"/>
                <w:color w:val="auto"/>
                <w:sz w:val="18"/>
                <w:szCs w:val="18"/>
              </w:rPr>
            </w:pPr>
          </w:p>
        </w:tc>
        <w:tc>
          <w:tcPr>
            <w:tcW w:w="1440" w:type="dxa"/>
            <w:shd w:val="clear" w:color="auto" w:fill="FAFAFA"/>
          </w:tcPr>
          <w:p w14:paraId="63622CF0" w14:textId="77777777" w:rsidR="00040856" w:rsidRPr="002A7C9F" w:rsidRDefault="00040856" w:rsidP="00040856">
            <w:pPr>
              <w:tabs>
                <w:tab w:val="decimal" w:pos="876"/>
              </w:tabs>
              <w:ind w:right="-72"/>
              <w:jc w:val="right"/>
              <w:rPr>
                <w:rFonts w:ascii="Arial" w:hAnsi="Arial" w:cs="Arial"/>
                <w:color w:val="auto"/>
                <w:sz w:val="18"/>
                <w:szCs w:val="18"/>
              </w:rPr>
            </w:pPr>
          </w:p>
        </w:tc>
        <w:tc>
          <w:tcPr>
            <w:tcW w:w="1440" w:type="dxa"/>
            <w:shd w:val="clear" w:color="auto" w:fill="FFFFFF"/>
          </w:tcPr>
          <w:p w14:paraId="4862D86A" w14:textId="77777777" w:rsidR="00040856" w:rsidRPr="002A7C9F" w:rsidRDefault="00040856" w:rsidP="00040856">
            <w:pPr>
              <w:tabs>
                <w:tab w:val="decimal" w:pos="876"/>
              </w:tabs>
              <w:ind w:right="-72"/>
              <w:jc w:val="right"/>
              <w:rPr>
                <w:rFonts w:ascii="Arial" w:hAnsi="Arial" w:cs="Arial"/>
                <w:color w:val="auto"/>
                <w:sz w:val="18"/>
                <w:szCs w:val="18"/>
              </w:rPr>
            </w:pPr>
          </w:p>
        </w:tc>
      </w:tr>
      <w:tr w:rsidR="00040856" w:rsidRPr="002A7C9F" w14:paraId="7B1ED44A" w14:textId="77777777" w:rsidTr="00C3562C">
        <w:tc>
          <w:tcPr>
            <w:tcW w:w="3798" w:type="dxa"/>
            <w:vAlign w:val="center"/>
          </w:tcPr>
          <w:p w14:paraId="31CD91C0" w14:textId="77777777" w:rsidR="00040856" w:rsidRPr="002A7C9F" w:rsidRDefault="00040856" w:rsidP="00040856">
            <w:pPr>
              <w:ind w:left="540" w:right="-108"/>
              <w:rPr>
                <w:rFonts w:ascii="Arial" w:hAnsi="Arial" w:cs="Arial"/>
                <w:color w:val="auto"/>
                <w:sz w:val="18"/>
                <w:szCs w:val="18"/>
              </w:rPr>
            </w:pPr>
            <w:r w:rsidRPr="002A7C9F">
              <w:rPr>
                <w:rFonts w:ascii="Arial" w:hAnsi="Arial" w:cs="Arial"/>
                <w:color w:val="auto"/>
                <w:sz w:val="18"/>
                <w:szCs w:val="18"/>
              </w:rPr>
              <w:t>Trade payables</w:t>
            </w:r>
          </w:p>
        </w:tc>
        <w:tc>
          <w:tcPr>
            <w:tcW w:w="1395" w:type="dxa"/>
            <w:shd w:val="clear" w:color="auto" w:fill="FAFAFA"/>
          </w:tcPr>
          <w:p w14:paraId="365D538F" w14:textId="77777777" w:rsidR="00040856" w:rsidRPr="002A7C9F" w:rsidRDefault="00040856" w:rsidP="00040856">
            <w:pPr>
              <w:tabs>
                <w:tab w:val="decimal" w:pos="876"/>
              </w:tabs>
              <w:ind w:right="-72"/>
              <w:jc w:val="right"/>
              <w:rPr>
                <w:rFonts w:ascii="Arial" w:hAnsi="Arial" w:cs="Arial"/>
                <w:color w:val="auto"/>
                <w:sz w:val="18"/>
                <w:szCs w:val="18"/>
              </w:rPr>
            </w:pPr>
          </w:p>
        </w:tc>
        <w:tc>
          <w:tcPr>
            <w:tcW w:w="1485" w:type="dxa"/>
            <w:shd w:val="clear" w:color="auto" w:fill="FFFFFF"/>
          </w:tcPr>
          <w:p w14:paraId="355B6280" w14:textId="77777777" w:rsidR="00040856" w:rsidRPr="002A7C9F" w:rsidRDefault="00040856" w:rsidP="00040856">
            <w:pPr>
              <w:tabs>
                <w:tab w:val="decimal" w:pos="876"/>
              </w:tabs>
              <w:ind w:right="-72"/>
              <w:jc w:val="right"/>
              <w:rPr>
                <w:rFonts w:ascii="Arial" w:hAnsi="Arial" w:cs="Arial"/>
                <w:color w:val="auto"/>
                <w:sz w:val="18"/>
                <w:szCs w:val="18"/>
              </w:rPr>
            </w:pPr>
          </w:p>
        </w:tc>
        <w:tc>
          <w:tcPr>
            <w:tcW w:w="1440" w:type="dxa"/>
            <w:shd w:val="clear" w:color="auto" w:fill="FAFAFA"/>
          </w:tcPr>
          <w:p w14:paraId="0DDEA244" w14:textId="77777777" w:rsidR="00040856" w:rsidRPr="002A7C9F" w:rsidRDefault="00040856" w:rsidP="00040856">
            <w:pPr>
              <w:tabs>
                <w:tab w:val="decimal" w:pos="876"/>
              </w:tabs>
              <w:ind w:right="-72"/>
              <w:jc w:val="right"/>
              <w:rPr>
                <w:rFonts w:ascii="Arial" w:hAnsi="Arial" w:cs="Arial"/>
                <w:color w:val="auto"/>
                <w:sz w:val="18"/>
                <w:szCs w:val="18"/>
              </w:rPr>
            </w:pPr>
          </w:p>
        </w:tc>
        <w:tc>
          <w:tcPr>
            <w:tcW w:w="1440" w:type="dxa"/>
            <w:shd w:val="clear" w:color="auto" w:fill="FFFFFF"/>
          </w:tcPr>
          <w:p w14:paraId="3103D568" w14:textId="77777777" w:rsidR="00040856" w:rsidRPr="002A7C9F" w:rsidRDefault="00040856" w:rsidP="00040856">
            <w:pPr>
              <w:tabs>
                <w:tab w:val="decimal" w:pos="876"/>
              </w:tabs>
              <w:ind w:right="-72"/>
              <w:jc w:val="right"/>
              <w:rPr>
                <w:rFonts w:ascii="Arial" w:hAnsi="Arial" w:cs="Arial"/>
                <w:color w:val="auto"/>
                <w:sz w:val="18"/>
                <w:szCs w:val="18"/>
              </w:rPr>
            </w:pPr>
          </w:p>
        </w:tc>
      </w:tr>
      <w:tr w:rsidR="00040856" w:rsidRPr="002A7C9F" w14:paraId="678B36B5" w14:textId="77777777" w:rsidTr="00C3562C">
        <w:tc>
          <w:tcPr>
            <w:tcW w:w="3798" w:type="dxa"/>
            <w:vAlign w:val="center"/>
          </w:tcPr>
          <w:p w14:paraId="68C30F18" w14:textId="77777777" w:rsidR="00040856" w:rsidRPr="002A7C9F" w:rsidRDefault="00040856" w:rsidP="00040856">
            <w:pPr>
              <w:ind w:left="540" w:right="-108"/>
              <w:jc w:val="both"/>
              <w:rPr>
                <w:rFonts w:ascii="Arial" w:hAnsi="Arial" w:cs="Arial"/>
                <w:color w:val="auto"/>
                <w:sz w:val="18"/>
                <w:szCs w:val="18"/>
                <w:cs/>
              </w:rPr>
            </w:pPr>
            <w:r w:rsidRPr="002A7C9F">
              <w:rPr>
                <w:rFonts w:ascii="Arial" w:hAnsi="Arial" w:cs="Arial"/>
                <w:color w:val="auto"/>
                <w:sz w:val="18"/>
                <w:szCs w:val="18"/>
                <w:cs/>
              </w:rPr>
              <w:t xml:space="preserve">   </w:t>
            </w:r>
            <w:r w:rsidRPr="002A7C9F">
              <w:rPr>
                <w:rFonts w:ascii="Arial" w:hAnsi="Arial" w:cs="Arial"/>
                <w:color w:val="auto"/>
                <w:sz w:val="18"/>
                <w:szCs w:val="18"/>
              </w:rPr>
              <w:t>- Subsidiaries</w:t>
            </w:r>
          </w:p>
        </w:tc>
        <w:tc>
          <w:tcPr>
            <w:tcW w:w="1395" w:type="dxa"/>
            <w:shd w:val="clear" w:color="auto" w:fill="FAFAFA"/>
          </w:tcPr>
          <w:p w14:paraId="1E27016F" w14:textId="2A83B796" w:rsidR="00040856" w:rsidRPr="002A7C9F" w:rsidRDefault="00040856" w:rsidP="00040856">
            <w:pPr>
              <w:tabs>
                <w:tab w:val="decimal" w:pos="876"/>
              </w:tabs>
              <w:ind w:right="-72"/>
              <w:jc w:val="right"/>
              <w:rPr>
                <w:rFonts w:ascii="Arial" w:hAnsi="Arial" w:cs="Arial"/>
                <w:color w:val="auto"/>
                <w:sz w:val="18"/>
                <w:szCs w:val="18"/>
              </w:rPr>
            </w:pPr>
            <w:r w:rsidRPr="002A7C9F">
              <w:rPr>
                <w:rFonts w:ascii="Arial" w:hAnsi="Arial" w:cs="Arial"/>
                <w:color w:val="auto"/>
                <w:sz w:val="18"/>
                <w:szCs w:val="18"/>
              </w:rPr>
              <w:t>-</w:t>
            </w:r>
          </w:p>
        </w:tc>
        <w:tc>
          <w:tcPr>
            <w:tcW w:w="1485" w:type="dxa"/>
            <w:shd w:val="clear" w:color="auto" w:fill="FFFFFF"/>
          </w:tcPr>
          <w:p w14:paraId="596EC083" w14:textId="77777777" w:rsidR="00040856" w:rsidRPr="002A7C9F" w:rsidRDefault="00040856" w:rsidP="00040856">
            <w:pPr>
              <w:tabs>
                <w:tab w:val="decimal" w:pos="876"/>
              </w:tabs>
              <w:ind w:right="-72"/>
              <w:jc w:val="right"/>
              <w:rPr>
                <w:rFonts w:ascii="Arial" w:hAnsi="Arial" w:cs="Arial"/>
                <w:color w:val="auto"/>
                <w:sz w:val="18"/>
                <w:szCs w:val="18"/>
              </w:rPr>
            </w:pPr>
            <w:r w:rsidRPr="002A7C9F">
              <w:rPr>
                <w:rFonts w:ascii="Arial" w:hAnsi="Arial" w:cs="Arial"/>
                <w:color w:val="auto"/>
                <w:sz w:val="18"/>
                <w:szCs w:val="18"/>
                <w:cs/>
              </w:rPr>
              <w:t>-</w:t>
            </w:r>
          </w:p>
        </w:tc>
        <w:tc>
          <w:tcPr>
            <w:tcW w:w="1440" w:type="dxa"/>
            <w:shd w:val="clear" w:color="auto" w:fill="FAFAFA"/>
          </w:tcPr>
          <w:p w14:paraId="08DC3C7B" w14:textId="287033F2" w:rsidR="00040856" w:rsidRPr="002A7C9F" w:rsidRDefault="00040856" w:rsidP="00040856">
            <w:pPr>
              <w:tabs>
                <w:tab w:val="decimal" w:pos="876"/>
              </w:tabs>
              <w:ind w:right="-72"/>
              <w:jc w:val="right"/>
              <w:rPr>
                <w:rFonts w:ascii="Arial" w:hAnsi="Arial" w:cs="Arial"/>
                <w:color w:val="auto"/>
                <w:sz w:val="18"/>
                <w:szCs w:val="18"/>
              </w:rPr>
            </w:pPr>
            <w:r w:rsidRPr="002A7C9F">
              <w:rPr>
                <w:rFonts w:ascii="Arial" w:hAnsi="Arial" w:cs="Arial"/>
                <w:color w:val="auto"/>
                <w:sz w:val="18"/>
                <w:szCs w:val="18"/>
              </w:rPr>
              <w:t>108</w:t>
            </w:r>
          </w:p>
        </w:tc>
        <w:tc>
          <w:tcPr>
            <w:tcW w:w="1440" w:type="dxa"/>
            <w:shd w:val="clear" w:color="auto" w:fill="FFFFFF"/>
          </w:tcPr>
          <w:p w14:paraId="0408FAD4" w14:textId="77777777" w:rsidR="00040856" w:rsidRPr="002A7C9F" w:rsidRDefault="00040856" w:rsidP="00040856">
            <w:pPr>
              <w:tabs>
                <w:tab w:val="decimal" w:pos="876"/>
              </w:tabs>
              <w:ind w:right="-72"/>
              <w:jc w:val="right"/>
              <w:rPr>
                <w:rFonts w:ascii="Arial" w:hAnsi="Arial" w:cs="Arial"/>
                <w:color w:val="auto"/>
                <w:sz w:val="18"/>
                <w:szCs w:val="18"/>
              </w:rPr>
            </w:pPr>
            <w:r w:rsidRPr="002A7C9F">
              <w:rPr>
                <w:rFonts w:ascii="Arial" w:hAnsi="Arial" w:cs="Arial"/>
                <w:color w:val="auto"/>
                <w:sz w:val="18"/>
                <w:szCs w:val="18"/>
              </w:rPr>
              <w:t>3,963</w:t>
            </w:r>
          </w:p>
        </w:tc>
      </w:tr>
      <w:tr w:rsidR="00040856" w:rsidRPr="002A7C9F" w14:paraId="1F65A8B5" w14:textId="77777777" w:rsidTr="00C3562C">
        <w:tc>
          <w:tcPr>
            <w:tcW w:w="3798" w:type="dxa"/>
            <w:vAlign w:val="center"/>
          </w:tcPr>
          <w:p w14:paraId="29063350" w14:textId="56F01AB2" w:rsidR="00040856" w:rsidRPr="002A7C9F" w:rsidRDefault="00040856" w:rsidP="00040856">
            <w:pPr>
              <w:ind w:left="540" w:right="-108"/>
              <w:jc w:val="both"/>
              <w:rPr>
                <w:rFonts w:ascii="Arial" w:hAnsi="Arial" w:cs="Arial"/>
                <w:color w:val="auto"/>
                <w:sz w:val="18"/>
                <w:szCs w:val="18"/>
                <w:cs/>
              </w:rPr>
            </w:pPr>
            <w:r w:rsidRPr="002A7C9F">
              <w:rPr>
                <w:rFonts w:ascii="Arial" w:hAnsi="Arial" w:cs="Arial"/>
                <w:color w:val="auto"/>
                <w:sz w:val="18"/>
                <w:szCs w:val="18"/>
              </w:rPr>
              <w:t xml:space="preserve">   - Company held by major</w:t>
            </w:r>
          </w:p>
        </w:tc>
        <w:tc>
          <w:tcPr>
            <w:tcW w:w="1395" w:type="dxa"/>
            <w:shd w:val="clear" w:color="auto" w:fill="FAFAFA"/>
          </w:tcPr>
          <w:p w14:paraId="6DEB5A61" w14:textId="77777777" w:rsidR="00040856" w:rsidRPr="002A7C9F" w:rsidRDefault="00040856" w:rsidP="00040856">
            <w:pPr>
              <w:tabs>
                <w:tab w:val="decimal" w:pos="876"/>
              </w:tabs>
              <w:ind w:right="-72"/>
              <w:jc w:val="right"/>
              <w:rPr>
                <w:rFonts w:ascii="Arial" w:hAnsi="Arial" w:cs="Arial"/>
                <w:color w:val="auto"/>
                <w:sz w:val="18"/>
                <w:szCs w:val="18"/>
              </w:rPr>
            </w:pPr>
          </w:p>
        </w:tc>
        <w:tc>
          <w:tcPr>
            <w:tcW w:w="1485" w:type="dxa"/>
            <w:shd w:val="clear" w:color="auto" w:fill="FFFFFF"/>
          </w:tcPr>
          <w:p w14:paraId="78F71EAA" w14:textId="77777777" w:rsidR="00040856" w:rsidRPr="002A7C9F" w:rsidRDefault="00040856" w:rsidP="00040856">
            <w:pPr>
              <w:tabs>
                <w:tab w:val="decimal" w:pos="876"/>
              </w:tabs>
              <w:ind w:right="-72"/>
              <w:jc w:val="right"/>
              <w:rPr>
                <w:rFonts w:ascii="Arial" w:hAnsi="Arial" w:cs="Arial"/>
                <w:color w:val="auto"/>
                <w:sz w:val="18"/>
                <w:szCs w:val="18"/>
                <w:cs/>
              </w:rPr>
            </w:pPr>
          </w:p>
        </w:tc>
        <w:tc>
          <w:tcPr>
            <w:tcW w:w="1440" w:type="dxa"/>
            <w:shd w:val="clear" w:color="auto" w:fill="FAFAFA"/>
          </w:tcPr>
          <w:p w14:paraId="3B606176" w14:textId="77777777" w:rsidR="00040856" w:rsidRPr="002A7C9F" w:rsidRDefault="00040856" w:rsidP="00040856">
            <w:pPr>
              <w:tabs>
                <w:tab w:val="decimal" w:pos="876"/>
              </w:tabs>
              <w:ind w:right="-72"/>
              <w:jc w:val="right"/>
              <w:rPr>
                <w:rFonts w:ascii="Arial" w:hAnsi="Arial" w:cs="Arial"/>
                <w:color w:val="auto"/>
                <w:sz w:val="18"/>
                <w:szCs w:val="18"/>
              </w:rPr>
            </w:pPr>
          </w:p>
        </w:tc>
        <w:tc>
          <w:tcPr>
            <w:tcW w:w="1440" w:type="dxa"/>
            <w:shd w:val="clear" w:color="auto" w:fill="FFFFFF"/>
          </w:tcPr>
          <w:p w14:paraId="7B87AF86" w14:textId="77777777" w:rsidR="00040856" w:rsidRPr="002A7C9F" w:rsidRDefault="00040856" w:rsidP="00040856">
            <w:pPr>
              <w:tabs>
                <w:tab w:val="decimal" w:pos="876"/>
              </w:tabs>
              <w:ind w:right="-72"/>
              <w:jc w:val="right"/>
              <w:rPr>
                <w:rFonts w:ascii="Arial" w:hAnsi="Arial" w:cs="Arial"/>
                <w:color w:val="auto"/>
                <w:sz w:val="18"/>
                <w:szCs w:val="18"/>
              </w:rPr>
            </w:pPr>
          </w:p>
        </w:tc>
      </w:tr>
      <w:tr w:rsidR="00040856" w:rsidRPr="002A7C9F" w14:paraId="230385C7" w14:textId="77777777" w:rsidTr="00C3562C">
        <w:tc>
          <w:tcPr>
            <w:tcW w:w="3798" w:type="dxa"/>
            <w:vAlign w:val="center"/>
          </w:tcPr>
          <w:p w14:paraId="62BEB796" w14:textId="61C3BBD9" w:rsidR="00040856" w:rsidRPr="002A7C9F" w:rsidRDefault="00040856" w:rsidP="00040856">
            <w:pPr>
              <w:ind w:left="540" w:right="-108"/>
              <w:jc w:val="both"/>
              <w:rPr>
                <w:rFonts w:ascii="Arial" w:hAnsi="Arial" w:cs="Arial"/>
                <w:color w:val="auto"/>
                <w:sz w:val="18"/>
                <w:szCs w:val="18"/>
                <w:cs/>
              </w:rPr>
            </w:pPr>
            <w:r w:rsidRPr="002A7C9F">
              <w:rPr>
                <w:rFonts w:ascii="Arial" w:hAnsi="Arial" w:cs="Arial"/>
                <w:color w:val="auto"/>
                <w:sz w:val="18"/>
                <w:szCs w:val="18"/>
              </w:rPr>
              <w:t xml:space="preserve">        shareholder</w:t>
            </w:r>
          </w:p>
        </w:tc>
        <w:tc>
          <w:tcPr>
            <w:tcW w:w="1395" w:type="dxa"/>
            <w:tcBorders>
              <w:bottom w:val="single" w:sz="4" w:space="0" w:color="auto"/>
            </w:tcBorders>
            <w:shd w:val="clear" w:color="auto" w:fill="FAFAFA"/>
          </w:tcPr>
          <w:p w14:paraId="4995DCAB" w14:textId="0C837748" w:rsidR="00040856" w:rsidRPr="002A7C9F" w:rsidRDefault="00040856" w:rsidP="00040856">
            <w:pPr>
              <w:tabs>
                <w:tab w:val="decimal" w:pos="876"/>
              </w:tabs>
              <w:ind w:right="-72"/>
              <w:jc w:val="right"/>
              <w:rPr>
                <w:rFonts w:ascii="Arial" w:hAnsi="Arial" w:cs="Arial"/>
                <w:color w:val="auto"/>
                <w:sz w:val="18"/>
                <w:szCs w:val="18"/>
              </w:rPr>
            </w:pPr>
            <w:r w:rsidRPr="002A7C9F">
              <w:rPr>
                <w:rFonts w:ascii="Arial" w:hAnsi="Arial" w:cs="Arial"/>
                <w:color w:val="auto"/>
                <w:sz w:val="18"/>
                <w:szCs w:val="18"/>
              </w:rPr>
              <w:t>-</w:t>
            </w:r>
          </w:p>
        </w:tc>
        <w:tc>
          <w:tcPr>
            <w:tcW w:w="1485" w:type="dxa"/>
            <w:tcBorders>
              <w:bottom w:val="single" w:sz="4" w:space="0" w:color="auto"/>
            </w:tcBorders>
            <w:shd w:val="clear" w:color="auto" w:fill="FFFFFF"/>
            <w:vAlign w:val="bottom"/>
          </w:tcPr>
          <w:p w14:paraId="153F6A89" w14:textId="77777777" w:rsidR="00040856" w:rsidRPr="002A7C9F" w:rsidRDefault="00040856" w:rsidP="00040856">
            <w:pPr>
              <w:tabs>
                <w:tab w:val="decimal" w:pos="876"/>
              </w:tabs>
              <w:ind w:right="-72"/>
              <w:jc w:val="right"/>
              <w:rPr>
                <w:rFonts w:ascii="Arial" w:hAnsi="Arial" w:cs="Arial"/>
                <w:color w:val="auto"/>
                <w:sz w:val="18"/>
                <w:szCs w:val="18"/>
              </w:rPr>
            </w:pPr>
            <w:r w:rsidRPr="002A7C9F">
              <w:rPr>
                <w:rFonts w:ascii="Arial" w:hAnsi="Arial" w:cs="Arial"/>
                <w:color w:val="auto"/>
                <w:sz w:val="18"/>
                <w:szCs w:val="18"/>
              </w:rPr>
              <w:t>7</w:t>
            </w:r>
          </w:p>
        </w:tc>
        <w:tc>
          <w:tcPr>
            <w:tcW w:w="1440" w:type="dxa"/>
            <w:tcBorders>
              <w:bottom w:val="single" w:sz="4" w:space="0" w:color="auto"/>
            </w:tcBorders>
            <w:shd w:val="clear" w:color="auto" w:fill="FAFAFA"/>
            <w:vAlign w:val="bottom"/>
          </w:tcPr>
          <w:p w14:paraId="3CE6B827" w14:textId="7385976A" w:rsidR="00040856" w:rsidRPr="002A7C9F" w:rsidRDefault="00040856" w:rsidP="00040856">
            <w:pPr>
              <w:tabs>
                <w:tab w:val="decimal" w:pos="876"/>
              </w:tabs>
              <w:ind w:right="-72"/>
              <w:jc w:val="right"/>
              <w:rPr>
                <w:rFonts w:ascii="Arial" w:hAnsi="Arial" w:cs="Arial"/>
                <w:color w:val="auto"/>
                <w:sz w:val="18"/>
                <w:szCs w:val="18"/>
              </w:rPr>
            </w:pPr>
            <w:r w:rsidRPr="002A7C9F">
              <w:rPr>
                <w:rFonts w:ascii="Arial" w:hAnsi="Arial" w:cs="Arial"/>
                <w:color w:val="auto"/>
                <w:sz w:val="18"/>
                <w:szCs w:val="18"/>
              </w:rPr>
              <w:t>-</w:t>
            </w:r>
          </w:p>
        </w:tc>
        <w:tc>
          <w:tcPr>
            <w:tcW w:w="1440" w:type="dxa"/>
            <w:tcBorders>
              <w:bottom w:val="single" w:sz="4" w:space="0" w:color="auto"/>
            </w:tcBorders>
            <w:shd w:val="clear" w:color="auto" w:fill="FFFFFF"/>
            <w:vAlign w:val="bottom"/>
          </w:tcPr>
          <w:p w14:paraId="7A337459" w14:textId="77777777" w:rsidR="00040856" w:rsidRPr="002A7C9F" w:rsidRDefault="00040856" w:rsidP="00040856">
            <w:pPr>
              <w:tabs>
                <w:tab w:val="decimal" w:pos="876"/>
              </w:tabs>
              <w:ind w:right="-72"/>
              <w:jc w:val="right"/>
              <w:rPr>
                <w:rFonts w:ascii="Arial" w:hAnsi="Arial" w:cs="Arial"/>
                <w:color w:val="auto"/>
                <w:sz w:val="18"/>
                <w:szCs w:val="18"/>
              </w:rPr>
            </w:pPr>
            <w:r w:rsidRPr="002A7C9F">
              <w:rPr>
                <w:rFonts w:ascii="Arial" w:hAnsi="Arial" w:cs="Arial"/>
                <w:color w:val="auto"/>
                <w:sz w:val="18"/>
                <w:szCs w:val="18"/>
              </w:rPr>
              <w:t>7</w:t>
            </w:r>
          </w:p>
        </w:tc>
      </w:tr>
      <w:tr w:rsidR="00040856" w:rsidRPr="002A7C9F" w14:paraId="267529C7" w14:textId="77777777" w:rsidTr="00C3562C">
        <w:tc>
          <w:tcPr>
            <w:tcW w:w="3798" w:type="dxa"/>
            <w:vAlign w:val="center"/>
          </w:tcPr>
          <w:p w14:paraId="592FD81E" w14:textId="77777777" w:rsidR="00040856" w:rsidRPr="002A7C9F" w:rsidRDefault="00040856" w:rsidP="00040856">
            <w:pPr>
              <w:ind w:left="540" w:right="-108"/>
              <w:rPr>
                <w:rFonts w:ascii="Arial" w:hAnsi="Arial" w:cs="Arial"/>
                <w:color w:val="auto"/>
                <w:sz w:val="10"/>
                <w:szCs w:val="10"/>
              </w:rPr>
            </w:pPr>
          </w:p>
        </w:tc>
        <w:tc>
          <w:tcPr>
            <w:tcW w:w="1395" w:type="dxa"/>
            <w:tcBorders>
              <w:top w:val="single" w:sz="4" w:space="0" w:color="auto"/>
            </w:tcBorders>
            <w:shd w:val="clear" w:color="auto" w:fill="FAFAFA"/>
          </w:tcPr>
          <w:p w14:paraId="1B82D2EA" w14:textId="77777777" w:rsidR="00040856" w:rsidRPr="002A7C9F" w:rsidRDefault="00040856" w:rsidP="00040856">
            <w:pPr>
              <w:ind w:right="-72"/>
              <w:jc w:val="right"/>
              <w:rPr>
                <w:rFonts w:ascii="Arial" w:hAnsi="Arial" w:cs="Arial"/>
                <w:snapToGrid w:val="0"/>
                <w:color w:val="auto"/>
                <w:sz w:val="10"/>
                <w:szCs w:val="10"/>
                <w:lang w:eastAsia="th-TH"/>
              </w:rPr>
            </w:pPr>
          </w:p>
        </w:tc>
        <w:tc>
          <w:tcPr>
            <w:tcW w:w="1485" w:type="dxa"/>
            <w:tcBorders>
              <w:top w:val="single" w:sz="4" w:space="0" w:color="auto"/>
            </w:tcBorders>
            <w:shd w:val="clear" w:color="auto" w:fill="FFFFFF"/>
          </w:tcPr>
          <w:p w14:paraId="04E21096" w14:textId="77777777" w:rsidR="00040856" w:rsidRPr="002A7C9F" w:rsidRDefault="00040856" w:rsidP="00040856">
            <w:pPr>
              <w:ind w:right="-72"/>
              <w:jc w:val="right"/>
              <w:rPr>
                <w:rFonts w:ascii="Arial" w:hAnsi="Arial" w:cs="Arial"/>
                <w:snapToGrid w:val="0"/>
                <w:color w:val="auto"/>
                <w:sz w:val="10"/>
                <w:szCs w:val="10"/>
                <w:lang w:eastAsia="th-TH"/>
              </w:rPr>
            </w:pPr>
          </w:p>
        </w:tc>
        <w:tc>
          <w:tcPr>
            <w:tcW w:w="1440" w:type="dxa"/>
            <w:tcBorders>
              <w:top w:val="single" w:sz="4" w:space="0" w:color="auto"/>
            </w:tcBorders>
            <w:shd w:val="clear" w:color="auto" w:fill="FAFAFA"/>
          </w:tcPr>
          <w:p w14:paraId="6FA2F918" w14:textId="77777777" w:rsidR="00040856" w:rsidRPr="002A7C9F" w:rsidRDefault="00040856" w:rsidP="00040856">
            <w:pPr>
              <w:ind w:right="-72"/>
              <w:jc w:val="right"/>
              <w:rPr>
                <w:rFonts w:ascii="Arial" w:hAnsi="Arial" w:cs="Arial"/>
                <w:snapToGrid w:val="0"/>
                <w:color w:val="auto"/>
                <w:sz w:val="10"/>
                <w:szCs w:val="10"/>
                <w:lang w:eastAsia="th-TH"/>
              </w:rPr>
            </w:pPr>
          </w:p>
        </w:tc>
        <w:tc>
          <w:tcPr>
            <w:tcW w:w="1440" w:type="dxa"/>
            <w:tcBorders>
              <w:top w:val="single" w:sz="4" w:space="0" w:color="auto"/>
            </w:tcBorders>
            <w:shd w:val="clear" w:color="auto" w:fill="FFFFFF"/>
          </w:tcPr>
          <w:p w14:paraId="5A3B0D2C" w14:textId="77777777" w:rsidR="00040856" w:rsidRPr="002A7C9F" w:rsidRDefault="00040856" w:rsidP="00040856">
            <w:pPr>
              <w:ind w:right="-72"/>
              <w:jc w:val="right"/>
              <w:rPr>
                <w:rFonts w:ascii="Arial" w:hAnsi="Arial" w:cs="Arial"/>
                <w:snapToGrid w:val="0"/>
                <w:color w:val="auto"/>
                <w:sz w:val="10"/>
                <w:szCs w:val="10"/>
                <w:lang w:eastAsia="th-TH"/>
              </w:rPr>
            </w:pPr>
          </w:p>
        </w:tc>
      </w:tr>
      <w:tr w:rsidR="00040856" w:rsidRPr="002A7C9F" w14:paraId="4BD874E4" w14:textId="77777777" w:rsidTr="00EC08AE">
        <w:tc>
          <w:tcPr>
            <w:tcW w:w="3798" w:type="dxa"/>
            <w:vAlign w:val="center"/>
          </w:tcPr>
          <w:p w14:paraId="77D07422" w14:textId="77777777" w:rsidR="00040856" w:rsidRPr="002A7C9F" w:rsidRDefault="00040856" w:rsidP="00040856">
            <w:pPr>
              <w:ind w:left="540" w:right="-108"/>
              <w:rPr>
                <w:rFonts w:ascii="Arial" w:hAnsi="Arial" w:cs="Arial"/>
                <w:color w:val="auto"/>
                <w:sz w:val="18"/>
                <w:szCs w:val="18"/>
                <w:cs/>
              </w:rPr>
            </w:pPr>
          </w:p>
        </w:tc>
        <w:tc>
          <w:tcPr>
            <w:tcW w:w="1395" w:type="dxa"/>
            <w:tcBorders>
              <w:bottom w:val="single" w:sz="4" w:space="0" w:color="auto"/>
            </w:tcBorders>
            <w:shd w:val="clear" w:color="auto" w:fill="FAFAFA"/>
            <w:vAlign w:val="bottom"/>
          </w:tcPr>
          <w:p w14:paraId="13042913" w14:textId="386EC4DF" w:rsidR="00040856" w:rsidRPr="002A7C9F" w:rsidRDefault="00040856" w:rsidP="00040856">
            <w:pPr>
              <w:tabs>
                <w:tab w:val="decimal" w:pos="876"/>
              </w:tabs>
              <w:ind w:right="-72"/>
              <w:jc w:val="right"/>
              <w:rPr>
                <w:rFonts w:ascii="Arial" w:hAnsi="Arial" w:cs="Arial"/>
                <w:color w:val="auto"/>
                <w:sz w:val="18"/>
                <w:szCs w:val="18"/>
              </w:rPr>
            </w:pPr>
            <w:r w:rsidRPr="002A7C9F">
              <w:rPr>
                <w:rFonts w:ascii="Arial" w:hAnsi="Arial" w:cs="Arial"/>
                <w:color w:val="auto"/>
                <w:sz w:val="18"/>
                <w:szCs w:val="18"/>
              </w:rPr>
              <w:t>-</w:t>
            </w:r>
          </w:p>
        </w:tc>
        <w:tc>
          <w:tcPr>
            <w:tcW w:w="1485" w:type="dxa"/>
            <w:tcBorders>
              <w:bottom w:val="single" w:sz="4" w:space="0" w:color="auto"/>
            </w:tcBorders>
            <w:shd w:val="clear" w:color="auto" w:fill="FFFFFF"/>
            <w:vAlign w:val="bottom"/>
          </w:tcPr>
          <w:p w14:paraId="21A886F6" w14:textId="77777777" w:rsidR="00040856" w:rsidRPr="002A7C9F" w:rsidRDefault="00040856" w:rsidP="00040856">
            <w:pPr>
              <w:tabs>
                <w:tab w:val="decimal" w:pos="876"/>
              </w:tabs>
              <w:ind w:right="-72"/>
              <w:jc w:val="right"/>
              <w:rPr>
                <w:rFonts w:ascii="Arial" w:hAnsi="Arial" w:cs="Arial"/>
                <w:color w:val="auto"/>
                <w:sz w:val="18"/>
                <w:szCs w:val="18"/>
              </w:rPr>
            </w:pPr>
            <w:r w:rsidRPr="002A7C9F">
              <w:rPr>
                <w:rFonts w:ascii="Arial" w:hAnsi="Arial" w:cs="Arial"/>
                <w:color w:val="auto"/>
                <w:sz w:val="18"/>
                <w:szCs w:val="18"/>
              </w:rPr>
              <w:t>7</w:t>
            </w:r>
          </w:p>
        </w:tc>
        <w:tc>
          <w:tcPr>
            <w:tcW w:w="1440" w:type="dxa"/>
            <w:tcBorders>
              <w:bottom w:val="single" w:sz="4" w:space="0" w:color="auto"/>
            </w:tcBorders>
            <w:shd w:val="clear" w:color="auto" w:fill="FAFAFA"/>
            <w:vAlign w:val="bottom"/>
          </w:tcPr>
          <w:p w14:paraId="594E42AA" w14:textId="670EA8CE" w:rsidR="00040856" w:rsidRPr="002A7C9F" w:rsidRDefault="00040856" w:rsidP="00040856">
            <w:pPr>
              <w:tabs>
                <w:tab w:val="decimal" w:pos="876"/>
              </w:tabs>
              <w:ind w:right="-72"/>
              <w:jc w:val="right"/>
              <w:rPr>
                <w:rFonts w:ascii="Arial" w:hAnsi="Arial" w:cs="Arial"/>
                <w:color w:val="auto"/>
                <w:sz w:val="18"/>
                <w:szCs w:val="18"/>
                <w:cs/>
              </w:rPr>
            </w:pPr>
            <w:r w:rsidRPr="002A7C9F">
              <w:rPr>
                <w:rFonts w:ascii="Arial" w:hAnsi="Arial" w:cs="Arial"/>
                <w:color w:val="auto"/>
                <w:sz w:val="18"/>
                <w:szCs w:val="18"/>
              </w:rPr>
              <w:t>108</w:t>
            </w:r>
          </w:p>
        </w:tc>
        <w:tc>
          <w:tcPr>
            <w:tcW w:w="1440" w:type="dxa"/>
            <w:tcBorders>
              <w:bottom w:val="single" w:sz="4" w:space="0" w:color="auto"/>
            </w:tcBorders>
            <w:shd w:val="clear" w:color="auto" w:fill="FFFFFF"/>
            <w:vAlign w:val="bottom"/>
          </w:tcPr>
          <w:p w14:paraId="2A604F8C" w14:textId="77777777" w:rsidR="00040856" w:rsidRPr="002A7C9F" w:rsidRDefault="00040856" w:rsidP="00040856">
            <w:pPr>
              <w:tabs>
                <w:tab w:val="decimal" w:pos="876"/>
              </w:tabs>
              <w:ind w:right="-72"/>
              <w:jc w:val="right"/>
              <w:rPr>
                <w:rFonts w:ascii="Arial" w:hAnsi="Arial" w:cs="Arial"/>
                <w:color w:val="auto"/>
                <w:sz w:val="18"/>
                <w:szCs w:val="18"/>
                <w:cs/>
              </w:rPr>
            </w:pPr>
            <w:r w:rsidRPr="002A7C9F">
              <w:rPr>
                <w:rFonts w:ascii="Arial" w:hAnsi="Arial" w:cs="Arial"/>
                <w:color w:val="auto"/>
                <w:sz w:val="18"/>
                <w:szCs w:val="18"/>
              </w:rPr>
              <w:t>3,970</w:t>
            </w:r>
          </w:p>
        </w:tc>
      </w:tr>
      <w:tr w:rsidR="00040856" w:rsidRPr="002A7C9F" w14:paraId="78E051F4" w14:textId="77777777" w:rsidTr="00C3562C">
        <w:tc>
          <w:tcPr>
            <w:tcW w:w="3798" w:type="dxa"/>
            <w:vAlign w:val="center"/>
          </w:tcPr>
          <w:p w14:paraId="4A093029" w14:textId="77777777" w:rsidR="00040856" w:rsidRPr="002A7C9F" w:rsidRDefault="00040856" w:rsidP="00040856">
            <w:pPr>
              <w:ind w:left="540" w:right="-108"/>
              <w:rPr>
                <w:rFonts w:ascii="Arial" w:hAnsi="Arial" w:cs="Arial"/>
                <w:color w:val="auto"/>
                <w:sz w:val="8"/>
                <w:szCs w:val="8"/>
                <w:cs/>
              </w:rPr>
            </w:pPr>
          </w:p>
        </w:tc>
        <w:tc>
          <w:tcPr>
            <w:tcW w:w="1395" w:type="dxa"/>
            <w:tcBorders>
              <w:top w:val="single" w:sz="4" w:space="0" w:color="auto"/>
            </w:tcBorders>
            <w:shd w:val="clear" w:color="auto" w:fill="FAFAFA"/>
          </w:tcPr>
          <w:p w14:paraId="5D896CDC" w14:textId="77777777" w:rsidR="00040856" w:rsidRPr="002A7C9F" w:rsidRDefault="00040856" w:rsidP="00040856">
            <w:pPr>
              <w:tabs>
                <w:tab w:val="decimal" w:pos="876"/>
              </w:tabs>
              <w:ind w:right="-72"/>
              <w:jc w:val="right"/>
              <w:rPr>
                <w:rFonts w:ascii="Arial" w:hAnsi="Arial" w:cs="Arial"/>
                <w:color w:val="auto"/>
                <w:sz w:val="8"/>
                <w:szCs w:val="8"/>
              </w:rPr>
            </w:pPr>
          </w:p>
        </w:tc>
        <w:tc>
          <w:tcPr>
            <w:tcW w:w="1485" w:type="dxa"/>
            <w:tcBorders>
              <w:top w:val="single" w:sz="4" w:space="0" w:color="auto"/>
            </w:tcBorders>
            <w:shd w:val="clear" w:color="auto" w:fill="FFFFFF"/>
          </w:tcPr>
          <w:p w14:paraId="7C221733" w14:textId="77777777" w:rsidR="00040856" w:rsidRPr="002A7C9F" w:rsidRDefault="00040856" w:rsidP="00040856">
            <w:pPr>
              <w:tabs>
                <w:tab w:val="decimal" w:pos="876"/>
              </w:tabs>
              <w:ind w:right="-72"/>
              <w:jc w:val="right"/>
              <w:rPr>
                <w:rFonts w:ascii="Arial" w:hAnsi="Arial" w:cs="Arial"/>
                <w:color w:val="auto"/>
                <w:sz w:val="8"/>
                <w:szCs w:val="8"/>
              </w:rPr>
            </w:pPr>
          </w:p>
        </w:tc>
        <w:tc>
          <w:tcPr>
            <w:tcW w:w="1440" w:type="dxa"/>
            <w:tcBorders>
              <w:top w:val="single" w:sz="4" w:space="0" w:color="auto"/>
            </w:tcBorders>
            <w:shd w:val="clear" w:color="auto" w:fill="FAFAFA"/>
          </w:tcPr>
          <w:p w14:paraId="42E0F337" w14:textId="77777777" w:rsidR="00040856" w:rsidRPr="002A7C9F" w:rsidRDefault="00040856" w:rsidP="00040856">
            <w:pPr>
              <w:tabs>
                <w:tab w:val="decimal" w:pos="876"/>
              </w:tabs>
              <w:ind w:right="-72"/>
              <w:jc w:val="right"/>
              <w:rPr>
                <w:rFonts w:ascii="Arial" w:hAnsi="Arial" w:cs="Arial"/>
                <w:color w:val="auto"/>
                <w:sz w:val="8"/>
                <w:szCs w:val="8"/>
              </w:rPr>
            </w:pPr>
          </w:p>
        </w:tc>
        <w:tc>
          <w:tcPr>
            <w:tcW w:w="1440" w:type="dxa"/>
            <w:tcBorders>
              <w:top w:val="single" w:sz="4" w:space="0" w:color="auto"/>
            </w:tcBorders>
            <w:shd w:val="clear" w:color="auto" w:fill="FFFFFF"/>
          </w:tcPr>
          <w:p w14:paraId="4ADF7034" w14:textId="77777777" w:rsidR="00040856" w:rsidRPr="002A7C9F" w:rsidRDefault="00040856" w:rsidP="00040856">
            <w:pPr>
              <w:tabs>
                <w:tab w:val="decimal" w:pos="876"/>
              </w:tabs>
              <w:ind w:right="-72"/>
              <w:jc w:val="right"/>
              <w:rPr>
                <w:rFonts w:ascii="Arial" w:hAnsi="Arial" w:cs="Arial"/>
                <w:color w:val="auto"/>
                <w:sz w:val="8"/>
                <w:szCs w:val="8"/>
              </w:rPr>
            </w:pPr>
          </w:p>
        </w:tc>
      </w:tr>
      <w:tr w:rsidR="00040856" w:rsidRPr="002A7C9F" w14:paraId="045B502A" w14:textId="77777777" w:rsidTr="00C3562C">
        <w:tc>
          <w:tcPr>
            <w:tcW w:w="3798" w:type="dxa"/>
            <w:vAlign w:val="center"/>
          </w:tcPr>
          <w:p w14:paraId="50B50064" w14:textId="77777777" w:rsidR="00040856" w:rsidRPr="002A7C9F" w:rsidRDefault="00040856" w:rsidP="00040856">
            <w:pPr>
              <w:ind w:left="540" w:right="-108"/>
              <w:rPr>
                <w:rFonts w:ascii="Arial" w:hAnsi="Arial" w:cs="Arial"/>
                <w:b/>
                <w:bCs/>
                <w:color w:val="auto"/>
                <w:sz w:val="18"/>
                <w:szCs w:val="18"/>
                <w:cs/>
              </w:rPr>
            </w:pPr>
            <w:r w:rsidRPr="002A7C9F">
              <w:rPr>
                <w:rFonts w:ascii="Arial" w:hAnsi="Arial" w:cs="Arial"/>
                <w:b/>
                <w:bCs/>
                <w:color w:val="auto"/>
                <w:sz w:val="18"/>
                <w:szCs w:val="18"/>
              </w:rPr>
              <w:t>Other payables</w:t>
            </w:r>
          </w:p>
        </w:tc>
        <w:tc>
          <w:tcPr>
            <w:tcW w:w="1395" w:type="dxa"/>
            <w:shd w:val="clear" w:color="auto" w:fill="FAFAFA"/>
          </w:tcPr>
          <w:p w14:paraId="4ADCD4D1" w14:textId="77777777" w:rsidR="00040856" w:rsidRPr="002A7C9F" w:rsidRDefault="00040856" w:rsidP="00040856">
            <w:pPr>
              <w:tabs>
                <w:tab w:val="decimal" w:pos="876"/>
              </w:tabs>
              <w:ind w:right="-72"/>
              <w:jc w:val="right"/>
              <w:rPr>
                <w:rFonts w:ascii="Arial" w:hAnsi="Arial" w:cs="Arial"/>
                <w:color w:val="auto"/>
                <w:sz w:val="18"/>
                <w:szCs w:val="18"/>
              </w:rPr>
            </w:pPr>
          </w:p>
        </w:tc>
        <w:tc>
          <w:tcPr>
            <w:tcW w:w="1485" w:type="dxa"/>
            <w:shd w:val="clear" w:color="auto" w:fill="FFFFFF"/>
          </w:tcPr>
          <w:p w14:paraId="14DD43A0" w14:textId="77777777" w:rsidR="00040856" w:rsidRPr="002A7C9F" w:rsidRDefault="00040856" w:rsidP="00040856">
            <w:pPr>
              <w:tabs>
                <w:tab w:val="decimal" w:pos="876"/>
              </w:tabs>
              <w:ind w:right="-72"/>
              <w:jc w:val="right"/>
              <w:rPr>
                <w:rFonts w:ascii="Arial" w:hAnsi="Arial" w:cs="Arial"/>
                <w:color w:val="auto"/>
                <w:sz w:val="18"/>
                <w:szCs w:val="18"/>
              </w:rPr>
            </w:pPr>
          </w:p>
        </w:tc>
        <w:tc>
          <w:tcPr>
            <w:tcW w:w="1440" w:type="dxa"/>
            <w:shd w:val="clear" w:color="auto" w:fill="FAFAFA"/>
          </w:tcPr>
          <w:p w14:paraId="0778019B" w14:textId="77777777" w:rsidR="00040856" w:rsidRPr="002A7C9F" w:rsidRDefault="00040856" w:rsidP="00040856">
            <w:pPr>
              <w:tabs>
                <w:tab w:val="decimal" w:pos="876"/>
              </w:tabs>
              <w:ind w:right="-72"/>
              <w:jc w:val="right"/>
              <w:rPr>
                <w:rFonts w:ascii="Arial" w:hAnsi="Arial" w:cs="Arial"/>
                <w:color w:val="auto"/>
                <w:sz w:val="18"/>
                <w:szCs w:val="18"/>
              </w:rPr>
            </w:pPr>
          </w:p>
        </w:tc>
        <w:tc>
          <w:tcPr>
            <w:tcW w:w="1440" w:type="dxa"/>
            <w:shd w:val="clear" w:color="auto" w:fill="FFFFFF"/>
          </w:tcPr>
          <w:p w14:paraId="21E25ECB" w14:textId="77777777" w:rsidR="00040856" w:rsidRPr="002A7C9F" w:rsidRDefault="00040856" w:rsidP="00040856">
            <w:pPr>
              <w:tabs>
                <w:tab w:val="decimal" w:pos="876"/>
              </w:tabs>
              <w:ind w:right="-72"/>
              <w:jc w:val="right"/>
              <w:rPr>
                <w:rFonts w:ascii="Arial" w:hAnsi="Arial" w:cs="Arial"/>
                <w:color w:val="auto"/>
                <w:sz w:val="18"/>
                <w:szCs w:val="18"/>
              </w:rPr>
            </w:pPr>
          </w:p>
        </w:tc>
      </w:tr>
      <w:tr w:rsidR="00040856" w:rsidRPr="002A7C9F" w14:paraId="04D81E43" w14:textId="77777777" w:rsidTr="00C3562C">
        <w:tc>
          <w:tcPr>
            <w:tcW w:w="3798" w:type="dxa"/>
            <w:vAlign w:val="center"/>
          </w:tcPr>
          <w:p w14:paraId="0136FD93" w14:textId="6C22BBBB" w:rsidR="00040856" w:rsidRPr="002A7C9F" w:rsidRDefault="00040856" w:rsidP="00040856">
            <w:pPr>
              <w:ind w:left="540" w:right="-108"/>
              <w:rPr>
                <w:rFonts w:ascii="Arial" w:hAnsi="Arial" w:cs="Arial"/>
                <w:color w:val="auto"/>
                <w:sz w:val="18"/>
                <w:szCs w:val="18"/>
              </w:rPr>
            </w:pPr>
            <w:r w:rsidRPr="002A7C9F">
              <w:rPr>
                <w:rFonts w:ascii="Arial" w:hAnsi="Arial" w:cs="Arial"/>
                <w:color w:val="auto"/>
                <w:sz w:val="18"/>
                <w:szCs w:val="18"/>
              </w:rPr>
              <w:t xml:space="preserve">   - Company held by major</w:t>
            </w:r>
          </w:p>
        </w:tc>
        <w:tc>
          <w:tcPr>
            <w:tcW w:w="1395" w:type="dxa"/>
            <w:shd w:val="clear" w:color="auto" w:fill="FAFAFA"/>
          </w:tcPr>
          <w:p w14:paraId="35AA9F88" w14:textId="77777777" w:rsidR="00040856" w:rsidRPr="002A7C9F" w:rsidRDefault="00040856" w:rsidP="00040856">
            <w:pPr>
              <w:tabs>
                <w:tab w:val="decimal" w:pos="876"/>
              </w:tabs>
              <w:ind w:right="-72"/>
              <w:jc w:val="right"/>
              <w:rPr>
                <w:rFonts w:ascii="Arial" w:hAnsi="Arial" w:cs="Arial"/>
                <w:color w:val="auto"/>
                <w:sz w:val="18"/>
                <w:szCs w:val="18"/>
              </w:rPr>
            </w:pPr>
          </w:p>
        </w:tc>
        <w:tc>
          <w:tcPr>
            <w:tcW w:w="1485" w:type="dxa"/>
            <w:shd w:val="clear" w:color="auto" w:fill="FFFFFF"/>
          </w:tcPr>
          <w:p w14:paraId="6DB707E9" w14:textId="77777777" w:rsidR="00040856" w:rsidRPr="002A7C9F" w:rsidRDefault="00040856" w:rsidP="00040856">
            <w:pPr>
              <w:tabs>
                <w:tab w:val="decimal" w:pos="876"/>
              </w:tabs>
              <w:ind w:right="-72"/>
              <w:jc w:val="right"/>
              <w:rPr>
                <w:rFonts w:ascii="Arial" w:hAnsi="Arial" w:cs="Arial"/>
                <w:color w:val="auto"/>
                <w:sz w:val="18"/>
                <w:szCs w:val="18"/>
              </w:rPr>
            </w:pPr>
          </w:p>
        </w:tc>
        <w:tc>
          <w:tcPr>
            <w:tcW w:w="1440" w:type="dxa"/>
            <w:shd w:val="clear" w:color="auto" w:fill="FAFAFA"/>
          </w:tcPr>
          <w:p w14:paraId="21B76357" w14:textId="77777777" w:rsidR="00040856" w:rsidRPr="002A7C9F" w:rsidRDefault="00040856" w:rsidP="00040856">
            <w:pPr>
              <w:tabs>
                <w:tab w:val="decimal" w:pos="876"/>
              </w:tabs>
              <w:ind w:right="-72"/>
              <w:jc w:val="right"/>
              <w:rPr>
                <w:rFonts w:ascii="Arial" w:hAnsi="Arial" w:cs="Arial"/>
                <w:color w:val="auto"/>
                <w:sz w:val="18"/>
                <w:szCs w:val="18"/>
              </w:rPr>
            </w:pPr>
          </w:p>
        </w:tc>
        <w:tc>
          <w:tcPr>
            <w:tcW w:w="1440" w:type="dxa"/>
            <w:shd w:val="clear" w:color="auto" w:fill="FFFFFF"/>
          </w:tcPr>
          <w:p w14:paraId="136AD773" w14:textId="77777777" w:rsidR="00040856" w:rsidRPr="002A7C9F" w:rsidRDefault="00040856" w:rsidP="00040856">
            <w:pPr>
              <w:tabs>
                <w:tab w:val="decimal" w:pos="876"/>
              </w:tabs>
              <w:ind w:right="-72"/>
              <w:jc w:val="right"/>
              <w:rPr>
                <w:rFonts w:ascii="Arial" w:hAnsi="Arial" w:cs="Arial"/>
                <w:color w:val="auto"/>
                <w:sz w:val="18"/>
                <w:szCs w:val="18"/>
              </w:rPr>
            </w:pPr>
          </w:p>
        </w:tc>
      </w:tr>
      <w:tr w:rsidR="00040856" w:rsidRPr="002A7C9F" w14:paraId="556DB15D" w14:textId="77777777" w:rsidTr="00C3562C">
        <w:tc>
          <w:tcPr>
            <w:tcW w:w="3798" w:type="dxa"/>
            <w:vAlign w:val="center"/>
          </w:tcPr>
          <w:p w14:paraId="3E1F1A7F" w14:textId="1BAAA582" w:rsidR="00040856" w:rsidRPr="002A7C9F" w:rsidRDefault="00040856" w:rsidP="00040856">
            <w:pPr>
              <w:ind w:left="540" w:right="-108"/>
              <w:jc w:val="both"/>
              <w:rPr>
                <w:rFonts w:ascii="Arial" w:hAnsi="Arial" w:cs="Arial"/>
                <w:color w:val="auto"/>
                <w:sz w:val="18"/>
                <w:szCs w:val="18"/>
                <w:cs/>
              </w:rPr>
            </w:pPr>
            <w:r w:rsidRPr="002A7C9F">
              <w:rPr>
                <w:rFonts w:ascii="Arial" w:hAnsi="Arial" w:cs="Arial"/>
                <w:color w:val="auto"/>
                <w:sz w:val="18"/>
                <w:szCs w:val="18"/>
              </w:rPr>
              <w:t xml:space="preserve">        shareholder</w:t>
            </w:r>
          </w:p>
        </w:tc>
        <w:tc>
          <w:tcPr>
            <w:tcW w:w="1395" w:type="dxa"/>
            <w:tcBorders>
              <w:bottom w:val="single" w:sz="4" w:space="0" w:color="auto"/>
            </w:tcBorders>
            <w:shd w:val="clear" w:color="auto" w:fill="FAFAFA"/>
          </w:tcPr>
          <w:p w14:paraId="4A485FAA" w14:textId="47E80123" w:rsidR="00040856" w:rsidRPr="002A7C9F" w:rsidRDefault="00040856" w:rsidP="00040856">
            <w:pPr>
              <w:tabs>
                <w:tab w:val="decimal" w:pos="876"/>
              </w:tabs>
              <w:ind w:right="-72"/>
              <w:jc w:val="right"/>
              <w:rPr>
                <w:rFonts w:ascii="Arial" w:hAnsi="Arial" w:cs="Arial"/>
                <w:color w:val="auto"/>
                <w:sz w:val="18"/>
                <w:szCs w:val="18"/>
              </w:rPr>
            </w:pPr>
            <w:r w:rsidRPr="002A7C9F">
              <w:rPr>
                <w:rFonts w:ascii="Arial" w:hAnsi="Arial" w:cs="Arial"/>
                <w:color w:val="auto"/>
                <w:sz w:val="18"/>
                <w:szCs w:val="18"/>
                <w:cs/>
              </w:rPr>
              <w:t>1</w:t>
            </w:r>
            <w:r w:rsidRPr="002A7C9F">
              <w:rPr>
                <w:rFonts w:ascii="Arial" w:hAnsi="Arial" w:cs="Arial"/>
                <w:color w:val="auto"/>
                <w:sz w:val="18"/>
                <w:szCs w:val="18"/>
              </w:rPr>
              <w:t>,</w:t>
            </w:r>
            <w:r w:rsidRPr="002A7C9F">
              <w:rPr>
                <w:rFonts w:ascii="Arial" w:hAnsi="Arial" w:cs="Arial"/>
                <w:color w:val="auto"/>
                <w:sz w:val="18"/>
                <w:szCs w:val="18"/>
                <w:cs/>
              </w:rPr>
              <w:t>714</w:t>
            </w:r>
          </w:p>
        </w:tc>
        <w:tc>
          <w:tcPr>
            <w:tcW w:w="1485" w:type="dxa"/>
            <w:tcBorders>
              <w:bottom w:val="single" w:sz="4" w:space="0" w:color="auto"/>
            </w:tcBorders>
            <w:shd w:val="clear" w:color="auto" w:fill="FFFFFF"/>
          </w:tcPr>
          <w:p w14:paraId="558ADB51" w14:textId="77777777" w:rsidR="00040856" w:rsidRPr="002A7C9F" w:rsidRDefault="00040856" w:rsidP="00040856">
            <w:pPr>
              <w:tabs>
                <w:tab w:val="decimal" w:pos="876"/>
              </w:tabs>
              <w:ind w:right="-72"/>
              <w:jc w:val="right"/>
              <w:rPr>
                <w:rFonts w:ascii="Arial" w:hAnsi="Arial" w:cs="Arial"/>
                <w:color w:val="auto"/>
                <w:sz w:val="18"/>
                <w:szCs w:val="18"/>
              </w:rPr>
            </w:pPr>
            <w:r w:rsidRPr="002A7C9F">
              <w:rPr>
                <w:rFonts w:ascii="Arial" w:hAnsi="Arial" w:cs="Arial"/>
                <w:color w:val="auto"/>
                <w:sz w:val="18"/>
                <w:szCs w:val="18"/>
              </w:rPr>
              <w:t>1,713</w:t>
            </w:r>
          </w:p>
        </w:tc>
        <w:tc>
          <w:tcPr>
            <w:tcW w:w="1440" w:type="dxa"/>
            <w:tcBorders>
              <w:bottom w:val="single" w:sz="4" w:space="0" w:color="auto"/>
            </w:tcBorders>
            <w:shd w:val="clear" w:color="auto" w:fill="FAFAFA"/>
          </w:tcPr>
          <w:p w14:paraId="4B0C951B" w14:textId="1A90B533" w:rsidR="00040856" w:rsidRPr="002A7C9F" w:rsidRDefault="00040856" w:rsidP="00040856">
            <w:pPr>
              <w:tabs>
                <w:tab w:val="decimal" w:pos="876"/>
              </w:tabs>
              <w:ind w:right="-72"/>
              <w:jc w:val="right"/>
              <w:rPr>
                <w:rFonts w:ascii="Arial" w:hAnsi="Arial" w:cs="Arial"/>
                <w:color w:val="auto"/>
                <w:sz w:val="18"/>
                <w:szCs w:val="18"/>
              </w:rPr>
            </w:pPr>
            <w:r w:rsidRPr="002A7C9F">
              <w:rPr>
                <w:rFonts w:ascii="Arial" w:hAnsi="Arial" w:cs="Arial"/>
                <w:color w:val="auto"/>
                <w:sz w:val="18"/>
                <w:szCs w:val="18"/>
                <w:cs/>
              </w:rPr>
              <w:t>1</w:t>
            </w:r>
            <w:r w:rsidRPr="002A7C9F">
              <w:rPr>
                <w:rFonts w:ascii="Arial" w:hAnsi="Arial" w:cs="Arial"/>
                <w:color w:val="auto"/>
                <w:sz w:val="18"/>
                <w:szCs w:val="18"/>
              </w:rPr>
              <w:t>,</w:t>
            </w:r>
            <w:r w:rsidRPr="002A7C9F">
              <w:rPr>
                <w:rFonts w:ascii="Arial" w:hAnsi="Arial" w:cs="Arial"/>
                <w:color w:val="auto"/>
                <w:sz w:val="18"/>
                <w:szCs w:val="18"/>
                <w:cs/>
              </w:rPr>
              <w:t>714</w:t>
            </w:r>
          </w:p>
        </w:tc>
        <w:tc>
          <w:tcPr>
            <w:tcW w:w="1440" w:type="dxa"/>
            <w:tcBorders>
              <w:bottom w:val="single" w:sz="4" w:space="0" w:color="auto"/>
            </w:tcBorders>
            <w:shd w:val="clear" w:color="auto" w:fill="FFFFFF"/>
          </w:tcPr>
          <w:p w14:paraId="3CC10F1D" w14:textId="77777777" w:rsidR="00040856" w:rsidRPr="002A7C9F" w:rsidRDefault="00040856" w:rsidP="00040856">
            <w:pPr>
              <w:tabs>
                <w:tab w:val="decimal" w:pos="876"/>
              </w:tabs>
              <w:ind w:right="-72"/>
              <w:jc w:val="right"/>
              <w:rPr>
                <w:rFonts w:ascii="Arial" w:hAnsi="Arial" w:cs="Arial"/>
                <w:color w:val="auto"/>
                <w:sz w:val="18"/>
                <w:szCs w:val="18"/>
              </w:rPr>
            </w:pPr>
            <w:r w:rsidRPr="002A7C9F">
              <w:rPr>
                <w:rFonts w:ascii="Arial" w:hAnsi="Arial" w:cs="Arial"/>
                <w:color w:val="auto"/>
                <w:sz w:val="18"/>
                <w:szCs w:val="18"/>
              </w:rPr>
              <w:t>1,713</w:t>
            </w:r>
          </w:p>
        </w:tc>
      </w:tr>
      <w:tr w:rsidR="00040856" w:rsidRPr="002A7C9F" w14:paraId="750A979C" w14:textId="77777777" w:rsidTr="00C3562C">
        <w:tc>
          <w:tcPr>
            <w:tcW w:w="3798" w:type="dxa"/>
            <w:vAlign w:val="center"/>
          </w:tcPr>
          <w:p w14:paraId="6C3A10DA" w14:textId="77777777" w:rsidR="00040856" w:rsidRPr="002A7C9F" w:rsidRDefault="00040856" w:rsidP="00040856">
            <w:pPr>
              <w:ind w:left="540" w:right="-108"/>
              <w:rPr>
                <w:rFonts w:ascii="Arial" w:hAnsi="Arial" w:cs="Arial"/>
                <w:color w:val="auto"/>
                <w:sz w:val="8"/>
                <w:szCs w:val="8"/>
                <w:cs/>
              </w:rPr>
            </w:pPr>
          </w:p>
        </w:tc>
        <w:tc>
          <w:tcPr>
            <w:tcW w:w="1395" w:type="dxa"/>
            <w:tcBorders>
              <w:top w:val="single" w:sz="4" w:space="0" w:color="auto"/>
            </w:tcBorders>
            <w:shd w:val="clear" w:color="auto" w:fill="FAFAFA"/>
          </w:tcPr>
          <w:p w14:paraId="0AA573C2" w14:textId="77777777" w:rsidR="00040856" w:rsidRPr="002A7C9F" w:rsidRDefault="00040856" w:rsidP="00040856">
            <w:pPr>
              <w:tabs>
                <w:tab w:val="decimal" w:pos="876"/>
              </w:tabs>
              <w:ind w:right="-72"/>
              <w:jc w:val="right"/>
              <w:rPr>
                <w:rFonts w:ascii="Arial" w:hAnsi="Arial" w:cs="Arial"/>
                <w:color w:val="auto"/>
                <w:sz w:val="8"/>
                <w:szCs w:val="8"/>
              </w:rPr>
            </w:pPr>
          </w:p>
        </w:tc>
        <w:tc>
          <w:tcPr>
            <w:tcW w:w="1485" w:type="dxa"/>
            <w:tcBorders>
              <w:top w:val="single" w:sz="4" w:space="0" w:color="auto"/>
            </w:tcBorders>
            <w:shd w:val="clear" w:color="auto" w:fill="FFFFFF"/>
          </w:tcPr>
          <w:p w14:paraId="085696FF" w14:textId="77777777" w:rsidR="00040856" w:rsidRPr="002A7C9F" w:rsidRDefault="00040856" w:rsidP="00040856">
            <w:pPr>
              <w:tabs>
                <w:tab w:val="decimal" w:pos="876"/>
              </w:tabs>
              <w:ind w:right="-72"/>
              <w:jc w:val="right"/>
              <w:rPr>
                <w:rFonts w:ascii="Arial" w:hAnsi="Arial" w:cs="Arial"/>
                <w:color w:val="auto"/>
                <w:sz w:val="8"/>
                <w:szCs w:val="8"/>
              </w:rPr>
            </w:pPr>
          </w:p>
        </w:tc>
        <w:tc>
          <w:tcPr>
            <w:tcW w:w="1440" w:type="dxa"/>
            <w:tcBorders>
              <w:top w:val="single" w:sz="4" w:space="0" w:color="auto"/>
            </w:tcBorders>
            <w:shd w:val="clear" w:color="auto" w:fill="FAFAFA"/>
          </w:tcPr>
          <w:p w14:paraId="7CEB6CFB" w14:textId="77777777" w:rsidR="00040856" w:rsidRPr="002A7C9F" w:rsidRDefault="00040856" w:rsidP="00040856">
            <w:pPr>
              <w:tabs>
                <w:tab w:val="decimal" w:pos="876"/>
              </w:tabs>
              <w:ind w:right="-72"/>
              <w:jc w:val="right"/>
              <w:rPr>
                <w:rFonts w:ascii="Arial" w:hAnsi="Arial" w:cs="Arial"/>
                <w:color w:val="auto"/>
                <w:sz w:val="8"/>
                <w:szCs w:val="8"/>
              </w:rPr>
            </w:pPr>
          </w:p>
        </w:tc>
        <w:tc>
          <w:tcPr>
            <w:tcW w:w="1440" w:type="dxa"/>
            <w:tcBorders>
              <w:top w:val="single" w:sz="4" w:space="0" w:color="auto"/>
            </w:tcBorders>
            <w:shd w:val="clear" w:color="auto" w:fill="FFFFFF"/>
          </w:tcPr>
          <w:p w14:paraId="6EC0C9CC" w14:textId="77777777" w:rsidR="00040856" w:rsidRPr="002A7C9F" w:rsidRDefault="00040856" w:rsidP="00040856">
            <w:pPr>
              <w:tabs>
                <w:tab w:val="decimal" w:pos="876"/>
              </w:tabs>
              <w:ind w:right="-72"/>
              <w:jc w:val="right"/>
              <w:rPr>
                <w:rFonts w:ascii="Arial" w:hAnsi="Arial" w:cs="Arial"/>
                <w:color w:val="auto"/>
                <w:sz w:val="8"/>
                <w:szCs w:val="8"/>
              </w:rPr>
            </w:pPr>
          </w:p>
        </w:tc>
      </w:tr>
      <w:tr w:rsidR="00040856" w:rsidRPr="002A7C9F" w14:paraId="4CB6E9F3" w14:textId="77777777" w:rsidTr="00C3562C">
        <w:tc>
          <w:tcPr>
            <w:tcW w:w="3798" w:type="dxa"/>
            <w:vAlign w:val="center"/>
          </w:tcPr>
          <w:p w14:paraId="3267294B" w14:textId="77777777" w:rsidR="00040856" w:rsidRPr="002A7C9F" w:rsidRDefault="00040856" w:rsidP="00040856">
            <w:pPr>
              <w:ind w:left="540" w:right="-108"/>
              <w:rPr>
                <w:rFonts w:ascii="Arial" w:hAnsi="Arial" w:cs="Arial"/>
                <w:color w:val="auto"/>
                <w:sz w:val="18"/>
                <w:szCs w:val="18"/>
                <w:cs/>
              </w:rPr>
            </w:pPr>
          </w:p>
        </w:tc>
        <w:tc>
          <w:tcPr>
            <w:tcW w:w="1395" w:type="dxa"/>
            <w:tcBorders>
              <w:bottom w:val="single" w:sz="4" w:space="0" w:color="auto"/>
            </w:tcBorders>
            <w:shd w:val="clear" w:color="auto" w:fill="FAFAFA"/>
          </w:tcPr>
          <w:p w14:paraId="3AA7F232" w14:textId="39092C63" w:rsidR="00040856" w:rsidRPr="002A7C9F" w:rsidRDefault="00040856" w:rsidP="00040856">
            <w:pPr>
              <w:tabs>
                <w:tab w:val="decimal" w:pos="876"/>
              </w:tabs>
              <w:ind w:right="-72"/>
              <w:jc w:val="right"/>
              <w:rPr>
                <w:rFonts w:ascii="Arial" w:hAnsi="Arial" w:cs="Arial"/>
                <w:color w:val="auto"/>
                <w:sz w:val="18"/>
                <w:szCs w:val="18"/>
              </w:rPr>
            </w:pPr>
            <w:r w:rsidRPr="002A7C9F">
              <w:rPr>
                <w:rFonts w:ascii="Arial" w:hAnsi="Arial" w:cs="Arial"/>
                <w:color w:val="auto"/>
                <w:sz w:val="18"/>
                <w:szCs w:val="18"/>
                <w:cs/>
              </w:rPr>
              <w:t>1</w:t>
            </w:r>
            <w:r w:rsidRPr="002A7C9F">
              <w:rPr>
                <w:rFonts w:ascii="Arial" w:hAnsi="Arial" w:cs="Arial"/>
                <w:color w:val="auto"/>
                <w:sz w:val="18"/>
                <w:szCs w:val="18"/>
              </w:rPr>
              <w:t>,</w:t>
            </w:r>
            <w:r w:rsidRPr="002A7C9F">
              <w:rPr>
                <w:rFonts w:ascii="Arial" w:hAnsi="Arial" w:cs="Arial"/>
                <w:color w:val="auto"/>
                <w:sz w:val="18"/>
                <w:szCs w:val="18"/>
                <w:cs/>
              </w:rPr>
              <w:t>714</w:t>
            </w:r>
          </w:p>
        </w:tc>
        <w:tc>
          <w:tcPr>
            <w:tcW w:w="1485" w:type="dxa"/>
            <w:tcBorders>
              <w:bottom w:val="single" w:sz="4" w:space="0" w:color="auto"/>
            </w:tcBorders>
            <w:shd w:val="clear" w:color="auto" w:fill="FFFFFF"/>
          </w:tcPr>
          <w:p w14:paraId="58033ABC" w14:textId="77777777" w:rsidR="00040856" w:rsidRPr="002A7C9F" w:rsidRDefault="00040856" w:rsidP="00040856">
            <w:pPr>
              <w:tabs>
                <w:tab w:val="decimal" w:pos="876"/>
              </w:tabs>
              <w:ind w:right="-72"/>
              <w:jc w:val="right"/>
              <w:rPr>
                <w:rFonts w:ascii="Arial" w:hAnsi="Arial" w:cs="Arial"/>
                <w:color w:val="auto"/>
                <w:sz w:val="18"/>
                <w:szCs w:val="18"/>
              </w:rPr>
            </w:pPr>
            <w:r w:rsidRPr="002A7C9F">
              <w:rPr>
                <w:rFonts w:ascii="Arial" w:hAnsi="Arial" w:cs="Arial"/>
                <w:color w:val="auto"/>
                <w:sz w:val="18"/>
                <w:szCs w:val="18"/>
              </w:rPr>
              <w:t>1,713</w:t>
            </w:r>
          </w:p>
        </w:tc>
        <w:tc>
          <w:tcPr>
            <w:tcW w:w="1440" w:type="dxa"/>
            <w:tcBorders>
              <w:bottom w:val="single" w:sz="4" w:space="0" w:color="auto"/>
            </w:tcBorders>
            <w:shd w:val="clear" w:color="auto" w:fill="FAFAFA"/>
          </w:tcPr>
          <w:p w14:paraId="0EF11E95" w14:textId="619B0430" w:rsidR="00040856" w:rsidRPr="002A7C9F" w:rsidRDefault="00040856" w:rsidP="00040856">
            <w:pPr>
              <w:tabs>
                <w:tab w:val="decimal" w:pos="876"/>
              </w:tabs>
              <w:ind w:right="-72"/>
              <w:jc w:val="right"/>
              <w:rPr>
                <w:rFonts w:ascii="Arial" w:hAnsi="Arial" w:cs="Arial"/>
                <w:color w:val="auto"/>
                <w:sz w:val="18"/>
                <w:szCs w:val="18"/>
              </w:rPr>
            </w:pPr>
            <w:r w:rsidRPr="002A7C9F">
              <w:rPr>
                <w:rFonts w:ascii="Arial" w:hAnsi="Arial" w:cs="Arial"/>
                <w:color w:val="auto"/>
                <w:sz w:val="18"/>
                <w:szCs w:val="18"/>
                <w:cs/>
              </w:rPr>
              <w:t>1</w:t>
            </w:r>
            <w:r w:rsidRPr="002A7C9F">
              <w:rPr>
                <w:rFonts w:ascii="Arial" w:hAnsi="Arial" w:cs="Arial"/>
                <w:color w:val="auto"/>
                <w:sz w:val="18"/>
                <w:szCs w:val="18"/>
              </w:rPr>
              <w:t>,</w:t>
            </w:r>
            <w:r w:rsidRPr="002A7C9F">
              <w:rPr>
                <w:rFonts w:ascii="Arial" w:hAnsi="Arial" w:cs="Arial"/>
                <w:color w:val="auto"/>
                <w:sz w:val="18"/>
                <w:szCs w:val="18"/>
                <w:cs/>
              </w:rPr>
              <w:t>714</w:t>
            </w:r>
          </w:p>
        </w:tc>
        <w:tc>
          <w:tcPr>
            <w:tcW w:w="1440" w:type="dxa"/>
            <w:tcBorders>
              <w:bottom w:val="single" w:sz="4" w:space="0" w:color="auto"/>
            </w:tcBorders>
            <w:shd w:val="clear" w:color="auto" w:fill="FFFFFF"/>
          </w:tcPr>
          <w:p w14:paraId="532EFD44" w14:textId="77777777" w:rsidR="00040856" w:rsidRPr="002A7C9F" w:rsidRDefault="00040856" w:rsidP="00040856">
            <w:pPr>
              <w:tabs>
                <w:tab w:val="decimal" w:pos="876"/>
              </w:tabs>
              <w:ind w:right="-72"/>
              <w:jc w:val="right"/>
              <w:rPr>
                <w:rFonts w:ascii="Arial" w:hAnsi="Arial" w:cs="Arial"/>
                <w:color w:val="auto"/>
                <w:sz w:val="18"/>
                <w:szCs w:val="18"/>
              </w:rPr>
            </w:pPr>
            <w:r w:rsidRPr="002A7C9F">
              <w:rPr>
                <w:rFonts w:ascii="Arial" w:hAnsi="Arial" w:cs="Arial"/>
                <w:color w:val="auto"/>
                <w:sz w:val="18"/>
                <w:szCs w:val="18"/>
              </w:rPr>
              <w:t>1,713</w:t>
            </w:r>
          </w:p>
        </w:tc>
      </w:tr>
    </w:tbl>
    <w:p w14:paraId="2039FDB9" w14:textId="77777777" w:rsidR="00F22E63" w:rsidRPr="002A7C9F" w:rsidRDefault="00F22E63" w:rsidP="00594BC2">
      <w:pPr>
        <w:ind w:left="1080" w:hanging="540"/>
        <w:rPr>
          <w:rFonts w:ascii="Arial" w:hAnsi="Arial" w:cs="Arial"/>
          <w:b/>
          <w:bCs/>
          <w:color w:val="auto"/>
          <w:sz w:val="18"/>
          <w:szCs w:val="18"/>
        </w:rPr>
      </w:pPr>
    </w:p>
    <w:p w14:paraId="6BC77201" w14:textId="77777777" w:rsidR="00F22E63" w:rsidRPr="002A7C9F" w:rsidRDefault="00474AB1" w:rsidP="009472E4">
      <w:pPr>
        <w:ind w:left="540" w:hanging="540"/>
        <w:jc w:val="thaiDistribute"/>
        <w:rPr>
          <w:rFonts w:ascii="Arial" w:hAnsi="Arial" w:cs="Arial"/>
          <w:b/>
          <w:bCs/>
          <w:color w:val="CF4A02"/>
          <w:sz w:val="18"/>
          <w:szCs w:val="18"/>
        </w:rPr>
      </w:pPr>
      <w:r w:rsidRPr="002A7C9F">
        <w:rPr>
          <w:rFonts w:ascii="Arial" w:hAnsi="Arial" w:cs="Arial"/>
          <w:b/>
          <w:bCs/>
          <w:color w:val="CF4A02"/>
          <w:sz w:val="18"/>
          <w:szCs w:val="18"/>
          <w:cs/>
        </w:rPr>
        <w:t>(</w:t>
      </w:r>
      <w:r w:rsidRPr="002A7C9F">
        <w:rPr>
          <w:rFonts w:ascii="Arial" w:hAnsi="Arial" w:cs="Arial"/>
          <w:b/>
          <w:bCs/>
          <w:color w:val="CF4A02"/>
          <w:sz w:val="18"/>
          <w:szCs w:val="18"/>
        </w:rPr>
        <w:t>b</w:t>
      </w:r>
      <w:r w:rsidRPr="002A7C9F">
        <w:rPr>
          <w:rFonts w:ascii="Arial" w:hAnsi="Arial" w:cs="Arial"/>
          <w:b/>
          <w:bCs/>
          <w:color w:val="CF4A02"/>
          <w:sz w:val="18"/>
          <w:szCs w:val="18"/>
          <w:cs/>
        </w:rPr>
        <w:t>)</w:t>
      </w:r>
      <w:r w:rsidRPr="002A7C9F">
        <w:rPr>
          <w:rFonts w:ascii="Arial" w:hAnsi="Arial" w:cs="Arial"/>
          <w:b/>
          <w:bCs/>
          <w:color w:val="CF4A02"/>
          <w:sz w:val="18"/>
          <w:szCs w:val="18"/>
          <w:cs/>
        </w:rPr>
        <w:tab/>
      </w:r>
      <w:r w:rsidRPr="002A7C9F">
        <w:rPr>
          <w:rFonts w:ascii="Arial" w:hAnsi="Arial" w:cs="Arial"/>
          <w:b/>
          <w:bCs/>
          <w:color w:val="CF4A02"/>
          <w:sz w:val="18"/>
          <w:szCs w:val="18"/>
        </w:rPr>
        <w:t>Outstanding balances arising from lease liabilities</w:t>
      </w:r>
    </w:p>
    <w:p w14:paraId="5D6D7B5C" w14:textId="77777777" w:rsidR="00474AB1" w:rsidRPr="002A7C9F" w:rsidRDefault="00474AB1" w:rsidP="00594BC2">
      <w:pPr>
        <w:ind w:left="1080" w:hanging="540"/>
        <w:rPr>
          <w:rFonts w:ascii="Arial" w:hAnsi="Arial" w:cs="Arial"/>
          <w:b/>
          <w:bCs/>
          <w:color w:val="auto"/>
          <w:sz w:val="12"/>
          <w:szCs w:val="12"/>
        </w:rPr>
      </w:pPr>
    </w:p>
    <w:tbl>
      <w:tblPr>
        <w:tblW w:w="9558" w:type="dxa"/>
        <w:tblLayout w:type="fixed"/>
        <w:tblLook w:val="0000" w:firstRow="0" w:lastRow="0" w:firstColumn="0" w:lastColumn="0" w:noHBand="0" w:noVBand="0"/>
      </w:tblPr>
      <w:tblGrid>
        <w:gridCol w:w="3798"/>
        <w:gridCol w:w="1395"/>
        <w:gridCol w:w="1485"/>
        <w:gridCol w:w="1440"/>
        <w:gridCol w:w="1440"/>
      </w:tblGrid>
      <w:tr w:rsidR="00474AB1" w:rsidRPr="002A7C9F" w14:paraId="1AC396A7" w14:textId="77777777" w:rsidTr="00040856">
        <w:tc>
          <w:tcPr>
            <w:tcW w:w="3798" w:type="dxa"/>
          </w:tcPr>
          <w:p w14:paraId="4C2260F2" w14:textId="77777777" w:rsidR="00474AB1" w:rsidRPr="002A7C9F" w:rsidRDefault="00474AB1" w:rsidP="000F7AE9">
            <w:pPr>
              <w:ind w:left="540" w:right="-72"/>
              <w:rPr>
                <w:rFonts w:ascii="Arial" w:hAnsi="Arial" w:cs="Arial"/>
                <w:snapToGrid w:val="0"/>
                <w:color w:val="auto"/>
                <w:sz w:val="18"/>
                <w:szCs w:val="18"/>
                <w:lang w:eastAsia="th-TH"/>
              </w:rPr>
            </w:pPr>
          </w:p>
        </w:tc>
        <w:tc>
          <w:tcPr>
            <w:tcW w:w="2880" w:type="dxa"/>
            <w:gridSpan w:val="2"/>
            <w:tcBorders>
              <w:top w:val="single" w:sz="4" w:space="0" w:color="auto"/>
              <w:bottom w:val="single" w:sz="4" w:space="0" w:color="auto"/>
            </w:tcBorders>
          </w:tcPr>
          <w:p w14:paraId="5DEE0CAA" w14:textId="77777777" w:rsidR="00474AB1" w:rsidRPr="002A7C9F" w:rsidRDefault="00474AB1" w:rsidP="000F7AE9">
            <w:pPr>
              <w:ind w:right="-72"/>
              <w:jc w:val="center"/>
              <w:rPr>
                <w:rFonts w:ascii="Arial" w:hAnsi="Arial" w:cs="Arial"/>
                <w:b/>
                <w:bCs/>
                <w:snapToGrid w:val="0"/>
                <w:color w:val="auto"/>
                <w:spacing w:val="-7"/>
                <w:sz w:val="18"/>
                <w:szCs w:val="18"/>
                <w:cs/>
                <w:lang w:eastAsia="th-TH"/>
              </w:rPr>
            </w:pPr>
            <w:r w:rsidRPr="002A7C9F">
              <w:rPr>
                <w:rFonts w:ascii="Arial" w:hAnsi="Arial" w:cs="Arial"/>
                <w:b/>
                <w:bCs/>
                <w:snapToGrid w:val="0"/>
                <w:color w:val="auto"/>
                <w:spacing w:val="-7"/>
                <w:sz w:val="18"/>
                <w:szCs w:val="18"/>
                <w:lang w:eastAsia="th-TH"/>
              </w:rPr>
              <w:t>Consolidated</w:t>
            </w:r>
            <w:r w:rsidRPr="002A7C9F">
              <w:rPr>
                <w:rFonts w:ascii="Arial" w:hAnsi="Arial" w:cs="Arial"/>
                <w:b/>
                <w:bCs/>
                <w:color w:val="auto"/>
                <w:spacing w:val="-7"/>
                <w:sz w:val="18"/>
                <w:szCs w:val="18"/>
                <w:lang w:eastAsia="zh-CN"/>
              </w:rPr>
              <w:t xml:space="preserve"> financial information</w:t>
            </w:r>
          </w:p>
        </w:tc>
        <w:tc>
          <w:tcPr>
            <w:tcW w:w="2880" w:type="dxa"/>
            <w:gridSpan w:val="2"/>
            <w:tcBorders>
              <w:top w:val="single" w:sz="4" w:space="0" w:color="auto"/>
              <w:bottom w:val="single" w:sz="4" w:space="0" w:color="auto"/>
            </w:tcBorders>
          </w:tcPr>
          <w:p w14:paraId="1068AD0D" w14:textId="77777777" w:rsidR="00474AB1" w:rsidRPr="002A7C9F" w:rsidRDefault="00474AB1" w:rsidP="000F7AE9">
            <w:pPr>
              <w:ind w:right="-72"/>
              <w:jc w:val="center"/>
              <w:rPr>
                <w:rFonts w:ascii="Arial" w:hAnsi="Arial" w:cs="Arial"/>
                <w:b/>
                <w:bCs/>
                <w:snapToGrid w:val="0"/>
                <w:color w:val="auto"/>
                <w:sz w:val="18"/>
                <w:szCs w:val="18"/>
                <w:cs/>
                <w:lang w:eastAsia="th-TH"/>
              </w:rPr>
            </w:pPr>
            <w:r w:rsidRPr="002A7C9F">
              <w:rPr>
                <w:rFonts w:ascii="Arial" w:hAnsi="Arial" w:cs="Arial"/>
                <w:b/>
                <w:bCs/>
                <w:snapToGrid w:val="0"/>
                <w:color w:val="auto"/>
                <w:sz w:val="18"/>
                <w:szCs w:val="18"/>
                <w:lang w:eastAsia="th-TH"/>
              </w:rPr>
              <w:t>Separate</w:t>
            </w:r>
            <w:r w:rsidRPr="002A7C9F">
              <w:rPr>
                <w:rFonts w:ascii="Arial" w:hAnsi="Arial" w:cs="Arial"/>
                <w:b/>
                <w:bCs/>
                <w:color w:val="auto"/>
                <w:sz w:val="18"/>
                <w:szCs w:val="18"/>
                <w:lang w:eastAsia="zh-CN"/>
              </w:rPr>
              <w:t xml:space="preserve"> financial information</w:t>
            </w:r>
          </w:p>
        </w:tc>
      </w:tr>
      <w:tr w:rsidR="00474AB1" w:rsidRPr="002A7C9F" w14:paraId="5621D492" w14:textId="77777777" w:rsidTr="00040856">
        <w:tc>
          <w:tcPr>
            <w:tcW w:w="3798" w:type="dxa"/>
          </w:tcPr>
          <w:p w14:paraId="5C7750B8" w14:textId="77777777" w:rsidR="00474AB1" w:rsidRPr="002A7C9F" w:rsidRDefault="00474AB1" w:rsidP="000F7AE9">
            <w:pPr>
              <w:ind w:left="540" w:right="-72"/>
              <w:rPr>
                <w:rFonts w:ascii="Arial" w:hAnsi="Arial" w:cs="Arial"/>
                <w:snapToGrid w:val="0"/>
                <w:color w:val="auto"/>
                <w:sz w:val="18"/>
                <w:szCs w:val="18"/>
                <w:lang w:eastAsia="th-TH"/>
              </w:rPr>
            </w:pPr>
          </w:p>
        </w:tc>
        <w:tc>
          <w:tcPr>
            <w:tcW w:w="1395" w:type="dxa"/>
            <w:tcBorders>
              <w:top w:val="single" w:sz="4" w:space="0" w:color="auto"/>
            </w:tcBorders>
          </w:tcPr>
          <w:p w14:paraId="68608AB1" w14:textId="5C0D3F3F" w:rsidR="00474AB1" w:rsidRPr="002A7C9F" w:rsidRDefault="00A04DA2" w:rsidP="000F7AE9">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val="en-GB" w:eastAsia="th-TH"/>
              </w:rPr>
              <w:t>30 June</w:t>
            </w:r>
          </w:p>
        </w:tc>
        <w:tc>
          <w:tcPr>
            <w:tcW w:w="1485" w:type="dxa"/>
            <w:tcBorders>
              <w:top w:val="single" w:sz="4" w:space="0" w:color="auto"/>
            </w:tcBorders>
          </w:tcPr>
          <w:p w14:paraId="5AB59F10" w14:textId="77777777" w:rsidR="00474AB1" w:rsidRPr="002A7C9F" w:rsidRDefault="00474AB1" w:rsidP="000F7AE9">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eastAsia="th-TH"/>
              </w:rPr>
              <w:t>31 December</w:t>
            </w:r>
          </w:p>
        </w:tc>
        <w:tc>
          <w:tcPr>
            <w:tcW w:w="1440" w:type="dxa"/>
            <w:tcBorders>
              <w:top w:val="single" w:sz="4" w:space="0" w:color="auto"/>
            </w:tcBorders>
          </w:tcPr>
          <w:p w14:paraId="04A3FED6" w14:textId="506087A8" w:rsidR="00474AB1" w:rsidRPr="002A7C9F" w:rsidRDefault="00A04DA2" w:rsidP="000F7AE9">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val="en-GB" w:eastAsia="th-TH"/>
              </w:rPr>
              <w:t>30 June</w:t>
            </w:r>
          </w:p>
        </w:tc>
        <w:tc>
          <w:tcPr>
            <w:tcW w:w="1440" w:type="dxa"/>
            <w:tcBorders>
              <w:top w:val="single" w:sz="4" w:space="0" w:color="auto"/>
            </w:tcBorders>
          </w:tcPr>
          <w:p w14:paraId="2273F8F0" w14:textId="77777777" w:rsidR="00474AB1" w:rsidRPr="002A7C9F" w:rsidRDefault="00474AB1" w:rsidP="000F7AE9">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eastAsia="th-TH"/>
              </w:rPr>
              <w:t>31 December</w:t>
            </w:r>
          </w:p>
        </w:tc>
      </w:tr>
      <w:tr w:rsidR="00474AB1" w:rsidRPr="002A7C9F" w14:paraId="05FA8FC4" w14:textId="77777777" w:rsidTr="00040856">
        <w:tc>
          <w:tcPr>
            <w:tcW w:w="3798" w:type="dxa"/>
          </w:tcPr>
          <w:p w14:paraId="6AE4C685" w14:textId="77777777" w:rsidR="00474AB1" w:rsidRPr="002A7C9F" w:rsidRDefault="00474AB1" w:rsidP="000F7AE9">
            <w:pPr>
              <w:ind w:left="540" w:right="-72"/>
              <w:rPr>
                <w:rFonts w:ascii="Arial" w:hAnsi="Arial" w:cs="Arial"/>
                <w:snapToGrid w:val="0"/>
                <w:color w:val="auto"/>
                <w:sz w:val="18"/>
                <w:szCs w:val="18"/>
                <w:lang w:eastAsia="th-TH"/>
              </w:rPr>
            </w:pPr>
          </w:p>
        </w:tc>
        <w:tc>
          <w:tcPr>
            <w:tcW w:w="1395" w:type="dxa"/>
          </w:tcPr>
          <w:p w14:paraId="65A0C238" w14:textId="77777777" w:rsidR="00474AB1" w:rsidRPr="002A7C9F" w:rsidRDefault="00474AB1"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2020</w:t>
            </w:r>
          </w:p>
        </w:tc>
        <w:tc>
          <w:tcPr>
            <w:tcW w:w="1485" w:type="dxa"/>
          </w:tcPr>
          <w:p w14:paraId="6347B961" w14:textId="77777777" w:rsidR="00474AB1" w:rsidRPr="002A7C9F" w:rsidRDefault="00474AB1"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2019</w:t>
            </w:r>
          </w:p>
        </w:tc>
        <w:tc>
          <w:tcPr>
            <w:tcW w:w="1440" w:type="dxa"/>
          </w:tcPr>
          <w:p w14:paraId="519FB2AD" w14:textId="77777777" w:rsidR="00474AB1" w:rsidRPr="002A7C9F" w:rsidRDefault="00474AB1"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2020</w:t>
            </w:r>
          </w:p>
        </w:tc>
        <w:tc>
          <w:tcPr>
            <w:tcW w:w="1440" w:type="dxa"/>
          </w:tcPr>
          <w:p w14:paraId="76967B06" w14:textId="77777777" w:rsidR="00474AB1" w:rsidRPr="002A7C9F" w:rsidRDefault="00474AB1"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2019</w:t>
            </w:r>
          </w:p>
        </w:tc>
      </w:tr>
      <w:tr w:rsidR="00474AB1" w:rsidRPr="002A7C9F" w14:paraId="061F5375" w14:textId="77777777" w:rsidTr="00040856">
        <w:tc>
          <w:tcPr>
            <w:tcW w:w="3798" w:type="dxa"/>
          </w:tcPr>
          <w:p w14:paraId="786A0BF8" w14:textId="77777777" w:rsidR="00474AB1" w:rsidRPr="002A7C9F" w:rsidRDefault="00474AB1" w:rsidP="000F7AE9">
            <w:pPr>
              <w:ind w:left="540" w:right="-72"/>
              <w:rPr>
                <w:rFonts w:ascii="Arial" w:hAnsi="Arial" w:cs="Arial"/>
                <w:snapToGrid w:val="0"/>
                <w:color w:val="auto"/>
                <w:sz w:val="18"/>
                <w:szCs w:val="18"/>
                <w:lang w:eastAsia="th-TH"/>
              </w:rPr>
            </w:pPr>
          </w:p>
        </w:tc>
        <w:tc>
          <w:tcPr>
            <w:tcW w:w="1395" w:type="dxa"/>
            <w:tcBorders>
              <w:bottom w:val="single" w:sz="4" w:space="0" w:color="auto"/>
            </w:tcBorders>
          </w:tcPr>
          <w:p w14:paraId="175A2B06" w14:textId="77777777" w:rsidR="00474AB1" w:rsidRPr="002A7C9F" w:rsidRDefault="00474AB1" w:rsidP="000F7AE9">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eastAsia="th-TH"/>
              </w:rPr>
              <w:t>Thousand Baht</w:t>
            </w:r>
          </w:p>
        </w:tc>
        <w:tc>
          <w:tcPr>
            <w:tcW w:w="1485" w:type="dxa"/>
            <w:tcBorders>
              <w:bottom w:val="single" w:sz="4" w:space="0" w:color="auto"/>
            </w:tcBorders>
          </w:tcPr>
          <w:p w14:paraId="79313774" w14:textId="77777777" w:rsidR="00474AB1" w:rsidRPr="002A7C9F" w:rsidRDefault="00474AB1" w:rsidP="000F7AE9">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eastAsia="th-TH"/>
              </w:rPr>
              <w:t>Thousand Baht</w:t>
            </w:r>
          </w:p>
        </w:tc>
        <w:tc>
          <w:tcPr>
            <w:tcW w:w="1440" w:type="dxa"/>
            <w:tcBorders>
              <w:bottom w:val="single" w:sz="4" w:space="0" w:color="auto"/>
            </w:tcBorders>
          </w:tcPr>
          <w:p w14:paraId="702958C5" w14:textId="77777777" w:rsidR="00474AB1" w:rsidRPr="002A7C9F" w:rsidRDefault="00474AB1" w:rsidP="000F7AE9">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eastAsia="th-TH"/>
              </w:rPr>
              <w:t>Thousand Baht</w:t>
            </w:r>
          </w:p>
        </w:tc>
        <w:tc>
          <w:tcPr>
            <w:tcW w:w="1440" w:type="dxa"/>
            <w:tcBorders>
              <w:bottom w:val="single" w:sz="4" w:space="0" w:color="auto"/>
            </w:tcBorders>
          </w:tcPr>
          <w:p w14:paraId="7D3F72AD" w14:textId="77777777" w:rsidR="00474AB1" w:rsidRPr="002A7C9F" w:rsidRDefault="00474AB1" w:rsidP="000F7AE9">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eastAsia="th-TH"/>
              </w:rPr>
              <w:t>Thousand Baht</w:t>
            </w:r>
          </w:p>
        </w:tc>
      </w:tr>
      <w:tr w:rsidR="00474AB1" w:rsidRPr="002A7C9F" w14:paraId="0C78F46B" w14:textId="77777777" w:rsidTr="00040856">
        <w:tc>
          <w:tcPr>
            <w:tcW w:w="3798" w:type="dxa"/>
          </w:tcPr>
          <w:p w14:paraId="7AD165AC" w14:textId="77777777" w:rsidR="00474AB1" w:rsidRPr="002A7C9F" w:rsidRDefault="00474AB1" w:rsidP="000F7AE9">
            <w:pPr>
              <w:ind w:left="540" w:right="-72"/>
              <w:rPr>
                <w:rFonts w:ascii="Arial" w:hAnsi="Arial" w:cs="Arial"/>
                <w:color w:val="auto"/>
                <w:sz w:val="6"/>
                <w:szCs w:val="6"/>
                <w:cs/>
              </w:rPr>
            </w:pPr>
          </w:p>
        </w:tc>
        <w:tc>
          <w:tcPr>
            <w:tcW w:w="1395" w:type="dxa"/>
            <w:tcBorders>
              <w:top w:val="single" w:sz="4" w:space="0" w:color="auto"/>
            </w:tcBorders>
            <w:shd w:val="clear" w:color="auto" w:fill="FAFAFA"/>
          </w:tcPr>
          <w:p w14:paraId="4E368433" w14:textId="77777777" w:rsidR="00474AB1" w:rsidRPr="002A7C9F" w:rsidRDefault="00474AB1" w:rsidP="000F7AE9">
            <w:pPr>
              <w:pStyle w:val="acctfourfigures"/>
              <w:tabs>
                <w:tab w:val="clear" w:pos="765"/>
              </w:tabs>
              <w:spacing w:line="240" w:lineRule="auto"/>
              <w:ind w:right="-72"/>
              <w:jc w:val="right"/>
              <w:rPr>
                <w:rFonts w:ascii="Arial" w:hAnsi="Arial" w:cs="Arial"/>
                <w:sz w:val="6"/>
                <w:szCs w:val="6"/>
                <w:cs/>
                <w:lang w:bidi="th-TH"/>
              </w:rPr>
            </w:pPr>
          </w:p>
        </w:tc>
        <w:tc>
          <w:tcPr>
            <w:tcW w:w="1485" w:type="dxa"/>
            <w:tcBorders>
              <w:top w:val="single" w:sz="4" w:space="0" w:color="auto"/>
            </w:tcBorders>
          </w:tcPr>
          <w:p w14:paraId="1C7A772A" w14:textId="77777777" w:rsidR="00474AB1" w:rsidRPr="002A7C9F" w:rsidRDefault="00474AB1" w:rsidP="000F7AE9">
            <w:pPr>
              <w:pStyle w:val="acctfourfigures"/>
              <w:tabs>
                <w:tab w:val="clear" w:pos="765"/>
              </w:tabs>
              <w:spacing w:line="240" w:lineRule="auto"/>
              <w:ind w:right="-72"/>
              <w:jc w:val="right"/>
              <w:rPr>
                <w:rFonts w:ascii="Arial" w:hAnsi="Arial" w:cs="Arial"/>
                <w:sz w:val="6"/>
                <w:szCs w:val="6"/>
                <w:cs/>
                <w:lang w:bidi="th-TH"/>
              </w:rPr>
            </w:pPr>
          </w:p>
        </w:tc>
        <w:tc>
          <w:tcPr>
            <w:tcW w:w="1440" w:type="dxa"/>
            <w:tcBorders>
              <w:top w:val="single" w:sz="4" w:space="0" w:color="auto"/>
            </w:tcBorders>
            <w:shd w:val="clear" w:color="auto" w:fill="FAFAFA"/>
          </w:tcPr>
          <w:p w14:paraId="213A498C" w14:textId="77777777" w:rsidR="00474AB1" w:rsidRPr="002A7C9F" w:rsidRDefault="00474AB1" w:rsidP="000F7AE9">
            <w:pPr>
              <w:pStyle w:val="acctfourfigures"/>
              <w:tabs>
                <w:tab w:val="clear" w:pos="765"/>
              </w:tabs>
              <w:spacing w:line="240" w:lineRule="auto"/>
              <w:ind w:right="-72"/>
              <w:jc w:val="right"/>
              <w:rPr>
                <w:rFonts w:ascii="Arial" w:hAnsi="Arial" w:cs="Arial"/>
                <w:sz w:val="6"/>
                <w:szCs w:val="6"/>
                <w:rtl/>
                <w:cs/>
              </w:rPr>
            </w:pPr>
          </w:p>
        </w:tc>
        <w:tc>
          <w:tcPr>
            <w:tcW w:w="1440" w:type="dxa"/>
            <w:tcBorders>
              <w:top w:val="single" w:sz="4" w:space="0" w:color="auto"/>
            </w:tcBorders>
          </w:tcPr>
          <w:p w14:paraId="542437AE" w14:textId="77777777" w:rsidR="00474AB1" w:rsidRPr="002A7C9F" w:rsidRDefault="00474AB1" w:rsidP="000F7AE9">
            <w:pPr>
              <w:pStyle w:val="acctfourfigures"/>
              <w:tabs>
                <w:tab w:val="clear" w:pos="765"/>
              </w:tabs>
              <w:spacing w:line="240" w:lineRule="auto"/>
              <w:ind w:right="-72"/>
              <w:jc w:val="right"/>
              <w:rPr>
                <w:rFonts w:ascii="Arial" w:hAnsi="Arial" w:cs="Arial"/>
                <w:sz w:val="6"/>
                <w:szCs w:val="6"/>
                <w:cs/>
                <w:lang w:bidi="th-TH"/>
              </w:rPr>
            </w:pPr>
          </w:p>
        </w:tc>
      </w:tr>
      <w:tr w:rsidR="00474AB1" w:rsidRPr="002A7C9F" w14:paraId="5F4D1B13" w14:textId="77777777" w:rsidTr="00040856">
        <w:tc>
          <w:tcPr>
            <w:tcW w:w="3798" w:type="dxa"/>
          </w:tcPr>
          <w:p w14:paraId="1745570F" w14:textId="77777777" w:rsidR="00474AB1" w:rsidRPr="002A7C9F" w:rsidRDefault="00474AB1" w:rsidP="000F7AE9">
            <w:pPr>
              <w:ind w:left="540" w:right="-72"/>
              <w:jc w:val="thaiDistribute"/>
              <w:rPr>
                <w:rFonts w:ascii="Arial" w:hAnsi="Arial" w:cs="Arial"/>
                <w:b/>
                <w:bCs/>
                <w:color w:val="auto"/>
                <w:sz w:val="18"/>
                <w:szCs w:val="18"/>
                <w:cs/>
              </w:rPr>
            </w:pPr>
            <w:r w:rsidRPr="002A7C9F">
              <w:rPr>
                <w:rFonts w:ascii="Arial" w:hAnsi="Arial" w:cs="Arial"/>
                <w:b/>
                <w:bCs/>
                <w:color w:val="auto"/>
                <w:sz w:val="18"/>
                <w:szCs w:val="18"/>
              </w:rPr>
              <w:t>Lease liabilities</w:t>
            </w:r>
          </w:p>
        </w:tc>
        <w:tc>
          <w:tcPr>
            <w:tcW w:w="1395" w:type="dxa"/>
            <w:shd w:val="clear" w:color="auto" w:fill="FAFAFA"/>
          </w:tcPr>
          <w:p w14:paraId="5A29980A" w14:textId="77777777" w:rsidR="00474AB1" w:rsidRPr="002A7C9F" w:rsidRDefault="00474AB1" w:rsidP="000F7AE9">
            <w:pPr>
              <w:ind w:right="-72"/>
              <w:jc w:val="right"/>
              <w:rPr>
                <w:rFonts w:ascii="Arial" w:hAnsi="Arial" w:cs="Arial"/>
                <w:noProof/>
                <w:snapToGrid w:val="0"/>
                <w:color w:val="auto"/>
                <w:sz w:val="18"/>
                <w:szCs w:val="18"/>
                <w:lang w:eastAsia="th-TH"/>
              </w:rPr>
            </w:pPr>
          </w:p>
        </w:tc>
        <w:tc>
          <w:tcPr>
            <w:tcW w:w="1485" w:type="dxa"/>
            <w:shd w:val="clear" w:color="auto" w:fill="FFFFFF"/>
          </w:tcPr>
          <w:p w14:paraId="08BA9D50" w14:textId="77777777" w:rsidR="00474AB1" w:rsidRPr="002A7C9F" w:rsidRDefault="00474AB1" w:rsidP="000F7AE9">
            <w:pPr>
              <w:ind w:right="-72"/>
              <w:jc w:val="right"/>
              <w:rPr>
                <w:rFonts w:ascii="Arial" w:hAnsi="Arial" w:cs="Arial"/>
                <w:noProof/>
                <w:snapToGrid w:val="0"/>
                <w:color w:val="auto"/>
                <w:sz w:val="18"/>
                <w:szCs w:val="18"/>
                <w:lang w:val="en-GB" w:eastAsia="th-TH"/>
              </w:rPr>
            </w:pPr>
          </w:p>
        </w:tc>
        <w:tc>
          <w:tcPr>
            <w:tcW w:w="1440" w:type="dxa"/>
            <w:shd w:val="clear" w:color="auto" w:fill="FAFAFA"/>
          </w:tcPr>
          <w:p w14:paraId="7A31CC31" w14:textId="77777777" w:rsidR="00474AB1" w:rsidRPr="002A7C9F" w:rsidRDefault="00474AB1" w:rsidP="000F7AE9">
            <w:pPr>
              <w:ind w:right="-72"/>
              <w:jc w:val="right"/>
              <w:rPr>
                <w:rFonts w:ascii="Arial" w:hAnsi="Arial" w:cs="Arial"/>
                <w:noProof/>
                <w:snapToGrid w:val="0"/>
                <w:color w:val="auto"/>
                <w:sz w:val="18"/>
                <w:szCs w:val="18"/>
                <w:lang w:eastAsia="th-TH"/>
              </w:rPr>
            </w:pPr>
          </w:p>
        </w:tc>
        <w:tc>
          <w:tcPr>
            <w:tcW w:w="1440" w:type="dxa"/>
            <w:shd w:val="clear" w:color="auto" w:fill="FFFFFF"/>
          </w:tcPr>
          <w:p w14:paraId="6373749A" w14:textId="77777777" w:rsidR="00474AB1" w:rsidRPr="002A7C9F" w:rsidRDefault="00474AB1" w:rsidP="000F7AE9">
            <w:pPr>
              <w:ind w:right="-72"/>
              <w:jc w:val="right"/>
              <w:rPr>
                <w:rFonts w:ascii="Arial" w:hAnsi="Arial" w:cs="Arial"/>
                <w:noProof/>
                <w:snapToGrid w:val="0"/>
                <w:color w:val="auto"/>
                <w:sz w:val="18"/>
                <w:szCs w:val="18"/>
                <w:lang w:val="en-GB" w:eastAsia="th-TH"/>
              </w:rPr>
            </w:pPr>
          </w:p>
        </w:tc>
      </w:tr>
      <w:tr w:rsidR="00B95677" w:rsidRPr="002A7C9F" w14:paraId="34F17414" w14:textId="77777777" w:rsidTr="00040856">
        <w:tc>
          <w:tcPr>
            <w:tcW w:w="3798" w:type="dxa"/>
            <w:vAlign w:val="center"/>
          </w:tcPr>
          <w:p w14:paraId="15F12E79" w14:textId="725A3365" w:rsidR="00B95677" w:rsidRPr="002A7C9F" w:rsidRDefault="00B95677" w:rsidP="00B95677">
            <w:pPr>
              <w:ind w:left="540" w:right="-72"/>
              <w:jc w:val="thaiDistribute"/>
              <w:rPr>
                <w:rFonts w:ascii="Arial" w:hAnsi="Arial" w:cs="Arial"/>
                <w:b/>
                <w:bCs/>
                <w:color w:val="auto"/>
                <w:sz w:val="18"/>
                <w:szCs w:val="18"/>
              </w:rPr>
            </w:pPr>
            <w:r w:rsidRPr="002A7C9F">
              <w:rPr>
                <w:rFonts w:ascii="Arial" w:hAnsi="Arial" w:cs="Arial"/>
                <w:color w:val="auto"/>
                <w:sz w:val="18"/>
                <w:szCs w:val="18"/>
              </w:rPr>
              <w:t xml:space="preserve">   - Company held by major</w:t>
            </w:r>
          </w:p>
        </w:tc>
        <w:tc>
          <w:tcPr>
            <w:tcW w:w="1395" w:type="dxa"/>
            <w:shd w:val="clear" w:color="auto" w:fill="FAFAFA"/>
          </w:tcPr>
          <w:p w14:paraId="60908E6E" w14:textId="77777777" w:rsidR="00B95677" w:rsidRPr="002A7C9F" w:rsidRDefault="00B95677" w:rsidP="00B95677">
            <w:pPr>
              <w:ind w:right="-72"/>
              <w:jc w:val="right"/>
              <w:rPr>
                <w:rFonts w:ascii="Arial" w:hAnsi="Arial" w:cs="Arial"/>
                <w:noProof/>
                <w:snapToGrid w:val="0"/>
                <w:color w:val="auto"/>
                <w:sz w:val="18"/>
                <w:szCs w:val="18"/>
                <w:lang w:eastAsia="th-TH"/>
              </w:rPr>
            </w:pPr>
          </w:p>
        </w:tc>
        <w:tc>
          <w:tcPr>
            <w:tcW w:w="1485" w:type="dxa"/>
            <w:shd w:val="clear" w:color="auto" w:fill="FFFFFF"/>
          </w:tcPr>
          <w:p w14:paraId="24B4EDD3" w14:textId="77777777" w:rsidR="00B95677" w:rsidRPr="002A7C9F" w:rsidRDefault="00B95677" w:rsidP="00B95677">
            <w:pPr>
              <w:ind w:right="-72"/>
              <w:jc w:val="right"/>
              <w:rPr>
                <w:rFonts w:ascii="Arial" w:hAnsi="Arial" w:cs="Arial"/>
                <w:noProof/>
                <w:snapToGrid w:val="0"/>
                <w:color w:val="auto"/>
                <w:sz w:val="18"/>
                <w:szCs w:val="18"/>
                <w:lang w:val="en-GB" w:eastAsia="th-TH"/>
              </w:rPr>
            </w:pPr>
          </w:p>
        </w:tc>
        <w:tc>
          <w:tcPr>
            <w:tcW w:w="1440" w:type="dxa"/>
            <w:shd w:val="clear" w:color="auto" w:fill="FAFAFA"/>
          </w:tcPr>
          <w:p w14:paraId="4C1485A7" w14:textId="77777777" w:rsidR="00B95677" w:rsidRPr="002A7C9F" w:rsidRDefault="00B95677" w:rsidP="00B95677">
            <w:pPr>
              <w:ind w:right="-72"/>
              <w:jc w:val="right"/>
              <w:rPr>
                <w:rFonts w:ascii="Arial" w:hAnsi="Arial" w:cs="Arial"/>
                <w:noProof/>
                <w:snapToGrid w:val="0"/>
                <w:color w:val="auto"/>
                <w:sz w:val="18"/>
                <w:szCs w:val="18"/>
                <w:lang w:eastAsia="th-TH"/>
              </w:rPr>
            </w:pPr>
          </w:p>
        </w:tc>
        <w:tc>
          <w:tcPr>
            <w:tcW w:w="1440" w:type="dxa"/>
            <w:shd w:val="clear" w:color="auto" w:fill="FFFFFF"/>
          </w:tcPr>
          <w:p w14:paraId="4A5834E1" w14:textId="77777777" w:rsidR="00B95677" w:rsidRPr="002A7C9F" w:rsidRDefault="00B95677" w:rsidP="00B95677">
            <w:pPr>
              <w:ind w:right="-72"/>
              <w:jc w:val="right"/>
              <w:rPr>
                <w:rFonts w:ascii="Arial" w:hAnsi="Arial" w:cs="Arial"/>
                <w:noProof/>
                <w:snapToGrid w:val="0"/>
                <w:color w:val="auto"/>
                <w:sz w:val="18"/>
                <w:szCs w:val="18"/>
                <w:lang w:val="en-GB" w:eastAsia="th-TH"/>
              </w:rPr>
            </w:pPr>
          </w:p>
        </w:tc>
      </w:tr>
      <w:tr w:rsidR="00B95677" w:rsidRPr="002A7C9F" w14:paraId="20472808" w14:textId="77777777" w:rsidTr="00040856">
        <w:tc>
          <w:tcPr>
            <w:tcW w:w="3798" w:type="dxa"/>
            <w:vAlign w:val="center"/>
          </w:tcPr>
          <w:p w14:paraId="2C148DA8" w14:textId="0B3DB25C" w:rsidR="00B95677" w:rsidRPr="002A7C9F" w:rsidRDefault="00B95677" w:rsidP="00B95677">
            <w:pPr>
              <w:ind w:left="540" w:right="-108"/>
              <w:rPr>
                <w:rFonts w:ascii="Arial" w:hAnsi="Arial" w:cs="Arial"/>
                <w:color w:val="auto"/>
                <w:sz w:val="18"/>
                <w:szCs w:val="18"/>
              </w:rPr>
            </w:pPr>
            <w:r w:rsidRPr="002A7C9F">
              <w:rPr>
                <w:rFonts w:ascii="Arial" w:hAnsi="Arial" w:cs="Arial"/>
                <w:color w:val="auto"/>
                <w:sz w:val="18"/>
                <w:szCs w:val="18"/>
              </w:rPr>
              <w:t xml:space="preserve">        shareholder</w:t>
            </w:r>
          </w:p>
        </w:tc>
        <w:tc>
          <w:tcPr>
            <w:tcW w:w="1395" w:type="dxa"/>
            <w:tcBorders>
              <w:bottom w:val="single" w:sz="4" w:space="0" w:color="auto"/>
            </w:tcBorders>
            <w:shd w:val="clear" w:color="auto" w:fill="FAFAFA"/>
          </w:tcPr>
          <w:p w14:paraId="2B8B3322" w14:textId="0666E13D" w:rsidR="00B95677" w:rsidRPr="002A7C9F" w:rsidRDefault="005B486D" w:rsidP="00B95677">
            <w:pPr>
              <w:ind w:right="-72"/>
              <w:jc w:val="right"/>
              <w:rPr>
                <w:rFonts w:ascii="Arial" w:hAnsi="Arial" w:cs="Arial"/>
                <w:noProof/>
                <w:snapToGrid w:val="0"/>
                <w:color w:val="auto"/>
                <w:sz w:val="18"/>
                <w:szCs w:val="18"/>
                <w:lang w:eastAsia="th-TH"/>
              </w:rPr>
            </w:pPr>
            <w:r w:rsidRPr="002A7C9F">
              <w:rPr>
                <w:rFonts w:ascii="Arial" w:hAnsi="Arial" w:cs="Arial"/>
                <w:noProof/>
                <w:snapToGrid w:val="0"/>
                <w:color w:val="auto"/>
                <w:sz w:val="18"/>
                <w:szCs w:val="18"/>
                <w:cs/>
                <w:lang w:eastAsia="th-TH"/>
              </w:rPr>
              <w:t>27</w:t>
            </w:r>
            <w:r w:rsidRPr="002A7C9F">
              <w:rPr>
                <w:rFonts w:ascii="Arial" w:hAnsi="Arial" w:cs="Arial"/>
                <w:noProof/>
                <w:snapToGrid w:val="0"/>
                <w:color w:val="auto"/>
                <w:sz w:val="18"/>
                <w:szCs w:val="18"/>
                <w:lang w:eastAsia="th-TH"/>
              </w:rPr>
              <w:t>,</w:t>
            </w:r>
            <w:r w:rsidRPr="002A7C9F">
              <w:rPr>
                <w:rFonts w:ascii="Arial" w:hAnsi="Arial" w:cs="Arial"/>
                <w:noProof/>
                <w:snapToGrid w:val="0"/>
                <w:color w:val="auto"/>
                <w:sz w:val="18"/>
                <w:szCs w:val="18"/>
                <w:cs/>
                <w:lang w:eastAsia="th-TH"/>
              </w:rPr>
              <w:t>044</w:t>
            </w:r>
          </w:p>
        </w:tc>
        <w:tc>
          <w:tcPr>
            <w:tcW w:w="1485" w:type="dxa"/>
            <w:tcBorders>
              <w:bottom w:val="single" w:sz="4" w:space="0" w:color="auto"/>
            </w:tcBorders>
            <w:shd w:val="clear" w:color="auto" w:fill="FFFFFF"/>
            <w:vAlign w:val="bottom"/>
          </w:tcPr>
          <w:p w14:paraId="163575AC" w14:textId="77777777" w:rsidR="00B95677" w:rsidRPr="002A7C9F" w:rsidRDefault="00B95677" w:rsidP="00B95677">
            <w:pPr>
              <w:ind w:right="-72"/>
              <w:jc w:val="right"/>
              <w:rPr>
                <w:rFonts w:ascii="Arial" w:hAnsi="Arial" w:cs="Arial"/>
                <w:noProof/>
                <w:snapToGrid w:val="0"/>
                <w:color w:val="auto"/>
                <w:sz w:val="18"/>
                <w:szCs w:val="18"/>
                <w:cs/>
                <w:lang w:eastAsia="th-TH"/>
              </w:rPr>
            </w:pPr>
            <w:r w:rsidRPr="002A7C9F">
              <w:rPr>
                <w:rFonts w:ascii="Arial" w:hAnsi="Arial" w:cs="Arial"/>
                <w:noProof/>
                <w:snapToGrid w:val="0"/>
                <w:color w:val="auto"/>
                <w:sz w:val="18"/>
                <w:szCs w:val="18"/>
                <w:lang w:eastAsia="th-TH"/>
              </w:rPr>
              <w:t>-</w:t>
            </w:r>
          </w:p>
        </w:tc>
        <w:tc>
          <w:tcPr>
            <w:tcW w:w="1440" w:type="dxa"/>
            <w:tcBorders>
              <w:bottom w:val="single" w:sz="4" w:space="0" w:color="auto"/>
            </w:tcBorders>
            <w:shd w:val="clear" w:color="auto" w:fill="FAFAFA"/>
            <w:vAlign w:val="bottom"/>
          </w:tcPr>
          <w:p w14:paraId="1BF0048E" w14:textId="3283AAF2" w:rsidR="00B95677" w:rsidRPr="002A7C9F" w:rsidRDefault="005B486D" w:rsidP="00B95677">
            <w:pPr>
              <w:ind w:right="-72"/>
              <w:jc w:val="right"/>
              <w:rPr>
                <w:rFonts w:ascii="Arial" w:hAnsi="Arial" w:cs="Arial"/>
                <w:noProof/>
                <w:snapToGrid w:val="0"/>
                <w:color w:val="auto"/>
                <w:sz w:val="18"/>
                <w:szCs w:val="18"/>
                <w:lang w:eastAsia="th-TH"/>
              </w:rPr>
            </w:pPr>
            <w:r w:rsidRPr="002A7C9F">
              <w:rPr>
                <w:rFonts w:ascii="Arial" w:hAnsi="Arial" w:cs="Arial"/>
                <w:noProof/>
                <w:snapToGrid w:val="0"/>
                <w:color w:val="auto"/>
                <w:sz w:val="18"/>
                <w:szCs w:val="18"/>
                <w:cs/>
                <w:lang w:eastAsia="th-TH"/>
              </w:rPr>
              <w:t>27</w:t>
            </w:r>
            <w:r w:rsidRPr="002A7C9F">
              <w:rPr>
                <w:rFonts w:ascii="Arial" w:hAnsi="Arial" w:cs="Arial"/>
                <w:noProof/>
                <w:snapToGrid w:val="0"/>
                <w:color w:val="auto"/>
                <w:sz w:val="18"/>
                <w:szCs w:val="18"/>
                <w:lang w:eastAsia="th-TH"/>
              </w:rPr>
              <w:t>,</w:t>
            </w:r>
            <w:r w:rsidRPr="002A7C9F">
              <w:rPr>
                <w:rFonts w:ascii="Arial" w:hAnsi="Arial" w:cs="Arial"/>
                <w:noProof/>
                <w:snapToGrid w:val="0"/>
                <w:color w:val="auto"/>
                <w:sz w:val="18"/>
                <w:szCs w:val="18"/>
                <w:cs/>
                <w:lang w:eastAsia="th-TH"/>
              </w:rPr>
              <w:t>044</w:t>
            </w:r>
          </w:p>
        </w:tc>
        <w:tc>
          <w:tcPr>
            <w:tcW w:w="1440" w:type="dxa"/>
            <w:tcBorders>
              <w:bottom w:val="single" w:sz="4" w:space="0" w:color="auto"/>
            </w:tcBorders>
            <w:shd w:val="clear" w:color="auto" w:fill="FFFFFF"/>
            <w:vAlign w:val="bottom"/>
          </w:tcPr>
          <w:p w14:paraId="61EB707C" w14:textId="77777777" w:rsidR="00B95677" w:rsidRPr="002A7C9F" w:rsidRDefault="00B95677" w:rsidP="00B95677">
            <w:pPr>
              <w:ind w:right="-72"/>
              <w:jc w:val="right"/>
              <w:rPr>
                <w:rFonts w:ascii="Arial" w:hAnsi="Arial" w:cs="Arial"/>
                <w:noProof/>
                <w:snapToGrid w:val="0"/>
                <w:color w:val="auto"/>
                <w:sz w:val="18"/>
                <w:szCs w:val="18"/>
                <w:cs/>
                <w:lang w:eastAsia="th-TH"/>
              </w:rPr>
            </w:pPr>
            <w:r w:rsidRPr="002A7C9F">
              <w:rPr>
                <w:rFonts w:ascii="Arial" w:hAnsi="Arial" w:cs="Arial"/>
                <w:noProof/>
                <w:snapToGrid w:val="0"/>
                <w:color w:val="auto"/>
                <w:sz w:val="18"/>
                <w:szCs w:val="18"/>
                <w:lang w:eastAsia="th-TH"/>
              </w:rPr>
              <w:t>-</w:t>
            </w:r>
          </w:p>
        </w:tc>
      </w:tr>
    </w:tbl>
    <w:p w14:paraId="01439493" w14:textId="77777777" w:rsidR="00290BB2" w:rsidRPr="002A7C9F" w:rsidRDefault="00290BB2" w:rsidP="00594BC2">
      <w:pPr>
        <w:ind w:left="1080" w:hanging="540"/>
        <w:rPr>
          <w:rFonts w:ascii="Arial" w:hAnsi="Arial" w:cs="Arial"/>
          <w:b/>
          <w:bCs/>
          <w:color w:val="auto"/>
          <w:sz w:val="18"/>
          <w:szCs w:val="18"/>
        </w:rPr>
      </w:pPr>
    </w:p>
    <w:p w14:paraId="332966C6" w14:textId="77777777" w:rsidR="00F22E63" w:rsidRPr="002A7C9F" w:rsidRDefault="00474AB1" w:rsidP="009472E4">
      <w:pPr>
        <w:ind w:left="540" w:hanging="540"/>
        <w:jc w:val="thaiDistribute"/>
        <w:rPr>
          <w:rFonts w:ascii="Arial" w:hAnsi="Arial" w:cs="Arial"/>
          <w:b/>
          <w:bCs/>
          <w:color w:val="CF4A02"/>
          <w:sz w:val="18"/>
          <w:szCs w:val="18"/>
        </w:rPr>
      </w:pPr>
      <w:r w:rsidRPr="002A7C9F">
        <w:rPr>
          <w:rFonts w:ascii="Arial" w:hAnsi="Arial" w:cs="Arial"/>
          <w:b/>
          <w:bCs/>
          <w:color w:val="CF4A02"/>
          <w:sz w:val="18"/>
          <w:szCs w:val="18"/>
        </w:rPr>
        <w:t>(c</w:t>
      </w:r>
      <w:r w:rsidR="00F22E63" w:rsidRPr="002A7C9F">
        <w:rPr>
          <w:rFonts w:ascii="Arial" w:hAnsi="Arial" w:cs="Arial"/>
          <w:b/>
          <w:bCs/>
          <w:color w:val="CF4A02"/>
          <w:sz w:val="18"/>
          <w:szCs w:val="18"/>
        </w:rPr>
        <w:t>)</w:t>
      </w:r>
      <w:r w:rsidR="00F22E63" w:rsidRPr="002A7C9F">
        <w:rPr>
          <w:rFonts w:ascii="Arial" w:hAnsi="Arial" w:cs="Arial"/>
          <w:b/>
          <w:bCs/>
          <w:color w:val="CF4A02"/>
          <w:sz w:val="18"/>
          <w:szCs w:val="18"/>
        </w:rPr>
        <w:tab/>
        <w:t>Short-term loans to related party</w:t>
      </w:r>
    </w:p>
    <w:p w14:paraId="56587E0A" w14:textId="77777777" w:rsidR="00F22E63" w:rsidRPr="002A7C9F" w:rsidRDefault="00F22E63" w:rsidP="009472E4">
      <w:pPr>
        <w:ind w:left="540"/>
        <w:rPr>
          <w:rFonts w:ascii="Arial" w:hAnsi="Arial" w:cs="Arial"/>
          <w:color w:val="auto"/>
          <w:sz w:val="18"/>
          <w:szCs w:val="18"/>
        </w:rPr>
      </w:pPr>
    </w:p>
    <w:p w14:paraId="1BE823BF" w14:textId="77777777" w:rsidR="00F22E63" w:rsidRPr="002A7C9F" w:rsidRDefault="00F22E63" w:rsidP="009472E4">
      <w:pPr>
        <w:ind w:left="540"/>
        <w:rPr>
          <w:rFonts w:ascii="Arial" w:hAnsi="Arial" w:cs="Arial"/>
          <w:color w:val="auto"/>
          <w:sz w:val="18"/>
          <w:szCs w:val="18"/>
        </w:rPr>
      </w:pPr>
      <w:r w:rsidRPr="002A7C9F">
        <w:rPr>
          <w:rFonts w:ascii="Arial" w:hAnsi="Arial" w:cs="Arial"/>
          <w:color w:val="auto"/>
          <w:sz w:val="18"/>
          <w:szCs w:val="18"/>
        </w:rPr>
        <w:t>Changes of short-term loans to related party can be analysed as follows:</w:t>
      </w:r>
    </w:p>
    <w:p w14:paraId="33B00F42" w14:textId="77777777" w:rsidR="00F22E63" w:rsidRPr="002A7C9F" w:rsidRDefault="00F22E63" w:rsidP="009472E4">
      <w:pPr>
        <w:ind w:left="540"/>
        <w:jc w:val="thaiDistribute"/>
        <w:rPr>
          <w:rFonts w:ascii="Arial" w:hAnsi="Arial" w:cs="Arial"/>
          <w:color w:val="auto"/>
          <w:sz w:val="12"/>
          <w:szCs w:val="12"/>
        </w:rPr>
      </w:pPr>
    </w:p>
    <w:tbl>
      <w:tblPr>
        <w:tblW w:w="9558" w:type="dxa"/>
        <w:tblLayout w:type="fixed"/>
        <w:tblLook w:val="0000" w:firstRow="0" w:lastRow="0" w:firstColumn="0" w:lastColumn="0" w:noHBand="0" w:noVBand="0"/>
      </w:tblPr>
      <w:tblGrid>
        <w:gridCol w:w="6678"/>
        <w:gridCol w:w="1440"/>
        <w:gridCol w:w="1440"/>
      </w:tblGrid>
      <w:tr w:rsidR="00F22E63" w:rsidRPr="002A7C9F" w14:paraId="6660D9B0" w14:textId="77777777" w:rsidTr="00C3562C">
        <w:tc>
          <w:tcPr>
            <w:tcW w:w="6678" w:type="dxa"/>
          </w:tcPr>
          <w:p w14:paraId="04462BA6" w14:textId="77777777" w:rsidR="00F22E63" w:rsidRPr="002A7C9F" w:rsidRDefault="00F22E63" w:rsidP="000F7AE9">
            <w:pPr>
              <w:ind w:left="540" w:right="-72"/>
              <w:rPr>
                <w:rFonts w:ascii="Arial" w:hAnsi="Arial" w:cs="Arial"/>
                <w:snapToGrid w:val="0"/>
                <w:color w:val="auto"/>
                <w:sz w:val="18"/>
                <w:szCs w:val="18"/>
                <w:lang w:eastAsia="th-TH"/>
              </w:rPr>
            </w:pPr>
          </w:p>
        </w:tc>
        <w:tc>
          <w:tcPr>
            <w:tcW w:w="1440" w:type="dxa"/>
            <w:tcBorders>
              <w:top w:val="single" w:sz="4" w:space="0" w:color="auto"/>
              <w:bottom w:val="single" w:sz="4" w:space="0" w:color="auto"/>
            </w:tcBorders>
          </w:tcPr>
          <w:p w14:paraId="13053C86" w14:textId="77777777" w:rsidR="00F22E63" w:rsidRPr="002A7C9F" w:rsidRDefault="00F22E63" w:rsidP="000F7AE9">
            <w:pPr>
              <w:ind w:right="-72"/>
              <w:jc w:val="right"/>
              <w:rPr>
                <w:rFonts w:ascii="Arial" w:hAnsi="Arial" w:cs="Arial"/>
                <w:b/>
                <w:bCs/>
                <w:color w:val="auto"/>
                <w:sz w:val="18"/>
                <w:szCs w:val="18"/>
              </w:rPr>
            </w:pPr>
            <w:r w:rsidRPr="002A7C9F">
              <w:rPr>
                <w:rFonts w:ascii="Arial" w:hAnsi="Arial" w:cs="Arial"/>
                <w:b/>
                <w:bCs/>
                <w:snapToGrid w:val="0"/>
                <w:color w:val="auto"/>
                <w:spacing w:val="-6"/>
                <w:sz w:val="18"/>
                <w:lang w:eastAsia="th-TH"/>
              </w:rPr>
              <w:t>Consolidated</w:t>
            </w:r>
            <w:r w:rsidRPr="002A7C9F">
              <w:rPr>
                <w:rFonts w:ascii="Arial" w:hAnsi="Arial" w:cs="Arial"/>
                <w:b/>
                <w:bCs/>
                <w:color w:val="auto"/>
                <w:spacing w:val="-7"/>
                <w:sz w:val="18"/>
                <w:szCs w:val="18"/>
                <w:lang w:eastAsia="zh-CN"/>
              </w:rPr>
              <w:t xml:space="preserve"> financial information</w:t>
            </w:r>
          </w:p>
        </w:tc>
        <w:tc>
          <w:tcPr>
            <w:tcW w:w="1440" w:type="dxa"/>
            <w:tcBorders>
              <w:top w:val="single" w:sz="4" w:space="0" w:color="auto"/>
              <w:bottom w:val="single" w:sz="4" w:space="0" w:color="auto"/>
            </w:tcBorders>
          </w:tcPr>
          <w:p w14:paraId="4AEFA384" w14:textId="77777777" w:rsidR="00F22E63" w:rsidRPr="002A7C9F" w:rsidRDefault="00F22E63" w:rsidP="000F7AE9">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z w:val="18"/>
                <w:szCs w:val="18"/>
                <w:lang w:eastAsia="th-TH"/>
              </w:rPr>
              <w:t>Separate</w:t>
            </w:r>
            <w:r w:rsidRPr="002A7C9F">
              <w:rPr>
                <w:rFonts w:ascii="Arial" w:hAnsi="Arial" w:cs="Arial"/>
                <w:b/>
                <w:bCs/>
                <w:color w:val="auto"/>
                <w:sz w:val="18"/>
                <w:szCs w:val="18"/>
                <w:lang w:eastAsia="zh-CN"/>
              </w:rPr>
              <w:t xml:space="preserve"> financial information</w:t>
            </w:r>
          </w:p>
        </w:tc>
      </w:tr>
      <w:tr w:rsidR="00F22E63" w:rsidRPr="002A7C9F" w14:paraId="030911DC" w14:textId="77777777" w:rsidTr="00C3562C">
        <w:tc>
          <w:tcPr>
            <w:tcW w:w="6678" w:type="dxa"/>
          </w:tcPr>
          <w:p w14:paraId="2C8C33DE" w14:textId="77777777" w:rsidR="00F22E63" w:rsidRPr="002A7C9F" w:rsidRDefault="00F22E63" w:rsidP="000F7AE9">
            <w:pPr>
              <w:ind w:left="540" w:right="-72"/>
              <w:rPr>
                <w:rFonts w:ascii="Arial" w:hAnsi="Arial" w:cs="Arial"/>
                <w:snapToGrid w:val="0"/>
                <w:color w:val="auto"/>
                <w:sz w:val="18"/>
                <w:szCs w:val="18"/>
                <w:lang w:eastAsia="th-TH"/>
              </w:rPr>
            </w:pPr>
          </w:p>
        </w:tc>
        <w:tc>
          <w:tcPr>
            <w:tcW w:w="1440" w:type="dxa"/>
            <w:tcBorders>
              <w:top w:val="single" w:sz="4" w:space="0" w:color="auto"/>
              <w:bottom w:val="single" w:sz="4" w:space="0" w:color="auto"/>
            </w:tcBorders>
          </w:tcPr>
          <w:p w14:paraId="19AE99F3" w14:textId="77777777" w:rsidR="00F22E63" w:rsidRPr="002A7C9F" w:rsidRDefault="00F22E63" w:rsidP="000F7AE9">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eastAsia="th-TH"/>
              </w:rPr>
              <w:t>Thousand Baht</w:t>
            </w:r>
          </w:p>
        </w:tc>
        <w:tc>
          <w:tcPr>
            <w:tcW w:w="1440" w:type="dxa"/>
            <w:tcBorders>
              <w:top w:val="single" w:sz="4" w:space="0" w:color="auto"/>
              <w:bottom w:val="single" w:sz="4" w:space="0" w:color="auto"/>
            </w:tcBorders>
          </w:tcPr>
          <w:p w14:paraId="5A54D1FF" w14:textId="77777777" w:rsidR="00F22E63" w:rsidRPr="002A7C9F" w:rsidRDefault="00F22E63" w:rsidP="000F7AE9">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eastAsia="th-TH"/>
              </w:rPr>
              <w:t>Thousand Baht</w:t>
            </w:r>
          </w:p>
        </w:tc>
      </w:tr>
      <w:tr w:rsidR="00F22E63" w:rsidRPr="002A7C9F" w14:paraId="233EA1F7" w14:textId="77777777" w:rsidTr="00C3562C">
        <w:tc>
          <w:tcPr>
            <w:tcW w:w="6678" w:type="dxa"/>
          </w:tcPr>
          <w:p w14:paraId="0DFEDFD2" w14:textId="77777777" w:rsidR="00F22E63" w:rsidRPr="002A7C9F" w:rsidRDefault="00F22E63" w:rsidP="000F7AE9">
            <w:pPr>
              <w:ind w:left="540" w:right="-72"/>
              <w:jc w:val="thaiDistribute"/>
              <w:rPr>
                <w:rFonts w:ascii="Arial" w:hAnsi="Arial" w:cs="Arial"/>
                <w:color w:val="auto"/>
                <w:sz w:val="6"/>
                <w:szCs w:val="6"/>
                <w:cs/>
              </w:rPr>
            </w:pPr>
          </w:p>
        </w:tc>
        <w:tc>
          <w:tcPr>
            <w:tcW w:w="1440" w:type="dxa"/>
            <w:tcBorders>
              <w:top w:val="single" w:sz="4" w:space="0" w:color="auto"/>
            </w:tcBorders>
            <w:shd w:val="clear" w:color="auto" w:fill="FAFAFA"/>
          </w:tcPr>
          <w:p w14:paraId="05DD25EE" w14:textId="77777777" w:rsidR="00F22E63" w:rsidRPr="002A7C9F" w:rsidRDefault="00F22E63" w:rsidP="000F7AE9">
            <w:pPr>
              <w:pStyle w:val="acctfourfigures"/>
              <w:tabs>
                <w:tab w:val="clear" w:pos="765"/>
              </w:tabs>
              <w:spacing w:line="240" w:lineRule="auto"/>
              <w:ind w:right="-72"/>
              <w:jc w:val="right"/>
              <w:rPr>
                <w:rFonts w:ascii="Arial" w:hAnsi="Arial" w:cs="Arial"/>
                <w:sz w:val="6"/>
                <w:szCs w:val="6"/>
                <w:cs/>
                <w:lang w:bidi="th-TH"/>
              </w:rPr>
            </w:pPr>
          </w:p>
        </w:tc>
        <w:tc>
          <w:tcPr>
            <w:tcW w:w="1440" w:type="dxa"/>
            <w:tcBorders>
              <w:top w:val="single" w:sz="4" w:space="0" w:color="auto"/>
            </w:tcBorders>
            <w:shd w:val="clear" w:color="auto" w:fill="FAFAFA"/>
          </w:tcPr>
          <w:p w14:paraId="1004CD24" w14:textId="77777777" w:rsidR="00F22E63" w:rsidRPr="002A7C9F" w:rsidRDefault="00F22E63" w:rsidP="000F7AE9">
            <w:pPr>
              <w:pStyle w:val="acctfourfigures"/>
              <w:tabs>
                <w:tab w:val="clear" w:pos="765"/>
              </w:tabs>
              <w:spacing w:line="240" w:lineRule="auto"/>
              <w:ind w:right="-72"/>
              <w:jc w:val="right"/>
              <w:rPr>
                <w:rFonts w:ascii="Arial" w:hAnsi="Arial" w:cs="Arial"/>
                <w:sz w:val="6"/>
                <w:szCs w:val="6"/>
                <w:cs/>
                <w:lang w:bidi="th-TH"/>
              </w:rPr>
            </w:pPr>
          </w:p>
        </w:tc>
      </w:tr>
      <w:tr w:rsidR="00F22E63" w:rsidRPr="002A7C9F" w14:paraId="07518371" w14:textId="77777777" w:rsidTr="00C3562C">
        <w:tc>
          <w:tcPr>
            <w:tcW w:w="6678" w:type="dxa"/>
            <w:vAlign w:val="center"/>
          </w:tcPr>
          <w:p w14:paraId="34D849F0" w14:textId="346BCB4B" w:rsidR="00F22E63" w:rsidRPr="002A7C9F" w:rsidRDefault="00F22E63" w:rsidP="000F7AE9">
            <w:pPr>
              <w:ind w:left="540" w:right="-108"/>
              <w:rPr>
                <w:rFonts w:ascii="Arial" w:hAnsi="Arial" w:cs="Arial"/>
                <w:b/>
                <w:bCs/>
                <w:color w:val="auto"/>
                <w:sz w:val="18"/>
                <w:szCs w:val="18"/>
              </w:rPr>
            </w:pPr>
            <w:r w:rsidRPr="002A7C9F">
              <w:rPr>
                <w:rFonts w:ascii="Arial" w:hAnsi="Arial" w:cs="Arial"/>
                <w:b/>
                <w:bCs/>
                <w:color w:val="auto"/>
                <w:sz w:val="18"/>
                <w:szCs w:val="18"/>
              </w:rPr>
              <w:t xml:space="preserve">For the </w:t>
            </w:r>
            <w:r w:rsidR="00A04DA2" w:rsidRPr="002A7C9F">
              <w:rPr>
                <w:rFonts w:ascii="Arial" w:hAnsi="Arial" w:cs="Arial"/>
                <w:b/>
                <w:bCs/>
                <w:color w:val="auto"/>
                <w:sz w:val="18"/>
                <w:szCs w:val="18"/>
                <w:lang w:val="en-GB"/>
              </w:rPr>
              <w:t xml:space="preserve">six-month </w:t>
            </w:r>
            <w:r w:rsidRPr="002A7C9F">
              <w:rPr>
                <w:rFonts w:ascii="Arial" w:hAnsi="Arial" w:cs="Arial"/>
                <w:b/>
                <w:bCs/>
                <w:color w:val="auto"/>
                <w:sz w:val="18"/>
                <w:szCs w:val="18"/>
              </w:rPr>
              <w:t xml:space="preserve">period ended </w:t>
            </w:r>
            <w:r w:rsidR="00A04DA2" w:rsidRPr="002A7C9F">
              <w:rPr>
                <w:rFonts w:ascii="Arial" w:hAnsi="Arial" w:cs="Arial"/>
                <w:b/>
                <w:bCs/>
                <w:color w:val="auto"/>
                <w:sz w:val="18"/>
                <w:szCs w:val="18"/>
                <w:lang w:val="en-GB"/>
              </w:rPr>
              <w:t>30 June</w:t>
            </w:r>
            <w:r w:rsidRPr="002A7C9F">
              <w:rPr>
                <w:rFonts w:ascii="Arial" w:hAnsi="Arial" w:cs="Arial"/>
                <w:b/>
                <w:bCs/>
                <w:color w:val="auto"/>
                <w:sz w:val="18"/>
                <w:szCs w:val="18"/>
              </w:rPr>
              <w:t xml:space="preserve"> </w:t>
            </w:r>
            <w:r w:rsidRPr="002A7C9F">
              <w:rPr>
                <w:rFonts w:ascii="Arial" w:hAnsi="Arial" w:cs="Arial"/>
                <w:b/>
                <w:bCs/>
                <w:color w:val="auto"/>
                <w:sz w:val="18"/>
                <w:szCs w:val="18"/>
                <w:lang w:val="en-GB"/>
              </w:rPr>
              <w:t>2020</w:t>
            </w:r>
          </w:p>
        </w:tc>
        <w:tc>
          <w:tcPr>
            <w:tcW w:w="1440" w:type="dxa"/>
            <w:shd w:val="clear" w:color="auto" w:fill="FAFAFA"/>
          </w:tcPr>
          <w:p w14:paraId="6899416B" w14:textId="77777777" w:rsidR="00F22E63" w:rsidRPr="002A7C9F" w:rsidRDefault="00F22E63" w:rsidP="000F7AE9">
            <w:pPr>
              <w:tabs>
                <w:tab w:val="decimal" w:pos="876"/>
              </w:tabs>
              <w:ind w:right="-72"/>
              <w:jc w:val="right"/>
              <w:rPr>
                <w:rFonts w:ascii="Arial" w:hAnsi="Arial" w:cs="Arial"/>
                <w:color w:val="auto"/>
                <w:sz w:val="18"/>
                <w:szCs w:val="18"/>
              </w:rPr>
            </w:pPr>
          </w:p>
        </w:tc>
        <w:tc>
          <w:tcPr>
            <w:tcW w:w="1440" w:type="dxa"/>
            <w:shd w:val="clear" w:color="auto" w:fill="FAFAFA"/>
          </w:tcPr>
          <w:p w14:paraId="5A6F9FC7" w14:textId="77777777" w:rsidR="00F22E63" w:rsidRPr="002A7C9F" w:rsidRDefault="00F22E63" w:rsidP="000F7AE9">
            <w:pPr>
              <w:ind w:right="-72"/>
              <w:jc w:val="right"/>
              <w:rPr>
                <w:rFonts w:ascii="Arial" w:hAnsi="Arial" w:cs="Arial"/>
                <w:color w:val="auto"/>
                <w:sz w:val="18"/>
                <w:szCs w:val="18"/>
              </w:rPr>
            </w:pPr>
          </w:p>
        </w:tc>
      </w:tr>
      <w:tr w:rsidR="00F22E63" w:rsidRPr="002A7C9F" w14:paraId="070AB475" w14:textId="77777777" w:rsidTr="00C3562C">
        <w:tc>
          <w:tcPr>
            <w:tcW w:w="6678" w:type="dxa"/>
            <w:vAlign w:val="center"/>
          </w:tcPr>
          <w:p w14:paraId="5D2C39FA" w14:textId="77777777" w:rsidR="00F22E63" w:rsidRPr="002A7C9F" w:rsidRDefault="00F22E63" w:rsidP="000F7AE9">
            <w:pPr>
              <w:ind w:left="540" w:right="-108"/>
              <w:rPr>
                <w:rFonts w:ascii="Arial" w:hAnsi="Arial" w:cs="Arial"/>
                <w:color w:val="auto"/>
                <w:sz w:val="18"/>
                <w:szCs w:val="18"/>
                <w:cs/>
              </w:rPr>
            </w:pPr>
            <w:r w:rsidRPr="002A7C9F">
              <w:rPr>
                <w:rFonts w:ascii="Arial" w:hAnsi="Arial" w:cs="Arial"/>
                <w:color w:val="auto"/>
                <w:sz w:val="18"/>
                <w:szCs w:val="18"/>
              </w:rPr>
              <w:t xml:space="preserve">Beginning balance </w:t>
            </w:r>
          </w:p>
        </w:tc>
        <w:tc>
          <w:tcPr>
            <w:tcW w:w="1440" w:type="dxa"/>
            <w:shd w:val="clear" w:color="auto" w:fill="FAFAFA"/>
          </w:tcPr>
          <w:p w14:paraId="04B900F1" w14:textId="708729AC" w:rsidR="00F22E63" w:rsidRPr="002A7C9F" w:rsidRDefault="005B486D" w:rsidP="000F7AE9">
            <w:pPr>
              <w:tabs>
                <w:tab w:val="decimal" w:pos="901"/>
              </w:tabs>
              <w:ind w:right="-72"/>
              <w:jc w:val="right"/>
              <w:rPr>
                <w:rFonts w:ascii="Arial" w:hAnsi="Arial" w:cs="Arial"/>
                <w:color w:val="auto"/>
                <w:sz w:val="18"/>
                <w:szCs w:val="18"/>
              </w:rPr>
            </w:pPr>
            <w:r w:rsidRPr="002A7C9F">
              <w:rPr>
                <w:rFonts w:ascii="Arial" w:hAnsi="Arial" w:cs="Arial"/>
                <w:color w:val="auto"/>
                <w:sz w:val="18"/>
                <w:szCs w:val="18"/>
                <w:lang w:val="en-GB"/>
              </w:rPr>
              <w:t>9,600</w:t>
            </w:r>
          </w:p>
        </w:tc>
        <w:tc>
          <w:tcPr>
            <w:tcW w:w="1440" w:type="dxa"/>
            <w:shd w:val="clear" w:color="auto" w:fill="FAFAFA"/>
          </w:tcPr>
          <w:p w14:paraId="4865DE37" w14:textId="1F68C21D" w:rsidR="00F22E63" w:rsidRPr="002A7C9F" w:rsidRDefault="005B486D" w:rsidP="000F7AE9">
            <w:pPr>
              <w:tabs>
                <w:tab w:val="decimal" w:pos="901"/>
              </w:tabs>
              <w:ind w:right="-72"/>
              <w:jc w:val="right"/>
              <w:rPr>
                <w:rFonts w:ascii="Arial" w:hAnsi="Arial" w:cs="Arial"/>
                <w:color w:val="auto"/>
                <w:sz w:val="18"/>
                <w:szCs w:val="18"/>
              </w:rPr>
            </w:pPr>
            <w:r w:rsidRPr="002A7C9F">
              <w:rPr>
                <w:rFonts w:ascii="Arial" w:hAnsi="Arial" w:cs="Arial"/>
                <w:color w:val="auto"/>
                <w:sz w:val="18"/>
                <w:szCs w:val="18"/>
                <w:cs/>
              </w:rPr>
              <w:t>41</w:t>
            </w:r>
            <w:r w:rsidRPr="002A7C9F">
              <w:rPr>
                <w:rFonts w:ascii="Arial" w:hAnsi="Arial" w:cs="Arial"/>
                <w:color w:val="auto"/>
                <w:sz w:val="18"/>
                <w:szCs w:val="18"/>
                <w:lang w:val="en-GB"/>
              </w:rPr>
              <w:t>,</w:t>
            </w:r>
            <w:r w:rsidRPr="002A7C9F">
              <w:rPr>
                <w:rFonts w:ascii="Arial" w:hAnsi="Arial" w:cs="Arial"/>
                <w:color w:val="auto"/>
                <w:sz w:val="18"/>
                <w:szCs w:val="18"/>
                <w:cs/>
              </w:rPr>
              <w:t>000</w:t>
            </w:r>
          </w:p>
        </w:tc>
      </w:tr>
      <w:tr w:rsidR="00F22E63" w:rsidRPr="002A7C9F" w14:paraId="492F9C05" w14:textId="77777777" w:rsidTr="00C3562C">
        <w:tc>
          <w:tcPr>
            <w:tcW w:w="6678" w:type="dxa"/>
            <w:vAlign w:val="center"/>
          </w:tcPr>
          <w:p w14:paraId="40B9A320" w14:textId="77777777" w:rsidR="00F22E63" w:rsidRPr="002A7C9F" w:rsidRDefault="00F22E63" w:rsidP="000F7AE9">
            <w:pPr>
              <w:ind w:left="540" w:right="-108"/>
              <w:rPr>
                <w:rFonts w:ascii="Arial" w:hAnsi="Arial" w:cs="Arial"/>
                <w:color w:val="auto"/>
                <w:sz w:val="18"/>
                <w:szCs w:val="18"/>
              </w:rPr>
            </w:pPr>
            <w:r w:rsidRPr="002A7C9F">
              <w:rPr>
                <w:rFonts w:ascii="Arial" w:hAnsi="Arial" w:cs="Arial"/>
                <w:color w:val="auto"/>
                <w:sz w:val="18"/>
                <w:szCs w:val="18"/>
              </w:rPr>
              <w:t>Additional during the period</w:t>
            </w:r>
          </w:p>
        </w:tc>
        <w:tc>
          <w:tcPr>
            <w:tcW w:w="1440" w:type="dxa"/>
            <w:shd w:val="clear" w:color="auto" w:fill="FAFAFA"/>
          </w:tcPr>
          <w:p w14:paraId="2CB3EC6D" w14:textId="7410D02A" w:rsidR="00F22E63" w:rsidRPr="002A7C9F" w:rsidRDefault="005B486D" w:rsidP="000F7AE9">
            <w:pPr>
              <w:tabs>
                <w:tab w:val="decimal" w:pos="901"/>
              </w:tabs>
              <w:ind w:right="-72"/>
              <w:jc w:val="right"/>
              <w:rPr>
                <w:rFonts w:ascii="Arial" w:hAnsi="Arial" w:cs="Arial"/>
                <w:color w:val="auto"/>
                <w:sz w:val="18"/>
                <w:szCs w:val="18"/>
              </w:rPr>
            </w:pPr>
            <w:r w:rsidRPr="002A7C9F">
              <w:rPr>
                <w:rFonts w:ascii="Arial" w:hAnsi="Arial" w:cs="Arial"/>
                <w:color w:val="auto"/>
                <w:sz w:val="18"/>
                <w:szCs w:val="18"/>
              </w:rPr>
              <w:t>-</w:t>
            </w:r>
          </w:p>
        </w:tc>
        <w:tc>
          <w:tcPr>
            <w:tcW w:w="1440" w:type="dxa"/>
            <w:shd w:val="clear" w:color="auto" w:fill="FAFAFA"/>
          </w:tcPr>
          <w:p w14:paraId="0D81D75C" w14:textId="324360E1" w:rsidR="00F22E63" w:rsidRPr="002A7C9F" w:rsidRDefault="005B486D" w:rsidP="000F7AE9">
            <w:pPr>
              <w:tabs>
                <w:tab w:val="decimal" w:pos="901"/>
              </w:tabs>
              <w:ind w:right="-72"/>
              <w:jc w:val="right"/>
              <w:rPr>
                <w:rFonts w:ascii="Arial" w:hAnsi="Arial" w:cs="Arial"/>
                <w:color w:val="auto"/>
                <w:sz w:val="18"/>
                <w:szCs w:val="18"/>
              </w:rPr>
            </w:pPr>
            <w:r w:rsidRPr="002A7C9F">
              <w:rPr>
                <w:rFonts w:ascii="Arial" w:hAnsi="Arial" w:cs="Arial"/>
                <w:color w:val="auto"/>
                <w:sz w:val="18"/>
                <w:szCs w:val="18"/>
                <w:cs/>
              </w:rPr>
              <w:t>28</w:t>
            </w:r>
            <w:r w:rsidRPr="002A7C9F">
              <w:rPr>
                <w:rFonts w:ascii="Arial" w:hAnsi="Arial" w:cs="Arial"/>
                <w:color w:val="auto"/>
                <w:sz w:val="18"/>
                <w:szCs w:val="18"/>
                <w:lang w:val="en-GB"/>
              </w:rPr>
              <w:t>,</w:t>
            </w:r>
            <w:r w:rsidRPr="002A7C9F">
              <w:rPr>
                <w:rFonts w:ascii="Arial" w:hAnsi="Arial" w:cs="Arial"/>
                <w:color w:val="auto"/>
                <w:sz w:val="18"/>
                <w:szCs w:val="18"/>
                <w:cs/>
              </w:rPr>
              <w:t>660</w:t>
            </w:r>
          </w:p>
        </w:tc>
      </w:tr>
      <w:tr w:rsidR="00F22E63" w:rsidRPr="002A7C9F" w14:paraId="729B20D7" w14:textId="77777777" w:rsidTr="00C3562C">
        <w:tc>
          <w:tcPr>
            <w:tcW w:w="6678" w:type="dxa"/>
            <w:vAlign w:val="center"/>
          </w:tcPr>
          <w:p w14:paraId="42813D1D" w14:textId="77777777" w:rsidR="00F22E63" w:rsidRPr="002A7C9F" w:rsidRDefault="00F22E63" w:rsidP="000F7AE9">
            <w:pPr>
              <w:ind w:left="540" w:right="-108"/>
              <w:rPr>
                <w:rFonts w:ascii="Arial" w:hAnsi="Arial" w:cs="Arial"/>
                <w:color w:val="auto"/>
                <w:sz w:val="18"/>
                <w:szCs w:val="18"/>
                <w:cs/>
              </w:rPr>
            </w:pPr>
            <w:r w:rsidRPr="002A7C9F">
              <w:rPr>
                <w:rFonts w:ascii="Arial" w:hAnsi="Arial" w:cs="Arial"/>
                <w:color w:val="auto"/>
                <w:sz w:val="18"/>
                <w:szCs w:val="18"/>
              </w:rPr>
              <w:t>Received during the period</w:t>
            </w:r>
          </w:p>
        </w:tc>
        <w:tc>
          <w:tcPr>
            <w:tcW w:w="1440" w:type="dxa"/>
            <w:tcBorders>
              <w:bottom w:val="single" w:sz="4" w:space="0" w:color="auto"/>
            </w:tcBorders>
            <w:shd w:val="clear" w:color="auto" w:fill="FAFAFA"/>
          </w:tcPr>
          <w:p w14:paraId="73125E72" w14:textId="203291D4" w:rsidR="00F22E63" w:rsidRPr="002A7C9F" w:rsidRDefault="005B486D" w:rsidP="000F7AE9">
            <w:pPr>
              <w:tabs>
                <w:tab w:val="decimal" w:pos="901"/>
              </w:tabs>
              <w:ind w:right="-72"/>
              <w:jc w:val="right"/>
              <w:rPr>
                <w:rFonts w:ascii="Arial" w:hAnsi="Arial" w:cs="Arial"/>
                <w:color w:val="auto"/>
                <w:sz w:val="18"/>
                <w:szCs w:val="18"/>
              </w:rPr>
            </w:pPr>
            <w:r w:rsidRPr="002A7C9F">
              <w:rPr>
                <w:rFonts w:ascii="Arial" w:hAnsi="Arial" w:cs="Arial"/>
                <w:color w:val="auto"/>
                <w:sz w:val="18"/>
                <w:szCs w:val="18"/>
                <w:cs/>
              </w:rPr>
              <w:t>(5</w:t>
            </w:r>
            <w:r w:rsidRPr="002A7C9F">
              <w:rPr>
                <w:rFonts w:ascii="Arial" w:hAnsi="Arial" w:cs="Arial"/>
                <w:color w:val="auto"/>
                <w:sz w:val="18"/>
                <w:szCs w:val="18"/>
                <w:lang w:val="en-GB"/>
              </w:rPr>
              <w:t>,</w:t>
            </w:r>
            <w:r w:rsidRPr="002A7C9F">
              <w:rPr>
                <w:rFonts w:ascii="Arial" w:hAnsi="Arial" w:cs="Arial"/>
                <w:color w:val="auto"/>
                <w:sz w:val="18"/>
                <w:szCs w:val="18"/>
                <w:cs/>
              </w:rPr>
              <w:t>500)</w:t>
            </w:r>
          </w:p>
        </w:tc>
        <w:tc>
          <w:tcPr>
            <w:tcW w:w="1440" w:type="dxa"/>
            <w:tcBorders>
              <w:bottom w:val="single" w:sz="4" w:space="0" w:color="auto"/>
            </w:tcBorders>
            <w:shd w:val="clear" w:color="auto" w:fill="FAFAFA"/>
          </w:tcPr>
          <w:p w14:paraId="22BE1E3F" w14:textId="6C02BA1E" w:rsidR="00F22E63" w:rsidRPr="002A7C9F" w:rsidRDefault="005B486D" w:rsidP="000F7AE9">
            <w:pPr>
              <w:tabs>
                <w:tab w:val="decimal" w:pos="901"/>
              </w:tabs>
              <w:ind w:right="-72"/>
              <w:jc w:val="right"/>
              <w:rPr>
                <w:rFonts w:ascii="Arial" w:hAnsi="Arial" w:cs="Arial"/>
                <w:color w:val="auto"/>
                <w:sz w:val="18"/>
                <w:szCs w:val="18"/>
              </w:rPr>
            </w:pPr>
            <w:r w:rsidRPr="002A7C9F">
              <w:rPr>
                <w:rFonts w:ascii="Arial" w:hAnsi="Arial" w:cs="Arial"/>
                <w:color w:val="auto"/>
                <w:sz w:val="18"/>
                <w:szCs w:val="18"/>
                <w:cs/>
              </w:rPr>
              <w:t>(51</w:t>
            </w:r>
            <w:r w:rsidRPr="002A7C9F">
              <w:rPr>
                <w:rFonts w:ascii="Arial" w:hAnsi="Arial" w:cs="Arial"/>
                <w:color w:val="auto"/>
                <w:sz w:val="18"/>
                <w:szCs w:val="18"/>
                <w:lang w:val="en-GB"/>
              </w:rPr>
              <w:t>,</w:t>
            </w:r>
            <w:r w:rsidRPr="002A7C9F">
              <w:rPr>
                <w:rFonts w:ascii="Arial" w:hAnsi="Arial" w:cs="Arial"/>
                <w:color w:val="auto"/>
                <w:sz w:val="18"/>
                <w:szCs w:val="18"/>
                <w:cs/>
              </w:rPr>
              <w:t>500)</w:t>
            </w:r>
          </w:p>
        </w:tc>
      </w:tr>
      <w:tr w:rsidR="00F22E63" w:rsidRPr="002A7C9F" w14:paraId="653C661A" w14:textId="77777777" w:rsidTr="00C3562C">
        <w:trPr>
          <w:trHeight w:val="68"/>
        </w:trPr>
        <w:tc>
          <w:tcPr>
            <w:tcW w:w="6678" w:type="dxa"/>
            <w:vAlign w:val="center"/>
          </w:tcPr>
          <w:p w14:paraId="4447BCA9" w14:textId="77777777" w:rsidR="00F22E63" w:rsidRPr="002A7C9F" w:rsidRDefault="00F22E63" w:rsidP="000F7AE9">
            <w:pPr>
              <w:overflowPunct w:val="0"/>
              <w:autoSpaceDE w:val="0"/>
              <w:autoSpaceDN w:val="0"/>
              <w:adjustRightInd w:val="0"/>
              <w:ind w:left="540" w:right="-108"/>
              <w:textAlignment w:val="baseline"/>
              <w:rPr>
                <w:rFonts w:ascii="Arial" w:hAnsi="Arial" w:cs="Arial"/>
                <w:color w:val="auto"/>
                <w:sz w:val="12"/>
                <w:szCs w:val="12"/>
                <w:cs/>
              </w:rPr>
            </w:pPr>
          </w:p>
        </w:tc>
        <w:tc>
          <w:tcPr>
            <w:tcW w:w="1440" w:type="dxa"/>
            <w:tcBorders>
              <w:top w:val="single" w:sz="4" w:space="0" w:color="auto"/>
            </w:tcBorders>
            <w:shd w:val="clear" w:color="auto" w:fill="FAFAFA"/>
          </w:tcPr>
          <w:p w14:paraId="0F1D703F" w14:textId="77777777" w:rsidR="00F22E63" w:rsidRPr="002A7C9F" w:rsidRDefault="00F22E63" w:rsidP="000F7AE9">
            <w:pPr>
              <w:tabs>
                <w:tab w:val="decimal" w:pos="876"/>
              </w:tabs>
              <w:ind w:right="-72"/>
              <w:jc w:val="right"/>
              <w:rPr>
                <w:rFonts w:ascii="Arial" w:hAnsi="Arial" w:cs="Arial"/>
                <w:color w:val="auto"/>
                <w:sz w:val="12"/>
                <w:szCs w:val="12"/>
              </w:rPr>
            </w:pPr>
          </w:p>
        </w:tc>
        <w:tc>
          <w:tcPr>
            <w:tcW w:w="1440" w:type="dxa"/>
            <w:tcBorders>
              <w:top w:val="single" w:sz="4" w:space="0" w:color="auto"/>
            </w:tcBorders>
            <w:shd w:val="clear" w:color="auto" w:fill="FAFAFA"/>
          </w:tcPr>
          <w:p w14:paraId="7767D3FC" w14:textId="77777777" w:rsidR="00F22E63" w:rsidRPr="002A7C9F" w:rsidRDefault="00F22E63" w:rsidP="000F7AE9">
            <w:pPr>
              <w:tabs>
                <w:tab w:val="decimal" w:pos="876"/>
              </w:tabs>
              <w:ind w:right="-72"/>
              <w:jc w:val="right"/>
              <w:rPr>
                <w:rFonts w:ascii="Arial" w:hAnsi="Arial" w:cs="Arial"/>
                <w:color w:val="auto"/>
                <w:sz w:val="12"/>
                <w:szCs w:val="12"/>
              </w:rPr>
            </w:pPr>
          </w:p>
        </w:tc>
      </w:tr>
      <w:tr w:rsidR="00F22E63" w:rsidRPr="002A7C9F" w14:paraId="35F2DCC6" w14:textId="77777777" w:rsidTr="00C3562C">
        <w:tc>
          <w:tcPr>
            <w:tcW w:w="6678" w:type="dxa"/>
            <w:shd w:val="clear" w:color="auto" w:fill="auto"/>
            <w:vAlign w:val="center"/>
          </w:tcPr>
          <w:p w14:paraId="5925E184" w14:textId="77777777" w:rsidR="00F22E63" w:rsidRPr="002A7C9F" w:rsidRDefault="00F22E63" w:rsidP="000F7AE9">
            <w:pPr>
              <w:ind w:left="540" w:right="-108"/>
              <w:rPr>
                <w:rFonts w:ascii="Arial" w:hAnsi="Arial" w:cs="Arial"/>
                <w:color w:val="auto"/>
                <w:sz w:val="18"/>
                <w:szCs w:val="18"/>
                <w:cs/>
              </w:rPr>
            </w:pPr>
            <w:r w:rsidRPr="002A7C9F">
              <w:rPr>
                <w:rFonts w:ascii="Arial" w:hAnsi="Arial" w:cs="Arial"/>
                <w:color w:val="auto"/>
                <w:sz w:val="18"/>
                <w:szCs w:val="18"/>
              </w:rPr>
              <w:t xml:space="preserve">Ending balance </w:t>
            </w:r>
          </w:p>
        </w:tc>
        <w:tc>
          <w:tcPr>
            <w:tcW w:w="1440" w:type="dxa"/>
            <w:tcBorders>
              <w:bottom w:val="single" w:sz="4" w:space="0" w:color="auto"/>
            </w:tcBorders>
            <w:shd w:val="clear" w:color="auto" w:fill="FAFAFA"/>
          </w:tcPr>
          <w:p w14:paraId="1D495847" w14:textId="792CB266" w:rsidR="00F22E63" w:rsidRPr="002A7C9F" w:rsidRDefault="005B486D" w:rsidP="000F7AE9">
            <w:pPr>
              <w:tabs>
                <w:tab w:val="decimal" w:pos="901"/>
              </w:tabs>
              <w:ind w:right="-72"/>
              <w:jc w:val="right"/>
              <w:rPr>
                <w:rFonts w:ascii="Arial" w:hAnsi="Arial" w:cs="Arial"/>
                <w:color w:val="auto"/>
                <w:sz w:val="18"/>
                <w:szCs w:val="18"/>
                <w:cs/>
              </w:rPr>
            </w:pPr>
            <w:r w:rsidRPr="002A7C9F">
              <w:rPr>
                <w:rFonts w:ascii="Arial" w:hAnsi="Arial" w:cs="Arial"/>
                <w:color w:val="auto"/>
                <w:sz w:val="18"/>
                <w:szCs w:val="18"/>
                <w:cs/>
              </w:rPr>
              <w:t>4</w:t>
            </w:r>
            <w:r w:rsidRPr="002A7C9F">
              <w:rPr>
                <w:rFonts w:ascii="Arial" w:hAnsi="Arial" w:cs="Arial"/>
                <w:color w:val="auto"/>
                <w:sz w:val="18"/>
                <w:szCs w:val="18"/>
                <w:lang w:val="en-GB"/>
              </w:rPr>
              <w:t>,</w:t>
            </w:r>
            <w:r w:rsidRPr="002A7C9F">
              <w:rPr>
                <w:rFonts w:ascii="Arial" w:hAnsi="Arial" w:cs="Arial"/>
                <w:color w:val="auto"/>
                <w:sz w:val="18"/>
                <w:szCs w:val="18"/>
                <w:cs/>
              </w:rPr>
              <w:t>100</w:t>
            </w:r>
          </w:p>
        </w:tc>
        <w:tc>
          <w:tcPr>
            <w:tcW w:w="1440" w:type="dxa"/>
            <w:tcBorders>
              <w:bottom w:val="single" w:sz="4" w:space="0" w:color="auto"/>
            </w:tcBorders>
            <w:shd w:val="clear" w:color="auto" w:fill="FAFAFA"/>
          </w:tcPr>
          <w:p w14:paraId="21CC4EAC" w14:textId="2E226628" w:rsidR="00F22E63" w:rsidRPr="002A7C9F" w:rsidRDefault="005B486D" w:rsidP="000F7AE9">
            <w:pPr>
              <w:tabs>
                <w:tab w:val="decimal" w:pos="901"/>
              </w:tabs>
              <w:ind w:right="-72"/>
              <w:jc w:val="right"/>
              <w:rPr>
                <w:rFonts w:ascii="Arial" w:hAnsi="Arial" w:cs="Arial"/>
                <w:color w:val="auto"/>
                <w:sz w:val="18"/>
                <w:szCs w:val="18"/>
                <w:cs/>
              </w:rPr>
            </w:pPr>
            <w:r w:rsidRPr="002A7C9F">
              <w:rPr>
                <w:rFonts w:ascii="Arial" w:hAnsi="Arial" w:cs="Arial"/>
                <w:color w:val="auto"/>
                <w:sz w:val="18"/>
                <w:szCs w:val="18"/>
                <w:cs/>
              </w:rPr>
              <w:t>18</w:t>
            </w:r>
            <w:r w:rsidRPr="002A7C9F">
              <w:rPr>
                <w:rFonts w:ascii="Arial" w:hAnsi="Arial" w:cs="Arial"/>
                <w:color w:val="auto"/>
                <w:sz w:val="18"/>
                <w:szCs w:val="18"/>
                <w:lang w:val="en-GB"/>
              </w:rPr>
              <w:t>,</w:t>
            </w:r>
            <w:r w:rsidRPr="002A7C9F">
              <w:rPr>
                <w:rFonts w:ascii="Arial" w:hAnsi="Arial" w:cs="Arial"/>
                <w:color w:val="auto"/>
                <w:sz w:val="18"/>
                <w:szCs w:val="18"/>
                <w:cs/>
              </w:rPr>
              <w:t>160</w:t>
            </w:r>
          </w:p>
        </w:tc>
      </w:tr>
    </w:tbl>
    <w:p w14:paraId="410C6BED" w14:textId="77777777" w:rsidR="00F22E63" w:rsidRPr="002A7C9F" w:rsidRDefault="00F22E63" w:rsidP="009472E4">
      <w:pPr>
        <w:ind w:left="540"/>
        <w:jc w:val="thaiDistribute"/>
        <w:rPr>
          <w:rFonts w:ascii="Arial" w:hAnsi="Arial" w:cs="Arial"/>
          <w:color w:val="auto"/>
          <w:sz w:val="18"/>
          <w:szCs w:val="18"/>
        </w:rPr>
      </w:pPr>
    </w:p>
    <w:p w14:paraId="14952E54" w14:textId="07F548CF" w:rsidR="00F22E63" w:rsidRPr="002A7C9F" w:rsidRDefault="00F22E63" w:rsidP="009472E4">
      <w:pPr>
        <w:ind w:left="540"/>
        <w:jc w:val="both"/>
        <w:rPr>
          <w:rFonts w:ascii="Arial" w:hAnsi="Arial" w:cs="Arial"/>
          <w:color w:val="auto"/>
          <w:sz w:val="18"/>
          <w:szCs w:val="18"/>
        </w:rPr>
      </w:pPr>
      <w:r w:rsidRPr="002A7C9F">
        <w:rPr>
          <w:rFonts w:ascii="Arial" w:hAnsi="Arial" w:cs="Arial"/>
          <w:color w:val="auto"/>
          <w:spacing w:val="-4"/>
          <w:sz w:val="18"/>
          <w:szCs w:val="18"/>
        </w:rPr>
        <w:t xml:space="preserve">As at </w:t>
      </w:r>
      <w:r w:rsidR="00A04DA2" w:rsidRPr="002A7C9F">
        <w:rPr>
          <w:rFonts w:ascii="Arial" w:hAnsi="Arial" w:cs="Arial"/>
          <w:color w:val="auto"/>
          <w:spacing w:val="-4"/>
          <w:sz w:val="18"/>
          <w:szCs w:val="18"/>
          <w:lang w:val="en-GB"/>
        </w:rPr>
        <w:t>30 June</w:t>
      </w:r>
      <w:r w:rsidRPr="002A7C9F">
        <w:rPr>
          <w:rFonts w:ascii="Arial" w:hAnsi="Arial" w:cs="Arial"/>
          <w:color w:val="auto"/>
          <w:spacing w:val="-4"/>
          <w:sz w:val="18"/>
          <w:szCs w:val="18"/>
        </w:rPr>
        <w:t xml:space="preserve"> </w:t>
      </w:r>
      <w:r w:rsidRPr="002A7C9F">
        <w:rPr>
          <w:rFonts w:ascii="Arial" w:hAnsi="Arial" w:cs="Arial"/>
          <w:color w:val="auto"/>
          <w:spacing w:val="-4"/>
          <w:sz w:val="18"/>
          <w:szCs w:val="18"/>
          <w:lang w:val="en-GB"/>
        </w:rPr>
        <w:t>2</w:t>
      </w:r>
      <w:r w:rsidR="00141AC6" w:rsidRPr="002A7C9F">
        <w:rPr>
          <w:rFonts w:ascii="Arial" w:hAnsi="Arial" w:cs="Arial"/>
          <w:color w:val="auto"/>
          <w:spacing w:val="-4"/>
          <w:sz w:val="18"/>
          <w:szCs w:val="18"/>
          <w:cs/>
          <w:lang w:val="en-GB"/>
        </w:rPr>
        <w:t>02</w:t>
      </w:r>
      <w:r w:rsidRPr="002A7C9F">
        <w:rPr>
          <w:rFonts w:ascii="Arial" w:hAnsi="Arial" w:cs="Arial"/>
          <w:color w:val="auto"/>
          <w:spacing w:val="-4"/>
          <w:sz w:val="18"/>
          <w:szCs w:val="18"/>
          <w:lang w:val="en-GB"/>
        </w:rPr>
        <w:t>0</w:t>
      </w:r>
      <w:r w:rsidRPr="002A7C9F">
        <w:rPr>
          <w:rFonts w:ascii="Arial" w:hAnsi="Arial" w:cs="Arial"/>
          <w:color w:val="auto"/>
          <w:spacing w:val="-4"/>
          <w:sz w:val="18"/>
          <w:szCs w:val="18"/>
        </w:rPr>
        <w:t xml:space="preserve">, short-term loans to a related party of Baht </w:t>
      </w:r>
      <w:r w:rsidR="005B486D" w:rsidRPr="002A7C9F">
        <w:rPr>
          <w:rFonts w:ascii="Arial" w:hAnsi="Arial" w:cs="Arial"/>
          <w:color w:val="auto"/>
          <w:spacing w:val="-4"/>
          <w:sz w:val="18"/>
          <w:szCs w:val="18"/>
        </w:rPr>
        <w:t>4.10</w:t>
      </w:r>
      <w:r w:rsidR="00F95024" w:rsidRPr="002A7C9F">
        <w:rPr>
          <w:rFonts w:ascii="Arial" w:hAnsi="Arial" w:cs="Arial"/>
          <w:color w:val="auto"/>
          <w:spacing w:val="-4"/>
          <w:sz w:val="18"/>
          <w:szCs w:val="18"/>
        </w:rPr>
        <w:t xml:space="preserve"> </w:t>
      </w:r>
      <w:r w:rsidRPr="002A7C9F">
        <w:rPr>
          <w:rFonts w:ascii="Arial" w:hAnsi="Arial" w:cs="Arial"/>
          <w:color w:val="auto"/>
          <w:spacing w:val="-4"/>
          <w:sz w:val="18"/>
          <w:szCs w:val="18"/>
        </w:rPr>
        <w:t xml:space="preserve">million (31 December </w:t>
      </w:r>
      <w:r w:rsidRPr="002A7C9F">
        <w:rPr>
          <w:rFonts w:ascii="Arial" w:hAnsi="Arial" w:cs="Arial"/>
          <w:color w:val="auto"/>
          <w:spacing w:val="-4"/>
          <w:sz w:val="18"/>
          <w:szCs w:val="18"/>
          <w:lang w:val="en-GB"/>
        </w:rPr>
        <w:t>201</w:t>
      </w:r>
      <w:r w:rsidR="00F57D00" w:rsidRPr="002A7C9F">
        <w:rPr>
          <w:rFonts w:ascii="Arial" w:hAnsi="Arial" w:cs="Arial"/>
          <w:color w:val="auto"/>
          <w:spacing w:val="-4"/>
          <w:sz w:val="18"/>
          <w:szCs w:val="18"/>
          <w:lang w:val="en-GB"/>
        </w:rPr>
        <w:t>9</w:t>
      </w:r>
      <w:r w:rsidRPr="002A7C9F">
        <w:rPr>
          <w:rFonts w:ascii="Arial" w:hAnsi="Arial" w:cs="Arial"/>
          <w:color w:val="auto"/>
          <w:spacing w:val="-4"/>
          <w:sz w:val="18"/>
          <w:szCs w:val="18"/>
          <w:lang w:val="en-GB"/>
        </w:rPr>
        <w:t xml:space="preserve"> </w:t>
      </w:r>
      <w:r w:rsidRPr="002A7C9F">
        <w:rPr>
          <w:rFonts w:ascii="Arial" w:hAnsi="Arial" w:cs="Arial"/>
          <w:color w:val="auto"/>
          <w:spacing w:val="-4"/>
          <w:sz w:val="18"/>
          <w:szCs w:val="18"/>
        </w:rPr>
        <w:t xml:space="preserve">: Baht </w:t>
      </w:r>
      <w:r w:rsidR="00F57D00" w:rsidRPr="002A7C9F">
        <w:rPr>
          <w:rFonts w:ascii="Arial" w:hAnsi="Arial" w:cs="Arial"/>
          <w:color w:val="auto"/>
          <w:spacing w:val="-4"/>
          <w:sz w:val="18"/>
          <w:szCs w:val="18"/>
        </w:rPr>
        <w:t>9.60</w:t>
      </w:r>
      <w:r w:rsidRPr="002A7C9F">
        <w:rPr>
          <w:rFonts w:ascii="Arial" w:hAnsi="Arial" w:cs="Arial"/>
          <w:color w:val="auto"/>
          <w:spacing w:val="-4"/>
          <w:sz w:val="18"/>
          <w:szCs w:val="18"/>
        </w:rPr>
        <w:t xml:space="preserve"> </w:t>
      </w:r>
      <w:r w:rsidRPr="002A7C9F">
        <w:rPr>
          <w:rFonts w:ascii="Arial" w:hAnsi="Arial" w:cs="Arial"/>
          <w:color w:val="auto"/>
          <w:sz w:val="18"/>
          <w:szCs w:val="18"/>
        </w:rPr>
        <w:t xml:space="preserve">million) represented loan to a joint venture bearing interest at the rate of </w:t>
      </w:r>
      <w:r w:rsidR="005B486D" w:rsidRPr="002A7C9F">
        <w:rPr>
          <w:rFonts w:ascii="Arial" w:hAnsi="Arial" w:cs="Arial"/>
          <w:color w:val="auto"/>
          <w:sz w:val="18"/>
          <w:szCs w:val="18"/>
        </w:rPr>
        <w:t>3.50</w:t>
      </w:r>
      <w:r w:rsidRPr="002A7C9F">
        <w:rPr>
          <w:rFonts w:ascii="Arial" w:hAnsi="Arial" w:cs="Arial"/>
          <w:color w:val="auto"/>
          <w:sz w:val="18"/>
          <w:szCs w:val="18"/>
        </w:rPr>
        <w:t xml:space="preserve">% per annum (31 December </w:t>
      </w:r>
      <w:r w:rsidRPr="002A7C9F">
        <w:rPr>
          <w:rFonts w:ascii="Arial" w:hAnsi="Arial" w:cs="Arial"/>
          <w:color w:val="auto"/>
          <w:sz w:val="18"/>
          <w:szCs w:val="18"/>
          <w:lang w:val="en-GB"/>
        </w:rPr>
        <w:t>201</w:t>
      </w:r>
      <w:r w:rsidR="00F57D00" w:rsidRPr="002A7C9F">
        <w:rPr>
          <w:rFonts w:ascii="Arial" w:hAnsi="Arial" w:cs="Arial"/>
          <w:color w:val="auto"/>
          <w:sz w:val="18"/>
          <w:szCs w:val="18"/>
          <w:lang w:val="en-GB"/>
        </w:rPr>
        <w:t>9</w:t>
      </w:r>
      <w:r w:rsidRPr="002A7C9F">
        <w:rPr>
          <w:rFonts w:ascii="Arial" w:hAnsi="Arial" w:cs="Arial"/>
          <w:color w:val="auto"/>
          <w:sz w:val="18"/>
          <w:szCs w:val="18"/>
          <w:lang w:val="en-GB"/>
        </w:rPr>
        <w:t xml:space="preserve"> : 5%</w:t>
      </w:r>
      <w:r w:rsidRPr="002A7C9F">
        <w:rPr>
          <w:rFonts w:ascii="Arial" w:hAnsi="Arial" w:cs="Arial"/>
          <w:color w:val="auto"/>
          <w:sz w:val="18"/>
          <w:szCs w:val="18"/>
        </w:rPr>
        <w:t xml:space="preserve"> per annum). The loans are unsecured and are due at call.</w:t>
      </w:r>
    </w:p>
    <w:p w14:paraId="502DF443" w14:textId="77777777" w:rsidR="00040856" w:rsidRPr="002A7C9F" w:rsidRDefault="00040856" w:rsidP="00040856">
      <w:pPr>
        <w:ind w:left="540"/>
        <w:jc w:val="both"/>
        <w:rPr>
          <w:rFonts w:ascii="Arial" w:hAnsi="Arial" w:cs="Arial"/>
          <w:color w:val="auto"/>
          <w:sz w:val="18"/>
          <w:szCs w:val="18"/>
        </w:rPr>
      </w:pPr>
    </w:p>
    <w:p w14:paraId="0E00942C" w14:textId="77777777" w:rsidR="00040856" w:rsidRPr="002A7C9F" w:rsidRDefault="00040856" w:rsidP="00040856">
      <w:pPr>
        <w:ind w:left="540"/>
        <w:jc w:val="both"/>
        <w:rPr>
          <w:rFonts w:ascii="Arial" w:hAnsi="Arial" w:cs="Arial"/>
          <w:color w:val="auto"/>
          <w:sz w:val="18"/>
          <w:szCs w:val="18"/>
        </w:rPr>
      </w:pPr>
      <w:r w:rsidRPr="002A7C9F">
        <w:rPr>
          <w:rFonts w:ascii="Arial" w:hAnsi="Arial" w:cs="Arial"/>
          <w:color w:val="auto"/>
          <w:spacing w:val="-6"/>
          <w:sz w:val="18"/>
          <w:szCs w:val="18"/>
        </w:rPr>
        <w:t xml:space="preserve">As at </w:t>
      </w:r>
      <w:r w:rsidRPr="002A7C9F">
        <w:rPr>
          <w:rFonts w:ascii="Arial" w:hAnsi="Arial" w:cs="Arial"/>
          <w:color w:val="auto"/>
          <w:spacing w:val="-6"/>
          <w:sz w:val="18"/>
          <w:szCs w:val="18"/>
          <w:lang w:val="en-GB"/>
        </w:rPr>
        <w:t>30 June</w:t>
      </w:r>
      <w:r w:rsidRPr="002A7C9F">
        <w:rPr>
          <w:rFonts w:ascii="Arial" w:hAnsi="Arial" w:cs="Arial"/>
          <w:color w:val="auto"/>
          <w:spacing w:val="-6"/>
          <w:sz w:val="18"/>
          <w:szCs w:val="18"/>
        </w:rPr>
        <w:t xml:space="preserve"> 20</w:t>
      </w:r>
      <w:r w:rsidRPr="002A7C9F">
        <w:rPr>
          <w:rFonts w:ascii="Arial" w:hAnsi="Arial" w:cs="Arial"/>
          <w:color w:val="auto"/>
          <w:spacing w:val="-6"/>
          <w:sz w:val="18"/>
          <w:szCs w:val="18"/>
          <w:cs/>
        </w:rPr>
        <w:t>20</w:t>
      </w:r>
      <w:r w:rsidRPr="002A7C9F">
        <w:rPr>
          <w:rFonts w:ascii="Arial" w:hAnsi="Arial" w:cs="Arial"/>
          <w:color w:val="auto"/>
          <w:spacing w:val="-6"/>
          <w:sz w:val="18"/>
          <w:szCs w:val="18"/>
        </w:rPr>
        <w:t xml:space="preserve">, short-term loan to related parties of Baht </w:t>
      </w:r>
      <w:r w:rsidRPr="002A7C9F">
        <w:rPr>
          <w:rFonts w:ascii="Arial" w:hAnsi="Arial" w:cs="Arial"/>
          <w:color w:val="auto"/>
          <w:sz w:val="18"/>
          <w:szCs w:val="18"/>
        </w:rPr>
        <w:t>14.06</w:t>
      </w:r>
      <w:r w:rsidRPr="002A7C9F">
        <w:rPr>
          <w:rFonts w:ascii="Arial" w:hAnsi="Arial" w:cs="Arial"/>
          <w:color w:val="auto"/>
          <w:spacing w:val="-6"/>
          <w:sz w:val="18"/>
          <w:szCs w:val="18"/>
        </w:rPr>
        <w:t xml:space="preserve"> million (31 December 2019 : Baht 31.40 million)</w:t>
      </w:r>
      <w:r w:rsidRPr="002A7C9F">
        <w:rPr>
          <w:rFonts w:ascii="Arial" w:hAnsi="Arial" w:cs="Arial"/>
          <w:color w:val="auto"/>
          <w:sz w:val="18"/>
          <w:szCs w:val="18"/>
        </w:rPr>
        <w:t xml:space="preserve"> represented loan to two subsidiaries bearing interest at the rate of 3.50% per annum (31 December 2019 : 5% per annum). The loans are unsecured and are due at call.</w:t>
      </w:r>
    </w:p>
    <w:p w14:paraId="4B61D4BF" w14:textId="3B99135B" w:rsidR="009472E4" w:rsidRPr="002A7C9F" w:rsidRDefault="00C3562C" w:rsidP="00040856">
      <w:pPr>
        <w:ind w:left="540"/>
        <w:jc w:val="both"/>
        <w:rPr>
          <w:rFonts w:ascii="Arial" w:hAnsi="Arial" w:cs="Arial"/>
          <w:color w:val="auto"/>
          <w:sz w:val="18"/>
          <w:szCs w:val="18"/>
        </w:rPr>
      </w:pPr>
      <w:r w:rsidRPr="002A7C9F">
        <w:rPr>
          <w:rFonts w:ascii="Arial" w:hAnsi="Arial" w:cs="Arial"/>
          <w:color w:val="auto"/>
          <w:sz w:val="18"/>
          <w:szCs w:val="18"/>
        </w:rPr>
        <w:br w:type="page"/>
      </w:r>
    </w:p>
    <w:p w14:paraId="032B91AF" w14:textId="77777777" w:rsidR="00F22E63" w:rsidRPr="002A7C9F" w:rsidRDefault="00474AB1" w:rsidP="009472E4">
      <w:pPr>
        <w:ind w:left="540" w:hanging="540"/>
        <w:jc w:val="thaiDistribute"/>
        <w:rPr>
          <w:rFonts w:ascii="Arial" w:hAnsi="Arial" w:cs="Arial"/>
          <w:b/>
          <w:bCs/>
          <w:color w:val="CF4A02"/>
          <w:spacing w:val="-6"/>
          <w:sz w:val="18"/>
          <w:szCs w:val="18"/>
        </w:rPr>
      </w:pPr>
      <w:r w:rsidRPr="002A7C9F">
        <w:rPr>
          <w:rFonts w:ascii="Arial" w:hAnsi="Arial" w:cs="Arial"/>
          <w:b/>
          <w:bCs/>
          <w:color w:val="CF4A02"/>
          <w:sz w:val="18"/>
          <w:szCs w:val="18"/>
        </w:rPr>
        <w:t>(d</w:t>
      </w:r>
      <w:r w:rsidR="00F22E63" w:rsidRPr="002A7C9F">
        <w:rPr>
          <w:rFonts w:ascii="Arial" w:hAnsi="Arial" w:cs="Arial"/>
          <w:b/>
          <w:bCs/>
          <w:color w:val="CF4A02"/>
          <w:sz w:val="18"/>
          <w:szCs w:val="18"/>
        </w:rPr>
        <w:t>)</w:t>
      </w:r>
      <w:r w:rsidR="00F22E63" w:rsidRPr="002A7C9F">
        <w:rPr>
          <w:rFonts w:ascii="Arial" w:hAnsi="Arial" w:cs="Arial"/>
          <w:b/>
          <w:bCs/>
          <w:color w:val="CF4A02"/>
          <w:sz w:val="18"/>
          <w:szCs w:val="18"/>
        </w:rPr>
        <w:tab/>
      </w:r>
      <w:r w:rsidR="00F22E63" w:rsidRPr="002A7C9F">
        <w:rPr>
          <w:rFonts w:ascii="Arial" w:hAnsi="Arial" w:cs="Arial"/>
          <w:b/>
          <w:bCs/>
          <w:color w:val="CF4A02"/>
          <w:spacing w:val="-6"/>
          <w:sz w:val="18"/>
          <w:szCs w:val="18"/>
        </w:rPr>
        <w:t>Revenues from sales of goods and services/purchases of goods and services, interest income and expenses</w:t>
      </w:r>
    </w:p>
    <w:p w14:paraId="3980A870" w14:textId="77777777" w:rsidR="00F22E63" w:rsidRPr="002A7C9F" w:rsidRDefault="00F22E63" w:rsidP="000F7AE9">
      <w:pPr>
        <w:ind w:left="1080"/>
        <w:jc w:val="both"/>
        <w:rPr>
          <w:rFonts w:ascii="Arial" w:hAnsi="Arial" w:cs="Arial"/>
          <w:color w:val="auto"/>
          <w:sz w:val="18"/>
          <w:szCs w:val="18"/>
        </w:rPr>
      </w:pPr>
    </w:p>
    <w:tbl>
      <w:tblPr>
        <w:tblW w:w="9558" w:type="dxa"/>
        <w:tblLayout w:type="fixed"/>
        <w:tblLook w:val="0000" w:firstRow="0" w:lastRow="0" w:firstColumn="0" w:lastColumn="0" w:noHBand="0" w:noVBand="0"/>
      </w:tblPr>
      <w:tblGrid>
        <w:gridCol w:w="3798"/>
        <w:gridCol w:w="1440"/>
        <w:gridCol w:w="1440"/>
        <w:gridCol w:w="1440"/>
        <w:gridCol w:w="1440"/>
      </w:tblGrid>
      <w:tr w:rsidR="00F22E63" w:rsidRPr="002A7C9F" w14:paraId="077FD198" w14:textId="77777777" w:rsidTr="00C3562C">
        <w:tc>
          <w:tcPr>
            <w:tcW w:w="3798" w:type="dxa"/>
          </w:tcPr>
          <w:p w14:paraId="17CA9D92" w14:textId="77777777" w:rsidR="00F22E63" w:rsidRPr="002A7C9F" w:rsidRDefault="00F22E63" w:rsidP="000F7AE9">
            <w:pPr>
              <w:ind w:left="540" w:right="-72"/>
              <w:rPr>
                <w:rFonts w:ascii="Arial" w:hAnsi="Arial" w:cs="Arial"/>
                <w:snapToGrid w:val="0"/>
                <w:color w:val="auto"/>
                <w:sz w:val="18"/>
                <w:szCs w:val="18"/>
                <w:lang w:eastAsia="th-TH"/>
              </w:rPr>
            </w:pPr>
          </w:p>
        </w:tc>
        <w:tc>
          <w:tcPr>
            <w:tcW w:w="2880" w:type="dxa"/>
            <w:gridSpan w:val="2"/>
            <w:tcBorders>
              <w:top w:val="single" w:sz="4" w:space="0" w:color="auto"/>
              <w:bottom w:val="single" w:sz="4" w:space="0" w:color="auto"/>
            </w:tcBorders>
          </w:tcPr>
          <w:p w14:paraId="530B9C17" w14:textId="77777777" w:rsidR="00F22E63" w:rsidRPr="002A7C9F" w:rsidRDefault="00F22E63" w:rsidP="000F7AE9">
            <w:pPr>
              <w:ind w:right="-72"/>
              <w:jc w:val="center"/>
              <w:rPr>
                <w:rFonts w:ascii="Arial" w:hAnsi="Arial" w:cs="Arial"/>
                <w:b/>
                <w:bCs/>
                <w:snapToGrid w:val="0"/>
                <w:color w:val="auto"/>
                <w:spacing w:val="-7"/>
                <w:sz w:val="18"/>
                <w:szCs w:val="18"/>
                <w:cs/>
                <w:lang w:eastAsia="th-TH"/>
              </w:rPr>
            </w:pPr>
            <w:r w:rsidRPr="002A7C9F">
              <w:rPr>
                <w:rFonts w:ascii="Arial" w:hAnsi="Arial" w:cs="Arial"/>
                <w:b/>
                <w:bCs/>
                <w:snapToGrid w:val="0"/>
                <w:color w:val="auto"/>
                <w:spacing w:val="-7"/>
                <w:sz w:val="18"/>
                <w:szCs w:val="18"/>
                <w:lang w:eastAsia="th-TH"/>
              </w:rPr>
              <w:t>Consolidated</w:t>
            </w:r>
            <w:r w:rsidRPr="002A7C9F">
              <w:rPr>
                <w:rFonts w:ascii="Arial" w:hAnsi="Arial" w:cs="Arial"/>
                <w:b/>
                <w:bCs/>
                <w:color w:val="auto"/>
                <w:spacing w:val="-7"/>
                <w:sz w:val="18"/>
                <w:szCs w:val="18"/>
                <w:lang w:eastAsia="zh-CN"/>
              </w:rPr>
              <w:t xml:space="preserve"> financial information</w:t>
            </w:r>
          </w:p>
        </w:tc>
        <w:tc>
          <w:tcPr>
            <w:tcW w:w="2880" w:type="dxa"/>
            <w:gridSpan w:val="2"/>
            <w:tcBorders>
              <w:top w:val="single" w:sz="4" w:space="0" w:color="auto"/>
              <w:bottom w:val="single" w:sz="4" w:space="0" w:color="auto"/>
            </w:tcBorders>
          </w:tcPr>
          <w:p w14:paraId="7F700514" w14:textId="77777777" w:rsidR="00F22E63" w:rsidRPr="002A7C9F" w:rsidRDefault="00F22E63" w:rsidP="000F7AE9">
            <w:pPr>
              <w:ind w:right="-72"/>
              <w:jc w:val="center"/>
              <w:rPr>
                <w:rFonts w:ascii="Arial" w:hAnsi="Arial" w:cs="Arial"/>
                <w:b/>
                <w:bCs/>
                <w:snapToGrid w:val="0"/>
                <w:color w:val="auto"/>
                <w:sz w:val="18"/>
                <w:szCs w:val="18"/>
                <w:cs/>
                <w:lang w:eastAsia="th-TH"/>
              </w:rPr>
            </w:pPr>
            <w:r w:rsidRPr="002A7C9F">
              <w:rPr>
                <w:rFonts w:ascii="Arial" w:hAnsi="Arial" w:cs="Arial"/>
                <w:b/>
                <w:bCs/>
                <w:snapToGrid w:val="0"/>
                <w:color w:val="auto"/>
                <w:sz w:val="18"/>
                <w:szCs w:val="18"/>
                <w:lang w:eastAsia="th-TH"/>
              </w:rPr>
              <w:t>Separate</w:t>
            </w:r>
            <w:r w:rsidRPr="002A7C9F">
              <w:rPr>
                <w:rFonts w:ascii="Arial" w:hAnsi="Arial" w:cs="Arial"/>
                <w:b/>
                <w:bCs/>
                <w:color w:val="auto"/>
                <w:sz w:val="18"/>
                <w:szCs w:val="18"/>
                <w:lang w:eastAsia="zh-CN"/>
              </w:rPr>
              <w:t xml:space="preserve"> financial information</w:t>
            </w:r>
          </w:p>
        </w:tc>
      </w:tr>
      <w:tr w:rsidR="00F22E63" w:rsidRPr="002A7C9F" w14:paraId="6257A7A2" w14:textId="77777777" w:rsidTr="00C3562C">
        <w:tc>
          <w:tcPr>
            <w:tcW w:w="3798" w:type="dxa"/>
          </w:tcPr>
          <w:p w14:paraId="3C22419C" w14:textId="601FAC2E" w:rsidR="00F22E63" w:rsidRPr="002A7C9F" w:rsidRDefault="00F22E63" w:rsidP="000F7AE9">
            <w:pPr>
              <w:ind w:left="540" w:right="-72"/>
              <w:rPr>
                <w:rFonts w:ascii="Arial" w:hAnsi="Arial" w:cs="Arial"/>
                <w:snapToGrid w:val="0"/>
                <w:color w:val="auto"/>
                <w:sz w:val="18"/>
                <w:szCs w:val="18"/>
                <w:lang w:eastAsia="th-TH"/>
              </w:rPr>
            </w:pPr>
            <w:r w:rsidRPr="002A7C9F">
              <w:rPr>
                <w:rFonts w:ascii="Arial" w:hAnsi="Arial" w:cs="Arial"/>
                <w:b/>
                <w:bCs/>
                <w:color w:val="auto"/>
                <w:sz w:val="18"/>
                <w:szCs w:val="18"/>
              </w:rPr>
              <w:t xml:space="preserve">For the </w:t>
            </w:r>
            <w:r w:rsidR="00A04DA2" w:rsidRPr="002A7C9F">
              <w:rPr>
                <w:rFonts w:ascii="Arial" w:hAnsi="Arial" w:cs="Arial"/>
                <w:b/>
                <w:bCs/>
                <w:color w:val="auto"/>
                <w:sz w:val="18"/>
                <w:szCs w:val="18"/>
                <w:lang w:val="en-GB"/>
              </w:rPr>
              <w:t xml:space="preserve">six-month </w:t>
            </w:r>
            <w:r w:rsidRPr="002A7C9F">
              <w:rPr>
                <w:rFonts w:ascii="Arial" w:hAnsi="Arial" w:cs="Arial"/>
                <w:b/>
                <w:bCs/>
                <w:color w:val="auto"/>
                <w:sz w:val="18"/>
                <w:szCs w:val="18"/>
              </w:rPr>
              <w:t xml:space="preserve">period </w:t>
            </w:r>
          </w:p>
        </w:tc>
        <w:tc>
          <w:tcPr>
            <w:tcW w:w="1440" w:type="dxa"/>
          </w:tcPr>
          <w:p w14:paraId="093BC814" w14:textId="77777777" w:rsidR="00F22E63" w:rsidRPr="002A7C9F" w:rsidRDefault="00F22E63"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2020</w:t>
            </w:r>
          </w:p>
        </w:tc>
        <w:tc>
          <w:tcPr>
            <w:tcW w:w="1440" w:type="dxa"/>
          </w:tcPr>
          <w:p w14:paraId="557768E7" w14:textId="77777777" w:rsidR="00F22E63" w:rsidRPr="002A7C9F" w:rsidRDefault="00F22E63"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2019</w:t>
            </w:r>
          </w:p>
        </w:tc>
        <w:tc>
          <w:tcPr>
            <w:tcW w:w="1440" w:type="dxa"/>
          </w:tcPr>
          <w:p w14:paraId="61004440" w14:textId="77777777" w:rsidR="00F22E63" w:rsidRPr="002A7C9F" w:rsidRDefault="00F22E63"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2020</w:t>
            </w:r>
          </w:p>
        </w:tc>
        <w:tc>
          <w:tcPr>
            <w:tcW w:w="1440" w:type="dxa"/>
          </w:tcPr>
          <w:p w14:paraId="62473F63" w14:textId="77777777" w:rsidR="00F22E63" w:rsidRPr="002A7C9F" w:rsidRDefault="00F22E63"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2019</w:t>
            </w:r>
          </w:p>
        </w:tc>
      </w:tr>
      <w:tr w:rsidR="00F22E63" w:rsidRPr="002A7C9F" w14:paraId="06A8E19A" w14:textId="77777777" w:rsidTr="00C3562C">
        <w:tc>
          <w:tcPr>
            <w:tcW w:w="3798" w:type="dxa"/>
          </w:tcPr>
          <w:p w14:paraId="57C6D68E" w14:textId="7327816B" w:rsidR="00F22E63" w:rsidRPr="002A7C9F" w:rsidRDefault="00F22E63" w:rsidP="000F7AE9">
            <w:pPr>
              <w:ind w:left="540" w:right="-72"/>
              <w:jc w:val="thaiDistribute"/>
              <w:rPr>
                <w:rFonts w:ascii="Arial" w:hAnsi="Arial" w:cs="Arial"/>
                <w:color w:val="auto"/>
                <w:sz w:val="18"/>
                <w:szCs w:val="18"/>
                <w:cs/>
              </w:rPr>
            </w:pPr>
            <w:r w:rsidRPr="002A7C9F">
              <w:rPr>
                <w:rFonts w:ascii="Arial" w:hAnsi="Arial" w:cs="Arial"/>
                <w:b/>
                <w:bCs/>
                <w:color w:val="auto"/>
                <w:sz w:val="18"/>
                <w:szCs w:val="18"/>
              </w:rPr>
              <w:t xml:space="preserve">   ended </w:t>
            </w:r>
            <w:r w:rsidR="00A04DA2" w:rsidRPr="002A7C9F">
              <w:rPr>
                <w:rFonts w:ascii="Arial" w:hAnsi="Arial" w:cs="Arial"/>
                <w:b/>
                <w:bCs/>
                <w:color w:val="auto"/>
                <w:sz w:val="18"/>
                <w:szCs w:val="18"/>
                <w:lang w:val="en-GB"/>
              </w:rPr>
              <w:t>30 June</w:t>
            </w:r>
          </w:p>
        </w:tc>
        <w:tc>
          <w:tcPr>
            <w:tcW w:w="1440" w:type="dxa"/>
            <w:tcBorders>
              <w:bottom w:val="single" w:sz="4" w:space="0" w:color="auto"/>
            </w:tcBorders>
            <w:shd w:val="clear" w:color="auto" w:fill="FFFFFF"/>
          </w:tcPr>
          <w:p w14:paraId="0221E439" w14:textId="77777777" w:rsidR="00F22E63" w:rsidRPr="002A7C9F" w:rsidRDefault="00F22E63" w:rsidP="000F7AE9">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eastAsia="th-TH"/>
              </w:rPr>
              <w:t>Thousand Baht</w:t>
            </w:r>
          </w:p>
        </w:tc>
        <w:tc>
          <w:tcPr>
            <w:tcW w:w="1440" w:type="dxa"/>
            <w:tcBorders>
              <w:bottom w:val="single" w:sz="4" w:space="0" w:color="auto"/>
            </w:tcBorders>
            <w:shd w:val="clear" w:color="auto" w:fill="FFFFFF"/>
          </w:tcPr>
          <w:p w14:paraId="693D21FE" w14:textId="77777777" w:rsidR="00F22E63" w:rsidRPr="002A7C9F" w:rsidRDefault="00F22E63" w:rsidP="000F7AE9">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eastAsia="th-TH"/>
              </w:rPr>
              <w:t>Thousand Baht</w:t>
            </w:r>
          </w:p>
        </w:tc>
        <w:tc>
          <w:tcPr>
            <w:tcW w:w="1440" w:type="dxa"/>
            <w:tcBorders>
              <w:bottom w:val="single" w:sz="4" w:space="0" w:color="auto"/>
            </w:tcBorders>
            <w:shd w:val="clear" w:color="auto" w:fill="FFFFFF"/>
          </w:tcPr>
          <w:p w14:paraId="694DEB75" w14:textId="77777777" w:rsidR="00F22E63" w:rsidRPr="002A7C9F" w:rsidRDefault="00F22E63" w:rsidP="000F7AE9">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eastAsia="th-TH"/>
              </w:rPr>
              <w:t>Thousand Baht</w:t>
            </w:r>
          </w:p>
        </w:tc>
        <w:tc>
          <w:tcPr>
            <w:tcW w:w="1440" w:type="dxa"/>
            <w:tcBorders>
              <w:bottom w:val="single" w:sz="4" w:space="0" w:color="auto"/>
            </w:tcBorders>
            <w:shd w:val="clear" w:color="auto" w:fill="FFFFFF"/>
          </w:tcPr>
          <w:p w14:paraId="6D4EE4B5" w14:textId="77777777" w:rsidR="00F22E63" w:rsidRPr="002A7C9F" w:rsidRDefault="00F22E63" w:rsidP="000F7AE9">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eastAsia="th-TH"/>
              </w:rPr>
              <w:t>Thousand Baht</w:t>
            </w:r>
          </w:p>
        </w:tc>
      </w:tr>
      <w:tr w:rsidR="00F22E63" w:rsidRPr="002A7C9F" w14:paraId="58C38B24" w14:textId="77777777" w:rsidTr="00C3562C">
        <w:tc>
          <w:tcPr>
            <w:tcW w:w="3798" w:type="dxa"/>
          </w:tcPr>
          <w:p w14:paraId="17E38F83" w14:textId="77777777" w:rsidR="00F22E63" w:rsidRPr="002A7C9F" w:rsidRDefault="00F22E63" w:rsidP="000F7AE9">
            <w:pPr>
              <w:ind w:left="540" w:right="-129"/>
              <w:jc w:val="thaiDistribute"/>
              <w:rPr>
                <w:rFonts w:ascii="Arial" w:hAnsi="Arial" w:cs="Arial"/>
                <w:b/>
                <w:bCs/>
                <w:color w:val="auto"/>
                <w:sz w:val="18"/>
                <w:szCs w:val="18"/>
              </w:rPr>
            </w:pPr>
          </w:p>
        </w:tc>
        <w:tc>
          <w:tcPr>
            <w:tcW w:w="1440" w:type="dxa"/>
            <w:tcBorders>
              <w:top w:val="single" w:sz="4" w:space="0" w:color="auto"/>
            </w:tcBorders>
            <w:shd w:val="clear" w:color="auto" w:fill="FAFAFA"/>
          </w:tcPr>
          <w:p w14:paraId="100561C5" w14:textId="77777777" w:rsidR="00F22E63" w:rsidRPr="002A7C9F" w:rsidRDefault="00F22E63" w:rsidP="000F7AE9">
            <w:pPr>
              <w:ind w:right="-72"/>
              <w:jc w:val="right"/>
              <w:rPr>
                <w:rFonts w:ascii="Arial" w:hAnsi="Arial" w:cs="Arial"/>
                <w:color w:val="auto"/>
                <w:sz w:val="18"/>
                <w:szCs w:val="18"/>
              </w:rPr>
            </w:pPr>
          </w:p>
        </w:tc>
        <w:tc>
          <w:tcPr>
            <w:tcW w:w="1440" w:type="dxa"/>
            <w:tcBorders>
              <w:top w:val="single" w:sz="4" w:space="0" w:color="auto"/>
            </w:tcBorders>
            <w:shd w:val="clear" w:color="auto" w:fill="FFFFFF"/>
          </w:tcPr>
          <w:p w14:paraId="3984797D" w14:textId="77777777" w:rsidR="00F22E63" w:rsidRPr="002A7C9F" w:rsidRDefault="00F22E63" w:rsidP="000F7AE9">
            <w:pPr>
              <w:ind w:right="-72"/>
              <w:jc w:val="right"/>
              <w:rPr>
                <w:rFonts w:ascii="Arial" w:hAnsi="Arial" w:cs="Arial"/>
                <w:color w:val="auto"/>
                <w:sz w:val="18"/>
                <w:szCs w:val="18"/>
              </w:rPr>
            </w:pPr>
          </w:p>
        </w:tc>
        <w:tc>
          <w:tcPr>
            <w:tcW w:w="1440" w:type="dxa"/>
            <w:tcBorders>
              <w:top w:val="single" w:sz="4" w:space="0" w:color="auto"/>
            </w:tcBorders>
            <w:shd w:val="clear" w:color="auto" w:fill="FAFAFA"/>
          </w:tcPr>
          <w:p w14:paraId="2A358FB8" w14:textId="77777777" w:rsidR="00F22E63" w:rsidRPr="002A7C9F" w:rsidRDefault="00F22E63" w:rsidP="000F7AE9">
            <w:pPr>
              <w:ind w:right="-72"/>
              <w:jc w:val="right"/>
              <w:rPr>
                <w:rFonts w:ascii="Arial" w:hAnsi="Arial" w:cs="Arial"/>
                <w:color w:val="auto"/>
                <w:sz w:val="18"/>
                <w:szCs w:val="18"/>
              </w:rPr>
            </w:pPr>
          </w:p>
        </w:tc>
        <w:tc>
          <w:tcPr>
            <w:tcW w:w="1440" w:type="dxa"/>
            <w:tcBorders>
              <w:top w:val="single" w:sz="4" w:space="0" w:color="auto"/>
            </w:tcBorders>
            <w:shd w:val="clear" w:color="auto" w:fill="FFFFFF"/>
          </w:tcPr>
          <w:p w14:paraId="63D7617B" w14:textId="77777777" w:rsidR="00F22E63" w:rsidRPr="002A7C9F" w:rsidRDefault="00F22E63" w:rsidP="000F7AE9">
            <w:pPr>
              <w:ind w:right="-72"/>
              <w:jc w:val="right"/>
              <w:rPr>
                <w:rFonts w:ascii="Arial" w:hAnsi="Arial" w:cs="Arial"/>
                <w:color w:val="auto"/>
                <w:sz w:val="18"/>
                <w:szCs w:val="18"/>
              </w:rPr>
            </w:pPr>
          </w:p>
        </w:tc>
      </w:tr>
      <w:tr w:rsidR="00F22E63" w:rsidRPr="002A7C9F" w14:paraId="5760A7CE" w14:textId="77777777" w:rsidTr="00C3562C">
        <w:tc>
          <w:tcPr>
            <w:tcW w:w="3798" w:type="dxa"/>
          </w:tcPr>
          <w:p w14:paraId="60BDCDA7" w14:textId="77777777" w:rsidR="00F22E63" w:rsidRPr="002A7C9F" w:rsidRDefault="00F22E63" w:rsidP="000F7AE9">
            <w:pPr>
              <w:overflowPunct w:val="0"/>
              <w:autoSpaceDE w:val="0"/>
              <w:autoSpaceDN w:val="0"/>
              <w:adjustRightInd w:val="0"/>
              <w:ind w:left="540" w:right="-72"/>
              <w:jc w:val="thaiDistribute"/>
              <w:textAlignment w:val="baseline"/>
              <w:rPr>
                <w:rFonts w:ascii="Arial" w:hAnsi="Arial" w:cs="Arial"/>
                <w:b/>
                <w:bCs/>
                <w:color w:val="auto"/>
                <w:sz w:val="18"/>
                <w:szCs w:val="18"/>
                <w:cs/>
              </w:rPr>
            </w:pPr>
            <w:r w:rsidRPr="002A7C9F">
              <w:rPr>
                <w:rFonts w:ascii="Arial" w:hAnsi="Arial" w:cs="Arial"/>
                <w:b/>
                <w:bCs/>
                <w:color w:val="auto"/>
                <w:sz w:val="18"/>
                <w:szCs w:val="18"/>
              </w:rPr>
              <w:t>Transactions with subsidiaries</w:t>
            </w:r>
          </w:p>
        </w:tc>
        <w:tc>
          <w:tcPr>
            <w:tcW w:w="1440" w:type="dxa"/>
            <w:shd w:val="clear" w:color="auto" w:fill="FAFAFA"/>
          </w:tcPr>
          <w:p w14:paraId="6C8756E2" w14:textId="77777777" w:rsidR="00F22E63" w:rsidRPr="002A7C9F" w:rsidRDefault="00F22E63" w:rsidP="000F7AE9">
            <w:pPr>
              <w:ind w:right="-72"/>
              <w:jc w:val="right"/>
              <w:rPr>
                <w:rFonts w:ascii="Arial" w:hAnsi="Arial" w:cs="Arial"/>
                <w:color w:val="auto"/>
                <w:sz w:val="18"/>
                <w:szCs w:val="18"/>
              </w:rPr>
            </w:pPr>
          </w:p>
        </w:tc>
        <w:tc>
          <w:tcPr>
            <w:tcW w:w="1440" w:type="dxa"/>
            <w:shd w:val="clear" w:color="auto" w:fill="FFFFFF"/>
          </w:tcPr>
          <w:p w14:paraId="1F1D066D" w14:textId="77777777" w:rsidR="00F22E63" w:rsidRPr="002A7C9F" w:rsidRDefault="00F22E63" w:rsidP="000F7AE9">
            <w:pPr>
              <w:ind w:right="-72"/>
              <w:jc w:val="right"/>
              <w:rPr>
                <w:rFonts w:ascii="Arial" w:hAnsi="Arial" w:cs="Arial"/>
                <w:color w:val="auto"/>
                <w:sz w:val="18"/>
                <w:szCs w:val="18"/>
              </w:rPr>
            </w:pPr>
          </w:p>
        </w:tc>
        <w:tc>
          <w:tcPr>
            <w:tcW w:w="1440" w:type="dxa"/>
            <w:shd w:val="clear" w:color="auto" w:fill="FAFAFA"/>
          </w:tcPr>
          <w:p w14:paraId="378C53D9" w14:textId="77777777" w:rsidR="00F22E63" w:rsidRPr="002A7C9F" w:rsidRDefault="00F22E63" w:rsidP="000F7AE9">
            <w:pPr>
              <w:ind w:right="-72"/>
              <w:jc w:val="right"/>
              <w:rPr>
                <w:rFonts w:ascii="Arial" w:hAnsi="Arial" w:cs="Arial"/>
                <w:color w:val="auto"/>
                <w:sz w:val="18"/>
                <w:szCs w:val="18"/>
              </w:rPr>
            </w:pPr>
          </w:p>
        </w:tc>
        <w:tc>
          <w:tcPr>
            <w:tcW w:w="1440" w:type="dxa"/>
            <w:shd w:val="clear" w:color="auto" w:fill="FFFFFF"/>
          </w:tcPr>
          <w:p w14:paraId="1D7973EA" w14:textId="77777777" w:rsidR="00F22E63" w:rsidRPr="002A7C9F" w:rsidRDefault="00F22E63" w:rsidP="000F7AE9">
            <w:pPr>
              <w:ind w:right="-72"/>
              <w:jc w:val="right"/>
              <w:rPr>
                <w:rFonts w:ascii="Arial" w:hAnsi="Arial" w:cs="Arial"/>
                <w:color w:val="auto"/>
                <w:sz w:val="18"/>
                <w:szCs w:val="18"/>
              </w:rPr>
            </w:pPr>
          </w:p>
        </w:tc>
      </w:tr>
      <w:tr w:rsidR="003E3965" w:rsidRPr="002A7C9F" w14:paraId="29A521BE" w14:textId="77777777" w:rsidTr="00EC08AE">
        <w:tc>
          <w:tcPr>
            <w:tcW w:w="3798" w:type="dxa"/>
          </w:tcPr>
          <w:p w14:paraId="321274D6" w14:textId="77777777" w:rsidR="003E3965" w:rsidRPr="002A7C9F" w:rsidRDefault="003E3965" w:rsidP="003E3965">
            <w:pPr>
              <w:overflowPunct w:val="0"/>
              <w:autoSpaceDE w:val="0"/>
              <w:autoSpaceDN w:val="0"/>
              <w:adjustRightInd w:val="0"/>
              <w:ind w:left="540" w:right="-72"/>
              <w:jc w:val="thaiDistribute"/>
              <w:textAlignment w:val="baseline"/>
              <w:rPr>
                <w:rFonts w:ascii="Arial" w:hAnsi="Arial" w:cs="Arial"/>
                <w:color w:val="auto"/>
                <w:sz w:val="18"/>
                <w:szCs w:val="18"/>
                <w:cs/>
              </w:rPr>
            </w:pPr>
            <w:r w:rsidRPr="002A7C9F">
              <w:rPr>
                <w:rFonts w:ascii="Arial" w:hAnsi="Arial" w:cs="Arial"/>
                <w:color w:val="auto"/>
                <w:sz w:val="18"/>
                <w:szCs w:val="18"/>
                <w:cs/>
              </w:rPr>
              <w:t xml:space="preserve">   </w:t>
            </w:r>
            <w:r w:rsidRPr="002A7C9F">
              <w:rPr>
                <w:rFonts w:ascii="Arial" w:hAnsi="Arial" w:cs="Arial"/>
                <w:color w:val="auto"/>
                <w:sz w:val="18"/>
                <w:szCs w:val="18"/>
              </w:rPr>
              <w:t>Cost of service</w:t>
            </w:r>
          </w:p>
        </w:tc>
        <w:tc>
          <w:tcPr>
            <w:tcW w:w="1440" w:type="dxa"/>
            <w:shd w:val="clear" w:color="auto" w:fill="FAFAFA"/>
          </w:tcPr>
          <w:p w14:paraId="0918F7E8" w14:textId="66862CA2" w:rsidR="003E3965" w:rsidRPr="002A7C9F" w:rsidRDefault="003E3965" w:rsidP="003E3965">
            <w:pPr>
              <w:ind w:right="-72"/>
              <w:jc w:val="right"/>
              <w:rPr>
                <w:rFonts w:ascii="Arial" w:hAnsi="Arial" w:cs="Arial"/>
                <w:color w:val="auto"/>
                <w:sz w:val="18"/>
                <w:szCs w:val="18"/>
              </w:rPr>
            </w:pPr>
            <w:r w:rsidRPr="002A7C9F">
              <w:rPr>
                <w:rFonts w:ascii="Arial" w:hAnsi="Arial" w:cs="Arial"/>
                <w:sz w:val="18"/>
                <w:szCs w:val="18"/>
              </w:rPr>
              <w:t>-</w:t>
            </w:r>
          </w:p>
        </w:tc>
        <w:tc>
          <w:tcPr>
            <w:tcW w:w="1440" w:type="dxa"/>
            <w:shd w:val="clear" w:color="auto" w:fill="FFFFFF"/>
          </w:tcPr>
          <w:p w14:paraId="1DEB41AC" w14:textId="3C8D8D39" w:rsidR="003E3965" w:rsidRPr="002A7C9F" w:rsidRDefault="003E3965" w:rsidP="003E3965">
            <w:pPr>
              <w:ind w:right="-72"/>
              <w:jc w:val="right"/>
              <w:rPr>
                <w:rFonts w:ascii="Arial" w:hAnsi="Arial" w:cs="Arial"/>
                <w:color w:val="auto"/>
                <w:sz w:val="18"/>
                <w:szCs w:val="18"/>
              </w:rPr>
            </w:pPr>
            <w:r w:rsidRPr="002A7C9F">
              <w:rPr>
                <w:rFonts w:ascii="Arial" w:hAnsi="Arial" w:cs="Arial"/>
                <w:sz w:val="18"/>
                <w:szCs w:val="18"/>
              </w:rPr>
              <w:t>-</w:t>
            </w:r>
          </w:p>
        </w:tc>
        <w:tc>
          <w:tcPr>
            <w:tcW w:w="1440" w:type="dxa"/>
            <w:shd w:val="clear" w:color="auto" w:fill="FAFAFA"/>
          </w:tcPr>
          <w:p w14:paraId="65431469" w14:textId="484BE4EF" w:rsidR="003E3965" w:rsidRPr="002A7C9F" w:rsidRDefault="003E3965" w:rsidP="003E3965">
            <w:pPr>
              <w:ind w:right="-72"/>
              <w:jc w:val="right"/>
              <w:rPr>
                <w:rFonts w:ascii="Arial" w:hAnsi="Arial" w:cs="Arial"/>
                <w:color w:val="auto"/>
                <w:sz w:val="18"/>
                <w:szCs w:val="18"/>
                <w:lang w:val="en-GB"/>
              </w:rPr>
            </w:pPr>
            <w:r w:rsidRPr="002A7C9F">
              <w:rPr>
                <w:rFonts w:ascii="Arial" w:hAnsi="Arial" w:cs="Arial"/>
                <w:color w:val="auto"/>
                <w:sz w:val="18"/>
                <w:szCs w:val="18"/>
                <w:cs/>
                <w:lang w:val="en-GB"/>
              </w:rPr>
              <w:t>38</w:t>
            </w:r>
          </w:p>
        </w:tc>
        <w:tc>
          <w:tcPr>
            <w:tcW w:w="1440" w:type="dxa"/>
            <w:shd w:val="clear" w:color="auto" w:fill="FFFFFF"/>
          </w:tcPr>
          <w:p w14:paraId="5972F16F" w14:textId="6348E535" w:rsidR="003E3965" w:rsidRPr="002A7C9F" w:rsidRDefault="003E3965" w:rsidP="003E3965">
            <w:pPr>
              <w:ind w:right="-72"/>
              <w:jc w:val="right"/>
              <w:rPr>
                <w:rFonts w:ascii="Arial" w:hAnsi="Arial" w:cs="Arial"/>
                <w:color w:val="auto"/>
                <w:sz w:val="18"/>
                <w:szCs w:val="18"/>
              </w:rPr>
            </w:pPr>
            <w:r w:rsidRPr="002A7C9F">
              <w:rPr>
                <w:rFonts w:ascii="Arial" w:hAnsi="Arial" w:cs="Arial"/>
                <w:sz w:val="18"/>
                <w:szCs w:val="18"/>
              </w:rPr>
              <w:t>-</w:t>
            </w:r>
          </w:p>
        </w:tc>
      </w:tr>
      <w:tr w:rsidR="003E3965" w:rsidRPr="002A7C9F" w14:paraId="25937038" w14:textId="77777777" w:rsidTr="00EC08AE">
        <w:tc>
          <w:tcPr>
            <w:tcW w:w="3798" w:type="dxa"/>
          </w:tcPr>
          <w:p w14:paraId="48C18A27" w14:textId="6B2C276D" w:rsidR="003E3965" w:rsidRPr="002A7C9F" w:rsidRDefault="003E3965" w:rsidP="003E3965">
            <w:pPr>
              <w:overflowPunct w:val="0"/>
              <w:autoSpaceDE w:val="0"/>
              <w:autoSpaceDN w:val="0"/>
              <w:adjustRightInd w:val="0"/>
              <w:ind w:left="540" w:right="-72"/>
              <w:jc w:val="thaiDistribute"/>
              <w:textAlignment w:val="baseline"/>
              <w:rPr>
                <w:rFonts w:ascii="Arial" w:hAnsi="Arial" w:cs="Arial"/>
                <w:color w:val="auto"/>
                <w:sz w:val="18"/>
                <w:szCs w:val="18"/>
                <w:cs/>
              </w:rPr>
            </w:pPr>
            <w:r w:rsidRPr="002A7C9F">
              <w:rPr>
                <w:rFonts w:ascii="Arial" w:hAnsi="Arial" w:cs="Arial"/>
                <w:color w:val="auto"/>
                <w:sz w:val="18"/>
                <w:szCs w:val="18"/>
                <w:cs/>
              </w:rPr>
              <w:t xml:space="preserve">   </w:t>
            </w:r>
            <w:r w:rsidRPr="002A7C9F">
              <w:rPr>
                <w:rFonts w:ascii="Arial" w:hAnsi="Arial" w:cs="Arial"/>
                <w:color w:val="auto"/>
                <w:sz w:val="18"/>
                <w:szCs w:val="18"/>
              </w:rPr>
              <w:t>Cost of construction</w:t>
            </w:r>
            <w:r w:rsidR="00B165C4" w:rsidRPr="002A7C9F">
              <w:rPr>
                <w:rFonts w:ascii="Arial" w:hAnsi="Arial" w:cs="Arial"/>
                <w:color w:val="auto"/>
                <w:sz w:val="18"/>
                <w:szCs w:val="18"/>
              </w:rPr>
              <w:t xml:space="preserve"> project</w:t>
            </w:r>
          </w:p>
        </w:tc>
        <w:tc>
          <w:tcPr>
            <w:tcW w:w="1440" w:type="dxa"/>
            <w:shd w:val="clear" w:color="auto" w:fill="FAFAFA"/>
          </w:tcPr>
          <w:p w14:paraId="43DDE46B" w14:textId="446B3A23" w:rsidR="003E3965" w:rsidRPr="002A7C9F" w:rsidRDefault="003E3965" w:rsidP="003E3965">
            <w:pPr>
              <w:ind w:right="-72"/>
              <w:jc w:val="right"/>
              <w:rPr>
                <w:rFonts w:ascii="Arial" w:hAnsi="Arial" w:cs="Arial"/>
                <w:color w:val="auto"/>
                <w:sz w:val="18"/>
                <w:szCs w:val="18"/>
              </w:rPr>
            </w:pPr>
            <w:r w:rsidRPr="002A7C9F">
              <w:rPr>
                <w:rFonts w:ascii="Arial" w:hAnsi="Arial" w:cs="Arial"/>
                <w:sz w:val="18"/>
                <w:szCs w:val="18"/>
                <w:cs/>
              </w:rPr>
              <w:t>-</w:t>
            </w:r>
          </w:p>
        </w:tc>
        <w:tc>
          <w:tcPr>
            <w:tcW w:w="1440" w:type="dxa"/>
            <w:shd w:val="clear" w:color="auto" w:fill="FFFFFF"/>
          </w:tcPr>
          <w:p w14:paraId="3290A614" w14:textId="1D6FA5F1" w:rsidR="003E3965" w:rsidRPr="002A7C9F" w:rsidRDefault="003E3965" w:rsidP="003E3965">
            <w:pPr>
              <w:ind w:right="-72"/>
              <w:jc w:val="right"/>
              <w:rPr>
                <w:rFonts w:ascii="Arial" w:hAnsi="Arial" w:cs="Arial"/>
                <w:color w:val="auto"/>
                <w:sz w:val="18"/>
                <w:szCs w:val="18"/>
              </w:rPr>
            </w:pPr>
            <w:r w:rsidRPr="002A7C9F">
              <w:rPr>
                <w:rFonts w:ascii="Arial" w:hAnsi="Arial" w:cs="Arial"/>
                <w:sz w:val="18"/>
                <w:szCs w:val="18"/>
                <w:cs/>
              </w:rPr>
              <w:t>-</w:t>
            </w:r>
          </w:p>
        </w:tc>
        <w:tc>
          <w:tcPr>
            <w:tcW w:w="1440" w:type="dxa"/>
            <w:shd w:val="clear" w:color="auto" w:fill="FAFAFA"/>
          </w:tcPr>
          <w:p w14:paraId="7240127F" w14:textId="229A8F39" w:rsidR="003E3965" w:rsidRPr="002A7C9F" w:rsidRDefault="003E3965" w:rsidP="003E3965">
            <w:pPr>
              <w:ind w:right="-72"/>
              <w:jc w:val="right"/>
              <w:rPr>
                <w:rFonts w:ascii="Arial" w:hAnsi="Arial" w:cs="Arial"/>
                <w:color w:val="auto"/>
                <w:sz w:val="18"/>
                <w:szCs w:val="18"/>
                <w:lang w:val="en-GB"/>
              </w:rPr>
            </w:pPr>
            <w:r w:rsidRPr="002A7C9F">
              <w:rPr>
                <w:rFonts w:ascii="Arial" w:hAnsi="Arial" w:cs="Arial"/>
                <w:color w:val="auto"/>
                <w:sz w:val="18"/>
                <w:szCs w:val="18"/>
                <w:cs/>
                <w:lang w:val="en-GB"/>
              </w:rPr>
              <w:t>101</w:t>
            </w:r>
          </w:p>
        </w:tc>
        <w:tc>
          <w:tcPr>
            <w:tcW w:w="1440" w:type="dxa"/>
            <w:shd w:val="clear" w:color="auto" w:fill="FFFFFF"/>
          </w:tcPr>
          <w:p w14:paraId="1F128C0C" w14:textId="7E8E1C15" w:rsidR="003E3965" w:rsidRPr="002A7C9F" w:rsidRDefault="003E3965" w:rsidP="003E3965">
            <w:pPr>
              <w:ind w:right="-72"/>
              <w:jc w:val="right"/>
              <w:rPr>
                <w:rFonts w:ascii="Arial" w:hAnsi="Arial" w:cs="Arial"/>
                <w:color w:val="auto"/>
                <w:sz w:val="18"/>
                <w:szCs w:val="18"/>
              </w:rPr>
            </w:pPr>
            <w:r w:rsidRPr="002A7C9F">
              <w:rPr>
                <w:rFonts w:ascii="Arial" w:hAnsi="Arial" w:cs="Arial"/>
                <w:sz w:val="18"/>
                <w:szCs w:val="18"/>
                <w:cs/>
              </w:rPr>
              <w:t>-</w:t>
            </w:r>
          </w:p>
        </w:tc>
      </w:tr>
      <w:tr w:rsidR="003E3965" w:rsidRPr="002A7C9F" w14:paraId="41CB4002" w14:textId="77777777" w:rsidTr="00EC08AE">
        <w:tc>
          <w:tcPr>
            <w:tcW w:w="3798" w:type="dxa"/>
          </w:tcPr>
          <w:p w14:paraId="3F0C3783" w14:textId="77777777" w:rsidR="003E3965" w:rsidRPr="002A7C9F" w:rsidRDefault="003E3965" w:rsidP="003E3965">
            <w:pPr>
              <w:overflowPunct w:val="0"/>
              <w:autoSpaceDE w:val="0"/>
              <w:autoSpaceDN w:val="0"/>
              <w:adjustRightInd w:val="0"/>
              <w:ind w:left="540" w:right="-72"/>
              <w:jc w:val="thaiDistribute"/>
              <w:textAlignment w:val="baseline"/>
              <w:rPr>
                <w:rFonts w:ascii="Arial" w:hAnsi="Arial" w:cs="Arial"/>
                <w:color w:val="auto"/>
                <w:sz w:val="18"/>
                <w:szCs w:val="18"/>
              </w:rPr>
            </w:pPr>
            <w:r w:rsidRPr="002A7C9F">
              <w:rPr>
                <w:rFonts w:ascii="Arial" w:hAnsi="Arial" w:cs="Arial"/>
                <w:color w:val="auto"/>
                <w:sz w:val="18"/>
                <w:szCs w:val="18"/>
              </w:rPr>
              <w:t xml:space="preserve">   Sales of goods and service</w:t>
            </w:r>
          </w:p>
        </w:tc>
        <w:tc>
          <w:tcPr>
            <w:tcW w:w="1440" w:type="dxa"/>
            <w:shd w:val="clear" w:color="auto" w:fill="FAFAFA"/>
          </w:tcPr>
          <w:p w14:paraId="52BA6CFD" w14:textId="60A23C9C" w:rsidR="003E3965" w:rsidRPr="002A7C9F" w:rsidRDefault="003E3965" w:rsidP="003E3965">
            <w:pPr>
              <w:ind w:right="-72"/>
              <w:jc w:val="right"/>
              <w:rPr>
                <w:rFonts w:ascii="Arial" w:hAnsi="Arial" w:cs="Arial"/>
                <w:color w:val="auto"/>
                <w:sz w:val="18"/>
                <w:szCs w:val="18"/>
              </w:rPr>
            </w:pPr>
            <w:r w:rsidRPr="002A7C9F">
              <w:rPr>
                <w:rFonts w:ascii="Arial" w:hAnsi="Arial" w:cs="Arial"/>
                <w:sz w:val="18"/>
                <w:szCs w:val="18"/>
              </w:rPr>
              <w:t>-</w:t>
            </w:r>
          </w:p>
        </w:tc>
        <w:tc>
          <w:tcPr>
            <w:tcW w:w="1440" w:type="dxa"/>
            <w:shd w:val="clear" w:color="auto" w:fill="FFFFFF"/>
          </w:tcPr>
          <w:p w14:paraId="54F3FBED" w14:textId="3A161635" w:rsidR="003E3965" w:rsidRPr="002A7C9F" w:rsidRDefault="003E3965" w:rsidP="003E3965">
            <w:pPr>
              <w:ind w:right="-72"/>
              <w:jc w:val="right"/>
              <w:rPr>
                <w:rFonts w:ascii="Arial" w:hAnsi="Arial" w:cs="Arial"/>
                <w:color w:val="auto"/>
                <w:sz w:val="18"/>
                <w:szCs w:val="18"/>
              </w:rPr>
            </w:pPr>
            <w:r w:rsidRPr="002A7C9F">
              <w:rPr>
                <w:rFonts w:ascii="Arial" w:hAnsi="Arial" w:cs="Arial"/>
                <w:sz w:val="18"/>
                <w:szCs w:val="18"/>
              </w:rPr>
              <w:t>-</w:t>
            </w:r>
          </w:p>
        </w:tc>
        <w:tc>
          <w:tcPr>
            <w:tcW w:w="1440" w:type="dxa"/>
            <w:shd w:val="clear" w:color="auto" w:fill="FAFAFA"/>
          </w:tcPr>
          <w:p w14:paraId="2F14A105" w14:textId="28436101" w:rsidR="003E3965" w:rsidRPr="002A7C9F" w:rsidRDefault="003E3965" w:rsidP="003E3965">
            <w:pPr>
              <w:ind w:right="-72"/>
              <w:jc w:val="right"/>
              <w:rPr>
                <w:rFonts w:ascii="Arial" w:hAnsi="Arial" w:cs="Arial"/>
                <w:color w:val="auto"/>
                <w:sz w:val="18"/>
                <w:szCs w:val="18"/>
              </w:rPr>
            </w:pPr>
            <w:r w:rsidRPr="002A7C9F">
              <w:rPr>
                <w:rFonts w:ascii="Arial" w:hAnsi="Arial" w:cs="Arial"/>
                <w:color w:val="auto"/>
                <w:sz w:val="18"/>
                <w:szCs w:val="18"/>
                <w:lang w:val="en-GB"/>
              </w:rPr>
              <w:t>3</w:t>
            </w:r>
            <w:r w:rsidRPr="002A7C9F">
              <w:rPr>
                <w:rFonts w:ascii="Arial" w:hAnsi="Arial" w:cs="Arial"/>
                <w:color w:val="auto"/>
                <w:sz w:val="18"/>
                <w:szCs w:val="18"/>
              </w:rPr>
              <w:t>,</w:t>
            </w:r>
            <w:r w:rsidRPr="002A7C9F">
              <w:rPr>
                <w:rFonts w:ascii="Arial" w:hAnsi="Arial" w:cs="Arial"/>
                <w:color w:val="auto"/>
                <w:sz w:val="18"/>
                <w:szCs w:val="18"/>
                <w:lang w:val="en-GB"/>
              </w:rPr>
              <w:t>882</w:t>
            </w:r>
          </w:p>
        </w:tc>
        <w:tc>
          <w:tcPr>
            <w:tcW w:w="1440" w:type="dxa"/>
            <w:shd w:val="clear" w:color="auto" w:fill="FFFFFF"/>
          </w:tcPr>
          <w:p w14:paraId="45720233" w14:textId="5D2CDA2E" w:rsidR="003E3965" w:rsidRPr="002A7C9F" w:rsidRDefault="003E3965" w:rsidP="003E3965">
            <w:pPr>
              <w:ind w:right="-72"/>
              <w:jc w:val="right"/>
              <w:rPr>
                <w:rFonts w:ascii="Arial" w:hAnsi="Arial" w:cs="Arial"/>
                <w:color w:val="auto"/>
                <w:sz w:val="18"/>
                <w:szCs w:val="18"/>
              </w:rPr>
            </w:pPr>
            <w:r w:rsidRPr="002A7C9F">
              <w:rPr>
                <w:rFonts w:ascii="Arial" w:hAnsi="Arial" w:cs="Arial"/>
                <w:sz w:val="18"/>
                <w:szCs w:val="18"/>
              </w:rPr>
              <w:t>4,162</w:t>
            </w:r>
          </w:p>
        </w:tc>
      </w:tr>
      <w:tr w:rsidR="003E3965" w:rsidRPr="002A7C9F" w14:paraId="1E30C6DE" w14:textId="77777777" w:rsidTr="00EC08AE">
        <w:tc>
          <w:tcPr>
            <w:tcW w:w="3798" w:type="dxa"/>
          </w:tcPr>
          <w:p w14:paraId="025833AD" w14:textId="4FAB017F" w:rsidR="003E3965" w:rsidRPr="002A7C9F" w:rsidRDefault="003E3965" w:rsidP="003E3965">
            <w:pPr>
              <w:overflowPunct w:val="0"/>
              <w:autoSpaceDE w:val="0"/>
              <w:autoSpaceDN w:val="0"/>
              <w:adjustRightInd w:val="0"/>
              <w:ind w:left="540" w:right="-72"/>
              <w:jc w:val="thaiDistribute"/>
              <w:textAlignment w:val="baseline"/>
              <w:rPr>
                <w:rFonts w:ascii="Arial" w:hAnsi="Arial" w:cs="Arial"/>
                <w:color w:val="auto"/>
                <w:sz w:val="18"/>
                <w:szCs w:val="18"/>
              </w:rPr>
            </w:pPr>
            <w:r w:rsidRPr="002A7C9F">
              <w:rPr>
                <w:rFonts w:ascii="Arial" w:hAnsi="Arial" w:cs="Arial"/>
                <w:color w:val="auto"/>
                <w:sz w:val="18"/>
                <w:szCs w:val="18"/>
              </w:rPr>
              <w:t xml:space="preserve">   Dividend income</w:t>
            </w:r>
          </w:p>
        </w:tc>
        <w:tc>
          <w:tcPr>
            <w:tcW w:w="1440" w:type="dxa"/>
            <w:shd w:val="clear" w:color="auto" w:fill="FAFAFA"/>
          </w:tcPr>
          <w:p w14:paraId="0CC31D36" w14:textId="4AFC1C17" w:rsidR="003E3965" w:rsidRPr="002A7C9F" w:rsidRDefault="003E3965" w:rsidP="003E3965">
            <w:pPr>
              <w:ind w:right="-72"/>
              <w:jc w:val="right"/>
              <w:rPr>
                <w:rFonts w:ascii="Arial" w:hAnsi="Arial" w:cs="Arial"/>
                <w:color w:val="auto"/>
                <w:sz w:val="18"/>
                <w:szCs w:val="18"/>
              </w:rPr>
            </w:pPr>
            <w:r w:rsidRPr="002A7C9F">
              <w:rPr>
                <w:rFonts w:ascii="Arial" w:hAnsi="Arial" w:cs="Arial"/>
                <w:sz w:val="18"/>
                <w:szCs w:val="18"/>
                <w:cs/>
              </w:rPr>
              <w:t>-</w:t>
            </w:r>
          </w:p>
        </w:tc>
        <w:tc>
          <w:tcPr>
            <w:tcW w:w="1440" w:type="dxa"/>
            <w:shd w:val="clear" w:color="auto" w:fill="FFFFFF"/>
          </w:tcPr>
          <w:p w14:paraId="34445E49" w14:textId="22789F83" w:rsidR="003E3965" w:rsidRPr="002A7C9F" w:rsidRDefault="003E3965" w:rsidP="003E3965">
            <w:pPr>
              <w:ind w:right="-72"/>
              <w:jc w:val="right"/>
              <w:rPr>
                <w:rFonts w:ascii="Arial" w:hAnsi="Arial" w:cs="Arial"/>
                <w:sz w:val="18"/>
                <w:szCs w:val="18"/>
              </w:rPr>
            </w:pPr>
            <w:r w:rsidRPr="002A7C9F">
              <w:rPr>
                <w:rFonts w:ascii="Arial" w:hAnsi="Arial" w:cs="Arial"/>
                <w:sz w:val="18"/>
                <w:szCs w:val="18"/>
                <w:cs/>
              </w:rPr>
              <w:t>-</w:t>
            </w:r>
          </w:p>
        </w:tc>
        <w:tc>
          <w:tcPr>
            <w:tcW w:w="1440" w:type="dxa"/>
            <w:shd w:val="clear" w:color="auto" w:fill="FAFAFA"/>
          </w:tcPr>
          <w:p w14:paraId="3DE1F3CC" w14:textId="2DA3D06F" w:rsidR="003E3965" w:rsidRPr="002A7C9F" w:rsidRDefault="003E3965" w:rsidP="003E3965">
            <w:pPr>
              <w:ind w:right="-72"/>
              <w:jc w:val="right"/>
              <w:rPr>
                <w:rFonts w:ascii="Arial" w:hAnsi="Arial" w:cs="Arial"/>
                <w:color w:val="auto"/>
                <w:sz w:val="18"/>
                <w:szCs w:val="18"/>
              </w:rPr>
            </w:pPr>
            <w:r w:rsidRPr="002A7C9F">
              <w:rPr>
                <w:rFonts w:ascii="Arial" w:hAnsi="Arial" w:cs="Arial"/>
                <w:color w:val="auto"/>
                <w:sz w:val="18"/>
                <w:szCs w:val="18"/>
                <w:lang w:val="en-GB"/>
              </w:rPr>
              <w:t>6</w:t>
            </w:r>
            <w:r w:rsidRPr="002A7C9F">
              <w:rPr>
                <w:rFonts w:ascii="Arial" w:hAnsi="Arial" w:cs="Arial"/>
                <w:color w:val="auto"/>
                <w:sz w:val="18"/>
                <w:szCs w:val="18"/>
              </w:rPr>
              <w:t>,</w:t>
            </w:r>
            <w:r w:rsidRPr="002A7C9F">
              <w:rPr>
                <w:rFonts w:ascii="Arial" w:hAnsi="Arial" w:cs="Arial"/>
                <w:color w:val="auto"/>
                <w:sz w:val="18"/>
                <w:szCs w:val="18"/>
                <w:lang w:val="en-GB"/>
              </w:rPr>
              <w:t>754</w:t>
            </w:r>
          </w:p>
        </w:tc>
        <w:tc>
          <w:tcPr>
            <w:tcW w:w="1440" w:type="dxa"/>
            <w:shd w:val="clear" w:color="auto" w:fill="FFFFFF"/>
          </w:tcPr>
          <w:p w14:paraId="2052A92C" w14:textId="03899593" w:rsidR="003E3965" w:rsidRPr="002A7C9F" w:rsidRDefault="003E3965" w:rsidP="003E3965">
            <w:pPr>
              <w:ind w:right="-72"/>
              <w:jc w:val="right"/>
              <w:rPr>
                <w:rFonts w:ascii="Arial" w:hAnsi="Arial" w:cs="Arial"/>
                <w:sz w:val="18"/>
                <w:szCs w:val="18"/>
              </w:rPr>
            </w:pPr>
            <w:r w:rsidRPr="002A7C9F">
              <w:rPr>
                <w:rFonts w:ascii="Arial" w:hAnsi="Arial" w:cs="Arial"/>
                <w:sz w:val="18"/>
                <w:szCs w:val="18"/>
                <w:cs/>
              </w:rPr>
              <w:t>31</w:t>
            </w:r>
            <w:r w:rsidRPr="002A7C9F">
              <w:rPr>
                <w:rFonts w:ascii="Arial" w:hAnsi="Arial" w:cs="Arial"/>
                <w:sz w:val="18"/>
                <w:szCs w:val="18"/>
              </w:rPr>
              <w:t>,300</w:t>
            </w:r>
          </w:p>
        </w:tc>
      </w:tr>
      <w:tr w:rsidR="003E3965" w:rsidRPr="002A7C9F" w14:paraId="7192792D" w14:textId="77777777" w:rsidTr="00EC08AE">
        <w:tc>
          <w:tcPr>
            <w:tcW w:w="3798" w:type="dxa"/>
          </w:tcPr>
          <w:p w14:paraId="2D6372A1" w14:textId="61578E69" w:rsidR="003E3965" w:rsidRPr="002A7C9F" w:rsidRDefault="003E3965" w:rsidP="003E3965">
            <w:pPr>
              <w:overflowPunct w:val="0"/>
              <w:autoSpaceDE w:val="0"/>
              <w:autoSpaceDN w:val="0"/>
              <w:adjustRightInd w:val="0"/>
              <w:ind w:left="540" w:right="-72"/>
              <w:jc w:val="thaiDistribute"/>
              <w:textAlignment w:val="baseline"/>
              <w:rPr>
                <w:rFonts w:ascii="Arial" w:hAnsi="Arial" w:cs="Arial"/>
                <w:color w:val="auto"/>
                <w:sz w:val="18"/>
                <w:szCs w:val="18"/>
                <w:cs/>
              </w:rPr>
            </w:pPr>
            <w:r w:rsidRPr="002A7C9F">
              <w:rPr>
                <w:rFonts w:ascii="Arial" w:hAnsi="Arial" w:cs="Arial"/>
                <w:color w:val="auto"/>
                <w:sz w:val="18"/>
                <w:szCs w:val="18"/>
                <w:cs/>
              </w:rPr>
              <w:t xml:space="preserve">   </w:t>
            </w:r>
            <w:r w:rsidRPr="002A7C9F">
              <w:rPr>
                <w:rFonts w:ascii="Arial" w:hAnsi="Arial" w:cs="Arial"/>
                <w:color w:val="auto"/>
                <w:sz w:val="18"/>
                <w:szCs w:val="18"/>
              </w:rPr>
              <w:t>Other income and interest income</w:t>
            </w:r>
          </w:p>
        </w:tc>
        <w:tc>
          <w:tcPr>
            <w:tcW w:w="1440" w:type="dxa"/>
            <w:shd w:val="clear" w:color="auto" w:fill="FAFAFA"/>
          </w:tcPr>
          <w:p w14:paraId="5B316586" w14:textId="44CE7C04" w:rsidR="003E3965" w:rsidRPr="002A7C9F" w:rsidRDefault="003E3965" w:rsidP="003E3965">
            <w:pPr>
              <w:ind w:right="-72"/>
              <w:jc w:val="right"/>
              <w:rPr>
                <w:rFonts w:ascii="Arial" w:hAnsi="Arial" w:cs="Arial"/>
                <w:color w:val="auto"/>
                <w:sz w:val="18"/>
                <w:szCs w:val="18"/>
              </w:rPr>
            </w:pPr>
            <w:r w:rsidRPr="002A7C9F">
              <w:rPr>
                <w:rFonts w:ascii="Arial" w:hAnsi="Arial" w:cs="Arial"/>
                <w:sz w:val="18"/>
                <w:szCs w:val="18"/>
                <w:cs/>
              </w:rPr>
              <w:t>-</w:t>
            </w:r>
          </w:p>
        </w:tc>
        <w:tc>
          <w:tcPr>
            <w:tcW w:w="1440" w:type="dxa"/>
            <w:shd w:val="clear" w:color="auto" w:fill="FFFFFF"/>
          </w:tcPr>
          <w:p w14:paraId="1110BA1F" w14:textId="292EDCCB" w:rsidR="003E3965" w:rsidRPr="002A7C9F" w:rsidRDefault="003E3965" w:rsidP="003E3965">
            <w:pPr>
              <w:ind w:right="-72"/>
              <w:jc w:val="right"/>
              <w:rPr>
                <w:rFonts w:ascii="Arial" w:hAnsi="Arial" w:cs="Arial"/>
                <w:color w:val="auto"/>
                <w:sz w:val="18"/>
                <w:szCs w:val="18"/>
              </w:rPr>
            </w:pPr>
            <w:r w:rsidRPr="002A7C9F">
              <w:rPr>
                <w:rFonts w:ascii="Arial" w:hAnsi="Arial" w:cs="Arial"/>
                <w:sz w:val="18"/>
                <w:szCs w:val="18"/>
                <w:cs/>
              </w:rPr>
              <w:t>-</w:t>
            </w:r>
          </w:p>
        </w:tc>
        <w:tc>
          <w:tcPr>
            <w:tcW w:w="1440" w:type="dxa"/>
            <w:shd w:val="clear" w:color="auto" w:fill="FAFAFA"/>
          </w:tcPr>
          <w:p w14:paraId="49C0F514" w14:textId="34BB7D0E" w:rsidR="003E3965" w:rsidRPr="002A7C9F" w:rsidRDefault="003E3965" w:rsidP="003E3965">
            <w:pPr>
              <w:ind w:right="-72"/>
              <w:jc w:val="right"/>
              <w:rPr>
                <w:rFonts w:ascii="Arial" w:hAnsi="Arial" w:cs="Arial"/>
                <w:color w:val="auto"/>
                <w:sz w:val="18"/>
                <w:szCs w:val="18"/>
              </w:rPr>
            </w:pPr>
            <w:r w:rsidRPr="002A7C9F">
              <w:rPr>
                <w:rFonts w:ascii="Arial" w:hAnsi="Arial" w:cs="Arial"/>
                <w:color w:val="auto"/>
                <w:sz w:val="18"/>
                <w:szCs w:val="18"/>
              </w:rPr>
              <w:t>346</w:t>
            </w:r>
          </w:p>
        </w:tc>
        <w:tc>
          <w:tcPr>
            <w:tcW w:w="1440" w:type="dxa"/>
            <w:shd w:val="clear" w:color="auto" w:fill="FFFFFF"/>
          </w:tcPr>
          <w:p w14:paraId="0A86D47D" w14:textId="768FAD56" w:rsidR="003E3965" w:rsidRPr="002A7C9F" w:rsidRDefault="003E3965" w:rsidP="003E3965">
            <w:pPr>
              <w:ind w:right="-72"/>
              <w:jc w:val="right"/>
              <w:rPr>
                <w:rFonts w:ascii="Arial" w:hAnsi="Arial" w:cs="Arial"/>
                <w:color w:val="auto"/>
                <w:sz w:val="18"/>
                <w:szCs w:val="18"/>
              </w:rPr>
            </w:pPr>
            <w:r w:rsidRPr="002A7C9F">
              <w:rPr>
                <w:rFonts w:ascii="Arial" w:hAnsi="Arial" w:cs="Arial"/>
                <w:sz w:val="18"/>
                <w:szCs w:val="18"/>
              </w:rPr>
              <w:t>763</w:t>
            </w:r>
          </w:p>
        </w:tc>
      </w:tr>
      <w:tr w:rsidR="005655B3" w:rsidRPr="002A7C9F" w14:paraId="0BDCF9A3" w14:textId="77777777" w:rsidTr="00C3562C">
        <w:tc>
          <w:tcPr>
            <w:tcW w:w="3798" w:type="dxa"/>
          </w:tcPr>
          <w:p w14:paraId="61718AC9" w14:textId="77777777" w:rsidR="005655B3" w:rsidRPr="002A7C9F" w:rsidRDefault="005655B3" w:rsidP="005655B3">
            <w:pPr>
              <w:overflowPunct w:val="0"/>
              <w:autoSpaceDE w:val="0"/>
              <w:autoSpaceDN w:val="0"/>
              <w:adjustRightInd w:val="0"/>
              <w:ind w:left="540" w:right="-72"/>
              <w:jc w:val="thaiDistribute"/>
              <w:textAlignment w:val="baseline"/>
              <w:rPr>
                <w:rFonts w:ascii="Arial" w:hAnsi="Arial" w:cs="Arial"/>
                <w:color w:val="auto"/>
                <w:sz w:val="18"/>
                <w:szCs w:val="18"/>
                <w:cs/>
              </w:rPr>
            </w:pPr>
          </w:p>
        </w:tc>
        <w:tc>
          <w:tcPr>
            <w:tcW w:w="1440" w:type="dxa"/>
            <w:shd w:val="clear" w:color="auto" w:fill="FAFAFA"/>
          </w:tcPr>
          <w:p w14:paraId="5BE62340" w14:textId="77777777" w:rsidR="005655B3" w:rsidRPr="002A7C9F" w:rsidRDefault="005655B3" w:rsidP="005655B3">
            <w:pPr>
              <w:ind w:right="-72"/>
              <w:jc w:val="right"/>
              <w:rPr>
                <w:rFonts w:ascii="Arial" w:hAnsi="Arial" w:cs="Arial"/>
                <w:color w:val="auto"/>
                <w:sz w:val="18"/>
                <w:szCs w:val="18"/>
              </w:rPr>
            </w:pPr>
          </w:p>
        </w:tc>
        <w:tc>
          <w:tcPr>
            <w:tcW w:w="1440" w:type="dxa"/>
            <w:shd w:val="clear" w:color="auto" w:fill="FFFFFF"/>
          </w:tcPr>
          <w:p w14:paraId="26E32D1C" w14:textId="77777777" w:rsidR="005655B3" w:rsidRPr="002A7C9F" w:rsidRDefault="005655B3" w:rsidP="005655B3">
            <w:pPr>
              <w:ind w:right="-72"/>
              <w:jc w:val="right"/>
              <w:rPr>
                <w:rFonts w:ascii="Arial" w:hAnsi="Arial" w:cs="Arial"/>
                <w:color w:val="auto"/>
                <w:sz w:val="18"/>
                <w:szCs w:val="18"/>
              </w:rPr>
            </w:pPr>
          </w:p>
        </w:tc>
        <w:tc>
          <w:tcPr>
            <w:tcW w:w="1440" w:type="dxa"/>
            <w:shd w:val="clear" w:color="auto" w:fill="FAFAFA"/>
          </w:tcPr>
          <w:p w14:paraId="7446635C" w14:textId="77777777" w:rsidR="005655B3" w:rsidRPr="002A7C9F" w:rsidRDefault="005655B3" w:rsidP="005655B3">
            <w:pPr>
              <w:tabs>
                <w:tab w:val="decimal" w:pos="806"/>
              </w:tabs>
              <w:ind w:right="-72"/>
              <w:jc w:val="right"/>
              <w:rPr>
                <w:rFonts w:ascii="Arial" w:hAnsi="Arial" w:cs="Arial"/>
                <w:color w:val="auto"/>
                <w:sz w:val="18"/>
                <w:szCs w:val="18"/>
              </w:rPr>
            </w:pPr>
          </w:p>
        </w:tc>
        <w:tc>
          <w:tcPr>
            <w:tcW w:w="1440" w:type="dxa"/>
            <w:shd w:val="clear" w:color="auto" w:fill="FFFFFF"/>
          </w:tcPr>
          <w:p w14:paraId="4B5EB89B" w14:textId="77777777" w:rsidR="005655B3" w:rsidRPr="002A7C9F" w:rsidRDefault="005655B3" w:rsidP="005655B3">
            <w:pPr>
              <w:tabs>
                <w:tab w:val="decimal" w:pos="806"/>
              </w:tabs>
              <w:ind w:right="-72"/>
              <w:jc w:val="right"/>
              <w:rPr>
                <w:rFonts w:ascii="Arial" w:hAnsi="Arial" w:cs="Arial"/>
                <w:color w:val="auto"/>
                <w:sz w:val="18"/>
                <w:szCs w:val="18"/>
              </w:rPr>
            </w:pPr>
          </w:p>
        </w:tc>
      </w:tr>
      <w:tr w:rsidR="005655B3" w:rsidRPr="002A7C9F" w14:paraId="569A13C2" w14:textId="77777777" w:rsidTr="00C3562C">
        <w:trPr>
          <w:trHeight w:val="74"/>
        </w:trPr>
        <w:tc>
          <w:tcPr>
            <w:tcW w:w="3798" w:type="dxa"/>
          </w:tcPr>
          <w:p w14:paraId="3761A833" w14:textId="77777777" w:rsidR="005655B3" w:rsidRPr="002A7C9F" w:rsidRDefault="005655B3" w:rsidP="005655B3">
            <w:pPr>
              <w:overflowPunct w:val="0"/>
              <w:autoSpaceDE w:val="0"/>
              <w:autoSpaceDN w:val="0"/>
              <w:adjustRightInd w:val="0"/>
              <w:ind w:left="540" w:right="-90"/>
              <w:jc w:val="thaiDistribute"/>
              <w:textAlignment w:val="baseline"/>
              <w:rPr>
                <w:rFonts w:ascii="Arial" w:hAnsi="Arial" w:cs="Arial"/>
                <w:b/>
                <w:bCs/>
                <w:color w:val="auto"/>
                <w:sz w:val="18"/>
                <w:szCs w:val="18"/>
              </w:rPr>
            </w:pPr>
            <w:r w:rsidRPr="002A7C9F">
              <w:rPr>
                <w:rFonts w:ascii="Arial" w:hAnsi="Arial" w:cs="Arial"/>
                <w:b/>
                <w:bCs/>
                <w:color w:val="auto"/>
                <w:sz w:val="18"/>
                <w:szCs w:val="18"/>
              </w:rPr>
              <w:t>Transactions with joint venture</w:t>
            </w:r>
          </w:p>
        </w:tc>
        <w:tc>
          <w:tcPr>
            <w:tcW w:w="1440" w:type="dxa"/>
            <w:shd w:val="clear" w:color="auto" w:fill="FAFAFA"/>
          </w:tcPr>
          <w:p w14:paraId="387E7908" w14:textId="77777777" w:rsidR="005655B3" w:rsidRPr="002A7C9F" w:rsidRDefault="005655B3" w:rsidP="005655B3">
            <w:pPr>
              <w:ind w:right="-72"/>
              <w:jc w:val="right"/>
              <w:rPr>
                <w:rFonts w:ascii="Arial" w:hAnsi="Arial" w:cs="Arial"/>
                <w:color w:val="auto"/>
                <w:sz w:val="18"/>
                <w:szCs w:val="18"/>
              </w:rPr>
            </w:pPr>
          </w:p>
        </w:tc>
        <w:tc>
          <w:tcPr>
            <w:tcW w:w="1440" w:type="dxa"/>
            <w:shd w:val="clear" w:color="auto" w:fill="FFFFFF"/>
          </w:tcPr>
          <w:p w14:paraId="66F5ECD7" w14:textId="77777777" w:rsidR="005655B3" w:rsidRPr="002A7C9F" w:rsidRDefault="005655B3" w:rsidP="005655B3">
            <w:pPr>
              <w:ind w:right="-72"/>
              <w:jc w:val="right"/>
              <w:rPr>
                <w:rFonts w:ascii="Arial" w:hAnsi="Arial" w:cs="Arial"/>
                <w:color w:val="auto"/>
                <w:sz w:val="18"/>
                <w:szCs w:val="18"/>
              </w:rPr>
            </w:pPr>
          </w:p>
        </w:tc>
        <w:tc>
          <w:tcPr>
            <w:tcW w:w="1440" w:type="dxa"/>
            <w:shd w:val="clear" w:color="auto" w:fill="FAFAFA"/>
          </w:tcPr>
          <w:p w14:paraId="038BD225" w14:textId="77777777" w:rsidR="005655B3" w:rsidRPr="002A7C9F" w:rsidRDefault="005655B3" w:rsidP="005655B3">
            <w:pPr>
              <w:ind w:right="-72"/>
              <w:jc w:val="right"/>
              <w:rPr>
                <w:rFonts w:ascii="Arial" w:hAnsi="Arial" w:cs="Arial"/>
                <w:color w:val="auto"/>
                <w:sz w:val="18"/>
                <w:szCs w:val="18"/>
              </w:rPr>
            </w:pPr>
          </w:p>
        </w:tc>
        <w:tc>
          <w:tcPr>
            <w:tcW w:w="1440" w:type="dxa"/>
            <w:shd w:val="clear" w:color="auto" w:fill="FFFFFF"/>
          </w:tcPr>
          <w:p w14:paraId="26098758" w14:textId="77777777" w:rsidR="005655B3" w:rsidRPr="002A7C9F" w:rsidRDefault="005655B3" w:rsidP="005655B3">
            <w:pPr>
              <w:ind w:right="-72"/>
              <w:jc w:val="right"/>
              <w:rPr>
                <w:rFonts w:ascii="Arial" w:hAnsi="Arial" w:cs="Arial"/>
                <w:color w:val="auto"/>
                <w:sz w:val="18"/>
                <w:szCs w:val="18"/>
              </w:rPr>
            </w:pPr>
          </w:p>
        </w:tc>
      </w:tr>
      <w:tr w:rsidR="005655B3" w:rsidRPr="002A7C9F" w14:paraId="5D7C0E80" w14:textId="77777777" w:rsidTr="00C3562C">
        <w:tc>
          <w:tcPr>
            <w:tcW w:w="3798" w:type="dxa"/>
          </w:tcPr>
          <w:p w14:paraId="6FF4DCAE" w14:textId="362D5562" w:rsidR="005655B3" w:rsidRPr="002A7C9F" w:rsidRDefault="005655B3" w:rsidP="005655B3">
            <w:pPr>
              <w:overflowPunct w:val="0"/>
              <w:autoSpaceDE w:val="0"/>
              <w:autoSpaceDN w:val="0"/>
              <w:adjustRightInd w:val="0"/>
              <w:ind w:left="540" w:right="-72"/>
              <w:jc w:val="thaiDistribute"/>
              <w:textAlignment w:val="baseline"/>
              <w:rPr>
                <w:rFonts w:ascii="Arial" w:hAnsi="Arial" w:cs="Arial"/>
                <w:color w:val="auto"/>
                <w:sz w:val="18"/>
                <w:szCs w:val="18"/>
                <w:cs/>
              </w:rPr>
            </w:pPr>
            <w:r w:rsidRPr="002A7C9F">
              <w:rPr>
                <w:rFonts w:ascii="Arial" w:hAnsi="Arial" w:cs="Arial"/>
                <w:color w:val="auto"/>
                <w:sz w:val="18"/>
                <w:szCs w:val="18"/>
                <w:cs/>
              </w:rPr>
              <w:t xml:space="preserve">   </w:t>
            </w:r>
            <w:r w:rsidRPr="002A7C9F">
              <w:rPr>
                <w:rFonts w:ascii="Arial" w:hAnsi="Arial" w:cs="Arial"/>
                <w:color w:val="auto"/>
                <w:sz w:val="18"/>
                <w:szCs w:val="18"/>
              </w:rPr>
              <w:t>Other income and interest income</w:t>
            </w:r>
          </w:p>
        </w:tc>
        <w:tc>
          <w:tcPr>
            <w:tcW w:w="1440" w:type="dxa"/>
            <w:shd w:val="clear" w:color="auto" w:fill="FAFAFA"/>
          </w:tcPr>
          <w:p w14:paraId="1FC2EBEF" w14:textId="199A2A66" w:rsidR="005655B3" w:rsidRPr="002A7C9F" w:rsidRDefault="0001780A" w:rsidP="005655B3">
            <w:pPr>
              <w:ind w:right="-72"/>
              <w:jc w:val="right"/>
              <w:rPr>
                <w:rFonts w:ascii="Arial" w:hAnsi="Arial" w:cs="Arial"/>
                <w:color w:val="auto"/>
                <w:sz w:val="18"/>
                <w:szCs w:val="18"/>
              </w:rPr>
            </w:pPr>
            <w:r w:rsidRPr="002A7C9F">
              <w:rPr>
                <w:rFonts w:ascii="Arial" w:hAnsi="Arial" w:cs="Arial"/>
                <w:color w:val="auto"/>
                <w:sz w:val="18"/>
                <w:szCs w:val="18"/>
              </w:rPr>
              <w:t>169</w:t>
            </w:r>
          </w:p>
        </w:tc>
        <w:tc>
          <w:tcPr>
            <w:tcW w:w="1440" w:type="dxa"/>
            <w:shd w:val="clear" w:color="auto" w:fill="FFFFFF"/>
          </w:tcPr>
          <w:p w14:paraId="13E1F8E2" w14:textId="1FD0BBD6" w:rsidR="005655B3" w:rsidRPr="002A7C9F" w:rsidRDefault="005655B3" w:rsidP="005655B3">
            <w:pPr>
              <w:ind w:right="-72"/>
              <w:jc w:val="right"/>
              <w:rPr>
                <w:rFonts w:ascii="Arial" w:hAnsi="Arial" w:cs="Arial"/>
                <w:color w:val="auto"/>
                <w:sz w:val="18"/>
                <w:szCs w:val="18"/>
              </w:rPr>
            </w:pPr>
            <w:r w:rsidRPr="002A7C9F">
              <w:rPr>
                <w:rFonts w:ascii="Arial" w:hAnsi="Arial" w:cs="Arial"/>
                <w:sz w:val="18"/>
                <w:szCs w:val="18"/>
              </w:rPr>
              <w:t>1,130</w:t>
            </w:r>
          </w:p>
        </w:tc>
        <w:tc>
          <w:tcPr>
            <w:tcW w:w="1440" w:type="dxa"/>
            <w:shd w:val="clear" w:color="auto" w:fill="FAFAFA"/>
          </w:tcPr>
          <w:p w14:paraId="5F15AD66" w14:textId="4A595C5A" w:rsidR="005655B3" w:rsidRPr="002A7C9F" w:rsidRDefault="0001780A" w:rsidP="005655B3">
            <w:pPr>
              <w:ind w:right="-72"/>
              <w:jc w:val="right"/>
              <w:rPr>
                <w:rFonts w:ascii="Arial" w:hAnsi="Arial" w:cs="Arial"/>
                <w:color w:val="auto"/>
                <w:sz w:val="18"/>
                <w:szCs w:val="18"/>
              </w:rPr>
            </w:pPr>
            <w:r w:rsidRPr="002A7C9F">
              <w:rPr>
                <w:rFonts w:ascii="Arial" w:hAnsi="Arial" w:cs="Arial"/>
                <w:color w:val="auto"/>
                <w:sz w:val="18"/>
                <w:szCs w:val="18"/>
              </w:rPr>
              <w:t>169</w:t>
            </w:r>
          </w:p>
        </w:tc>
        <w:tc>
          <w:tcPr>
            <w:tcW w:w="1440" w:type="dxa"/>
            <w:shd w:val="clear" w:color="auto" w:fill="FFFFFF"/>
          </w:tcPr>
          <w:p w14:paraId="5DA9FDD7" w14:textId="3E79611D" w:rsidR="005655B3" w:rsidRPr="002A7C9F" w:rsidRDefault="005655B3" w:rsidP="005655B3">
            <w:pPr>
              <w:ind w:right="-72"/>
              <w:jc w:val="right"/>
              <w:rPr>
                <w:rFonts w:ascii="Arial" w:hAnsi="Arial" w:cs="Arial"/>
                <w:color w:val="auto"/>
                <w:sz w:val="18"/>
                <w:szCs w:val="18"/>
              </w:rPr>
            </w:pPr>
            <w:r w:rsidRPr="002A7C9F">
              <w:rPr>
                <w:rFonts w:ascii="Arial" w:hAnsi="Arial" w:cs="Arial"/>
                <w:sz w:val="18"/>
                <w:szCs w:val="18"/>
              </w:rPr>
              <w:t>1,034</w:t>
            </w:r>
          </w:p>
        </w:tc>
      </w:tr>
      <w:tr w:rsidR="005655B3" w:rsidRPr="002A7C9F" w14:paraId="709597AD" w14:textId="77777777" w:rsidTr="00C3562C">
        <w:tc>
          <w:tcPr>
            <w:tcW w:w="3798" w:type="dxa"/>
          </w:tcPr>
          <w:p w14:paraId="16C96CEE" w14:textId="77777777" w:rsidR="005655B3" w:rsidRPr="002A7C9F" w:rsidRDefault="005655B3" w:rsidP="005655B3">
            <w:pPr>
              <w:overflowPunct w:val="0"/>
              <w:autoSpaceDE w:val="0"/>
              <w:autoSpaceDN w:val="0"/>
              <w:adjustRightInd w:val="0"/>
              <w:ind w:left="540" w:right="-72"/>
              <w:jc w:val="thaiDistribute"/>
              <w:textAlignment w:val="baseline"/>
              <w:rPr>
                <w:rFonts w:ascii="Arial" w:hAnsi="Arial" w:cs="Arial"/>
                <w:color w:val="auto"/>
                <w:sz w:val="18"/>
                <w:szCs w:val="18"/>
                <w:cs/>
              </w:rPr>
            </w:pPr>
          </w:p>
        </w:tc>
        <w:tc>
          <w:tcPr>
            <w:tcW w:w="1440" w:type="dxa"/>
            <w:shd w:val="clear" w:color="auto" w:fill="FAFAFA"/>
          </w:tcPr>
          <w:p w14:paraId="486495AA" w14:textId="77777777" w:rsidR="005655B3" w:rsidRPr="002A7C9F" w:rsidRDefault="005655B3" w:rsidP="005655B3">
            <w:pPr>
              <w:ind w:right="-72"/>
              <w:jc w:val="right"/>
              <w:rPr>
                <w:rFonts w:ascii="Arial" w:hAnsi="Arial" w:cs="Arial"/>
                <w:color w:val="auto"/>
                <w:sz w:val="18"/>
                <w:szCs w:val="18"/>
              </w:rPr>
            </w:pPr>
          </w:p>
        </w:tc>
        <w:tc>
          <w:tcPr>
            <w:tcW w:w="1440" w:type="dxa"/>
            <w:shd w:val="clear" w:color="auto" w:fill="FFFFFF"/>
          </w:tcPr>
          <w:p w14:paraId="55CE853B" w14:textId="77777777" w:rsidR="005655B3" w:rsidRPr="002A7C9F" w:rsidRDefault="005655B3" w:rsidP="005655B3">
            <w:pPr>
              <w:ind w:right="-72"/>
              <w:jc w:val="right"/>
              <w:rPr>
                <w:rFonts w:ascii="Arial" w:hAnsi="Arial" w:cs="Arial"/>
                <w:color w:val="auto"/>
                <w:sz w:val="18"/>
                <w:szCs w:val="18"/>
              </w:rPr>
            </w:pPr>
          </w:p>
        </w:tc>
        <w:tc>
          <w:tcPr>
            <w:tcW w:w="1440" w:type="dxa"/>
            <w:shd w:val="clear" w:color="auto" w:fill="FAFAFA"/>
          </w:tcPr>
          <w:p w14:paraId="6EDA068A" w14:textId="77777777" w:rsidR="005655B3" w:rsidRPr="002A7C9F" w:rsidRDefault="005655B3" w:rsidP="005655B3">
            <w:pPr>
              <w:tabs>
                <w:tab w:val="decimal" w:pos="806"/>
              </w:tabs>
              <w:ind w:right="-72"/>
              <w:jc w:val="right"/>
              <w:rPr>
                <w:rFonts w:ascii="Arial" w:hAnsi="Arial" w:cs="Arial"/>
                <w:color w:val="auto"/>
                <w:sz w:val="18"/>
                <w:szCs w:val="18"/>
              </w:rPr>
            </w:pPr>
          </w:p>
        </w:tc>
        <w:tc>
          <w:tcPr>
            <w:tcW w:w="1440" w:type="dxa"/>
            <w:shd w:val="clear" w:color="auto" w:fill="FFFFFF"/>
          </w:tcPr>
          <w:p w14:paraId="3D39E1BB" w14:textId="77777777" w:rsidR="005655B3" w:rsidRPr="002A7C9F" w:rsidRDefault="005655B3" w:rsidP="005655B3">
            <w:pPr>
              <w:tabs>
                <w:tab w:val="decimal" w:pos="806"/>
              </w:tabs>
              <w:ind w:right="-72"/>
              <w:jc w:val="right"/>
              <w:rPr>
                <w:rFonts w:ascii="Arial" w:hAnsi="Arial" w:cs="Arial"/>
                <w:color w:val="auto"/>
                <w:sz w:val="18"/>
                <w:szCs w:val="18"/>
              </w:rPr>
            </w:pPr>
          </w:p>
        </w:tc>
      </w:tr>
      <w:tr w:rsidR="005655B3" w:rsidRPr="002A7C9F" w14:paraId="506CDBD1" w14:textId="77777777" w:rsidTr="00C3562C">
        <w:trPr>
          <w:trHeight w:val="74"/>
        </w:trPr>
        <w:tc>
          <w:tcPr>
            <w:tcW w:w="3798" w:type="dxa"/>
          </w:tcPr>
          <w:p w14:paraId="35E8B266" w14:textId="2FD7119F" w:rsidR="005655B3" w:rsidRPr="002A7C9F" w:rsidRDefault="005655B3" w:rsidP="005655B3">
            <w:pPr>
              <w:overflowPunct w:val="0"/>
              <w:autoSpaceDE w:val="0"/>
              <w:autoSpaceDN w:val="0"/>
              <w:adjustRightInd w:val="0"/>
              <w:ind w:left="540" w:right="-90"/>
              <w:jc w:val="thaiDistribute"/>
              <w:textAlignment w:val="baseline"/>
              <w:rPr>
                <w:rFonts w:ascii="Arial" w:hAnsi="Arial" w:cs="Arial"/>
                <w:b/>
                <w:bCs/>
                <w:color w:val="auto"/>
                <w:sz w:val="18"/>
                <w:szCs w:val="18"/>
              </w:rPr>
            </w:pPr>
            <w:r w:rsidRPr="002A7C9F">
              <w:rPr>
                <w:rFonts w:ascii="Arial" w:hAnsi="Arial" w:cs="Arial"/>
                <w:b/>
                <w:bCs/>
                <w:color w:val="auto"/>
                <w:sz w:val="18"/>
                <w:szCs w:val="18"/>
              </w:rPr>
              <w:t>Transactions with companies</w:t>
            </w:r>
          </w:p>
        </w:tc>
        <w:tc>
          <w:tcPr>
            <w:tcW w:w="1440" w:type="dxa"/>
            <w:shd w:val="clear" w:color="auto" w:fill="FAFAFA"/>
          </w:tcPr>
          <w:p w14:paraId="3B10B1EC" w14:textId="77777777" w:rsidR="005655B3" w:rsidRPr="002A7C9F" w:rsidRDefault="005655B3" w:rsidP="005655B3">
            <w:pPr>
              <w:ind w:right="-72"/>
              <w:jc w:val="right"/>
              <w:rPr>
                <w:rFonts w:ascii="Arial" w:hAnsi="Arial" w:cs="Arial"/>
                <w:color w:val="auto"/>
                <w:sz w:val="18"/>
                <w:szCs w:val="18"/>
              </w:rPr>
            </w:pPr>
          </w:p>
        </w:tc>
        <w:tc>
          <w:tcPr>
            <w:tcW w:w="1440" w:type="dxa"/>
            <w:shd w:val="clear" w:color="auto" w:fill="FFFFFF"/>
          </w:tcPr>
          <w:p w14:paraId="0A866D6D" w14:textId="77777777" w:rsidR="005655B3" w:rsidRPr="002A7C9F" w:rsidRDefault="005655B3" w:rsidP="005655B3">
            <w:pPr>
              <w:ind w:right="-72"/>
              <w:jc w:val="right"/>
              <w:rPr>
                <w:rFonts w:ascii="Arial" w:hAnsi="Arial" w:cs="Arial"/>
                <w:color w:val="auto"/>
                <w:sz w:val="18"/>
                <w:szCs w:val="18"/>
              </w:rPr>
            </w:pPr>
          </w:p>
        </w:tc>
        <w:tc>
          <w:tcPr>
            <w:tcW w:w="1440" w:type="dxa"/>
            <w:shd w:val="clear" w:color="auto" w:fill="FAFAFA"/>
          </w:tcPr>
          <w:p w14:paraId="62209509" w14:textId="77777777" w:rsidR="005655B3" w:rsidRPr="002A7C9F" w:rsidRDefault="005655B3" w:rsidP="005655B3">
            <w:pPr>
              <w:ind w:right="-72"/>
              <w:jc w:val="right"/>
              <w:rPr>
                <w:rFonts w:ascii="Arial" w:hAnsi="Arial" w:cs="Arial"/>
                <w:color w:val="auto"/>
                <w:sz w:val="18"/>
                <w:szCs w:val="18"/>
              </w:rPr>
            </w:pPr>
          </w:p>
        </w:tc>
        <w:tc>
          <w:tcPr>
            <w:tcW w:w="1440" w:type="dxa"/>
            <w:shd w:val="clear" w:color="auto" w:fill="FFFFFF"/>
          </w:tcPr>
          <w:p w14:paraId="17025B14" w14:textId="77777777" w:rsidR="005655B3" w:rsidRPr="002A7C9F" w:rsidRDefault="005655B3" w:rsidP="005655B3">
            <w:pPr>
              <w:ind w:right="-72"/>
              <w:jc w:val="right"/>
              <w:rPr>
                <w:rFonts w:ascii="Arial" w:hAnsi="Arial" w:cs="Arial"/>
                <w:color w:val="auto"/>
                <w:sz w:val="18"/>
                <w:szCs w:val="18"/>
              </w:rPr>
            </w:pPr>
          </w:p>
        </w:tc>
      </w:tr>
      <w:tr w:rsidR="005655B3" w:rsidRPr="002A7C9F" w14:paraId="495F0CD2" w14:textId="77777777" w:rsidTr="00C3562C">
        <w:trPr>
          <w:trHeight w:val="74"/>
        </w:trPr>
        <w:tc>
          <w:tcPr>
            <w:tcW w:w="3798" w:type="dxa"/>
          </w:tcPr>
          <w:p w14:paraId="11B4D94B" w14:textId="76D60690" w:rsidR="005655B3" w:rsidRPr="002A7C9F" w:rsidRDefault="005655B3" w:rsidP="005655B3">
            <w:pPr>
              <w:overflowPunct w:val="0"/>
              <w:autoSpaceDE w:val="0"/>
              <w:autoSpaceDN w:val="0"/>
              <w:adjustRightInd w:val="0"/>
              <w:ind w:left="540" w:right="-90"/>
              <w:jc w:val="thaiDistribute"/>
              <w:textAlignment w:val="baseline"/>
              <w:rPr>
                <w:rFonts w:ascii="Arial" w:hAnsi="Arial" w:cs="Arial"/>
                <w:b/>
                <w:bCs/>
                <w:color w:val="auto"/>
                <w:sz w:val="18"/>
                <w:szCs w:val="18"/>
              </w:rPr>
            </w:pPr>
            <w:r w:rsidRPr="002A7C9F">
              <w:rPr>
                <w:rFonts w:ascii="Arial" w:hAnsi="Arial" w:cs="Arial"/>
                <w:b/>
                <w:bCs/>
                <w:color w:val="auto"/>
                <w:sz w:val="18"/>
                <w:szCs w:val="18"/>
              </w:rPr>
              <w:t xml:space="preserve">   held by major shareholder</w:t>
            </w:r>
          </w:p>
        </w:tc>
        <w:tc>
          <w:tcPr>
            <w:tcW w:w="1440" w:type="dxa"/>
            <w:shd w:val="clear" w:color="auto" w:fill="FAFAFA"/>
          </w:tcPr>
          <w:p w14:paraId="6200BCCE" w14:textId="77777777" w:rsidR="005655B3" w:rsidRPr="002A7C9F" w:rsidRDefault="005655B3" w:rsidP="005655B3">
            <w:pPr>
              <w:ind w:right="-72"/>
              <w:jc w:val="right"/>
              <w:rPr>
                <w:rFonts w:ascii="Arial" w:hAnsi="Arial" w:cs="Arial"/>
                <w:color w:val="auto"/>
                <w:sz w:val="18"/>
                <w:szCs w:val="18"/>
              </w:rPr>
            </w:pPr>
          </w:p>
        </w:tc>
        <w:tc>
          <w:tcPr>
            <w:tcW w:w="1440" w:type="dxa"/>
            <w:shd w:val="clear" w:color="auto" w:fill="FFFFFF"/>
          </w:tcPr>
          <w:p w14:paraId="51580B45" w14:textId="77777777" w:rsidR="005655B3" w:rsidRPr="002A7C9F" w:rsidRDefault="005655B3" w:rsidP="005655B3">
            <w:pPr>
              <w:ind w:right="-72"/>
              <w:jc w:val="right"/>
              <w:rPr>
                <w:rFonts w:ascii="Arial" w:hAnsi="Arial" w:cs="Arial"/>
                <w:color w:val="auto"/>
                <w:sz w:val="18"/>
                <w:szCs w:val="18"/>
              </w:rPr>
            </w:pPr>
          </w:p>
        </w:tc>
        <w:tc>
          <w:tcPr>
            <w:tcW w:w="1440" w:type="dxa"/>
            <w:shd w:val="clear" w:color="auto" w:fill="FAFAFA"/>
          </w:tcPr>
          <w:p w14:paraId="39B52724" w14:textId="77777777" w:rsidR="005655B3" w:rsidRPr="002A7C9F" w:rsidRDefault="005655B3" w:rsidP="005655B3">
            <w:pPr>
              <w:ind w:right="-72"/>
              <w:jc w:val="right"/>
              <w:rPr>
                <w:rFonts w:ascii="Arial" w:hAnsi="Arial" w:cs="Arial"/>
                <w:color w:val="auto"/>
                <w:sz w:val="18"/>
                <w:szCs w:val="18"/>
              </w:rPr>
            </w:pPr>
          </w:p>
        </w:tc>
        <w:tc>
          <w:tcPr>
            <w:tcW w:w="1440" w:type="dxa"/>
            <w:shd w:val="clear" w:color="auto" w:fill="FFFFFF"/>
          </w:tcPr>
          <w:p w14:paraId="75AB5815" w14:textId="77777777" w:rsidR="005655B3" w:rsidRPr="002A7C9F" w:rsidRDefault="005655B3" w:rsidP="005655B3">
            <w:pPr>
              <w:ind w:right="-72"/>
              <w:jc w:val="right"/>
              <w:rPr>
                <w:rFonts w:ascii="Arial" w:hAnsi="Arial" w:cs="Arial"/>
                <w:color w:val="auto"/>
                <w:sz w:val="18"/>
                <w:szCs w:val="18"/>
              </w:rPr>
            </w:pPr>
          </w:p>
        </w:tc>
      </w:tr>
      <w:tr w:rsidR="0001780A" w:rsidRPr="002A7C9F" w14:paraId="355D2397" w14:textId="77777777" w:rsidTr="00C3562C">
        <w:tc>
          <w:tcPr>
            <w:tcW w:w="3798" w:type="dxa"/>
          </w:tcPr>
          <w:p w14:paraId="7B39BAB0" w14:textId="77777777" w:rsidR="0001780A" w:rsidRPr="002A7C9F" w:rsidRDefault="0001780A" w:rsidP="0001780A">
            <w:pPr>
              <w:overflowPunct w:val="0"/>
              <w:autoSpaceDE w:val="0"/>
              <w:autoSpaceDN w:val="0"/>
              <w:adjustRightInd w:val="0"/>
              <w:ind w:left="540" w:right="-72"/>
              <w:jc w:val="thaiDistribute"/>
              <w:textAlignment w:val="baseline"/>
              <w:rPr>
                <w:rFonts w:ascii="Arial" w:hAnsi="Arial" w:cs="Arial"/>
                <w:color w:val="auto"/>
                <w:sz w:val="18"/>
                <w:szCs w:val="18"/>
                <w:cs/>
              </w:rPr>
            </w:pPr>
            <w:r w:rsidRPr="002A7C9F">
              <w:rPr>
                <w:rFonts w:ascii="Arial" w:hAnsi="Arial" w:cs="Arial"/>
                <w:color w:val="auto"/>
                <w:sz w:val="18"/>
                <w:szCs w:val="18"/>
                <w:cs/>
              </w:rPr>
              <w:t xml:space="preserve">   </w:t>
            </w:r>
            <w:r w:rsidRPr="002A7C9F">
              <w:rPr>
                <w:rFonts w:ascii="Arial" w:hAnsi="Arial" w:cs="Arial"/>
                <w:color w:val="auto"/>
                <w:sz w:val="18"/>
                <w:szCs w:val="18"/>
              </w:rPr>
              <w:t>Purchases of goods</w:t>
            </w:r>
          </w:p>
        </w:tc>
        <w:tc>
          <w:tcPr>
            <w:tcW w:w="1440" w:type="dxa"/>
            <w:shd w:val="clear" w:color="auto" w:fill="FAFAFA"/>
          </w:tcPr>
          <w:p w14:paraId="70BBE300" w14:textId="370C0B47" w:rsidR="0001780A" w:rsidRPr="002A7C9F" w:rsidRDefault="0001780A" w:rsidP="0001780A">
            <w:pPr>
              <w:ind w:right="-72"/>
              <w:jc w:val="right"/>
              <w:rPr>
                <w:rFonts w:ascii="Arial" w:hAnsi="Arial" w:cs="Arial"/>
                <w:color w:val="auto"/>
                <w:sz w:val="18"/>
                <w:szCs w:val="18"/>
              </w:rPr>
            </w:pPr>
            <w:r w:rsidRPr="002A7C9F">
              <w:rPr>
                <w:rFonts w:ascii="Arial" w:hAnsi="Arial" w:cs="Arial"/>
                <w:color w:val="auto"/>
                <w:sz w:val="18"/>
                <w:szCs w:val="18"/>
                <w:cs/>
                <w:lang w:eastAsia="th-TH"/>
              </w:rPr>
              <w:t>4</w:t>
            </w:r>
          </w:p>
        </w:tc>
        <w:tc>
          <w:tcPr>
            <w:tcW w:w="1440" w:type="dxa"/>
            <w:shd w:val="clear" w:color="auto" w:fill="FFFFFF"/>
          </w:tcPr>
          <w:p w14:paraId="73007AF2" w14:textId="66D38590" w:rsidR="0001780A" w:rsidRPr="002A7C9F" w:rsidRDefault="0001780A" w:rsidP="0001780A">
            <w:pPr>
              <w:ind w:right="-72"/>
              <w:jc w:val="right"/>
              <w:rPr>
                <w:rFonts w:ascii="Arial" w:hAnsi="Arial" w:cs="Arial"/>
                <w:color w:val="auto"/>
                <w:sz w:val="18"/>
                <w:szCs w:val="18"/>
              </w:rPr>
            </w:pPr>
            <w:r w:rsidRPr="002A7C9F">
              <w:rPr>
                <w:rFonts w:ascii="Arial" w:hAnsi="Arial" w:cs="Arial"/>
                <w:sz w:val="18"/>
                <w:szCs w:val="18"/>
              </w:rPr>
              <w:t>51</w:t>
            </w:r>
          </w:p>
        </w:tc>
        <w:tc>
          <w:tcPr>
            <w:tcW w:w="1440" w:type="dxa"/>
            <w:shd w:val="clear" w:color="auto" w:fill="FAFAFA"/>
          </w:tcPr>
          <w:p w14:paraId="7479912B" w14:textId="2E9FA605" w:rsidR="0001780A" w:rsidRPr="002A7C9F" w:rsidRDefault="0001780A" w:rsidP="0001780A">
            <w:pPr>
              <w:ind w:right="-72"/>
              <w:jc w:val="right"/>
              <w:rPr>
                <w:rFonts w:ascii="Arial" w:hAnsi="Arial" w:cs="Arial"/>
                <w:color w:val="auto"/>
                <w:sz w:val="18"/>
                <w:szCs w:val="18"/>
              </w:rPr>
            </w:pPr>
            <w:r w:rsidRPr="002A7C9F">
              <w:rPr>
                <w:rFonts w:ascii="Arial" w:hAnsi="Arial" w:cs="Arial"/>
                <w:color w:val="auto"/>
                <w:sz w:val="18"/>
                <w:szCs w:val="18"/>
                <w:cs/>
                <w:lang w:eastAsia="th-TH"/>
              </w:rPr>
              <w:t>4</w:t>
            </w:r>
          </w:p>
        </w:tc>
        <w:tc>
          <w:tcPr>
            <w:tcW w:w="1440" w:type="dxa"/>
            <w:shd w:val="clear" w:color="auto" w:fill="FFFFFF"/>
          </w:tcPr>
          <w:p w14:paraId="76C3172D" w14:textId="36044C1F" w:rsidR="0001780A" w:rsidRPr="002A7C9F" w:rsidRDefault="0001780A" w:rsidP="0001780A">
            <w:pPr>
              <w:ind w:right="-72"/>
              <w:jc w:val="right"/>
              <w:rPr>
                <w:rFonts w:ascii="Arial" w:hAnsi="Arial" w:cs="Arial"/>
                <w:color w:val="auto"/>
                <w:sz w:val="18"/>
                <w:szCs w:val="18"/>
              </w:rPr>
            </w:pPr>
            <w:r w:rsidRPr="002A7C9F">
              <w:rPr>
                <w:rFonts w:ascii="Arial" w:hAnsi="Arial" w:cs="Arial"/>
                <w:sz w:val="18"/>
                <w:szCs w:val="18"/>
              </w:rPr>
              <w:t>51</w:t>
            </w:r>
          </w:p>
        </w:tc>
      </w:tr>
      <w:tr w:rsidR="0001780A" w:rsidRPr="002A7C9F" w14:paraId="61A646C9" w14:textId="77777777" w:rsidTr="00C3562C">
        <w:tc>
          <w:tcPr>
            <w:tcW w:w="3798" w:type="dxa"/>
          </w:tcPr>
          <w:p w14:paraId="512B36A4" w14:textId="77777777" w:rsidR="0001780A" w:rsidRPr="002A7C9F" w:rsidRDefault="0001780A" w:rsidP="0001780A">
            <w:pPr>
              <w:overflowPunct w:val="0"/>
              <w:autoSpaceDE w:val="0"/>
              <w:autoSpaceDN w:val="0"/>
              <w:adjustRightInd w:val="0"/>
              <w:ind w:left="540" w:right="-72"/>
              <w:jc w:val="thaiDistribute"/>
              <w:textAlignment w:val="baseline"/>
              <w:rPr>
                <w:rFonts w:ascii="Arial" w:hAnsi="Arial" w:cs="Arial"/>
                <w:color w:val="auto"/>
                <w:sz w:val="18"/>
                <w:szCs w:val="18"/>
                <w:cs/>
              </w:rPr>
            </w:pPr>
            <w:r w:rsidRPr="002A7C9F">
              <w:rPr>
                <w:rFonts w:ascii="Arial" w:hAnsi="Arial" w:cs="Arial"/>
                <w:color w:val="auto"/>
                <w:sz w:val="18"/>
                <w:szCs w:val="18"/>
              </w:rPr>
              <w:t xml:space="preserve">   Rental expenses</w:t>
            </w:r>
          </w:p>
        </w:tc>
        <w:tc>
          <w:tcPr>
            <w:tcW w:w="1440" w:type="dxa"/>
            <w:shd w:val="clear" w:color="auto" w:fill="FAFAFA"/>
          </w:tcPr>
          <w:p w14:paraId="01DC02CE" w14:textId="599B7300" w:rsidR="0001780A" w:rsidRPr="002A7C9F" w:rsidRDefault="0001780A" w:rsidP="0001780A">
            <w:pPr>
              <w:ind w:right="-72"/>
              <w:jc w:val="right"/>
              <w:rPr>
                <w:rFonts w:ascii="Arial" w:hAnsi="Arial" w:cs="Arial"/>
                <w:color w:val="auto"/>
                <w:sz w:val="18"/>
                <w:szCs w:val="18"/>
              </w:rPr>
            </w:pPr>
            <w:r w:rsidRPr="002A7C9F">
              <w:rPr>
                <w:rFonts w:ascii="Arial" w:hAnsi="Arial" w:cs="Arial"/>
                <w:color w:val="auto"/>
                <w:sz w:val="18"/>
                <w:szCs w:val="18"/>
                <w:cs/>
                <w:lang w:eastAsia="th-TH"/>
              </w:rPr>
              <w:t>1</w:t>
            </w:r>
            <w:r w:rsidRPr="002A7C9F">
              <w:rPr>
                <w:rFonts w:ascii="Arial" w:hAnsi="Arial" w:cs="Arial"/>
                <w:color w:val="auto"/>
                <w:sz w:val="18"/>
                <w:szCs w:val="18"/>
              </w:rPr>
              <w:t>,</w:t>
            </w:r>
            <w:r w:rsidRPr="002A7C9F">
              <w:rPr>
                <w:rFonts w:ascii="Arial" w:hAnsi="Arial" w:cs="Arial"/>
                <w:color w:val="auto"/>
                <w:sz w:val="18"/>
                <w:szCs w:val="18"/>
                <w:cs/>
                <w:lang w:eastAsia="th-TH"/>
              </w:rPr>
              <w:t>781</w:t>
            </w:r>
          </w:p>
        </w:tc>
        <w:tc>
          <w:tcPr>
            <w:tcW w:w="1440" w:type="dxa"/>
            <w:shd w:val="clear" w:color="auto" w:fill="FFFFFF"/>
          </w:tcPr>
          <w:p w14:paraId="7064486A" w14:textId="5DE913D5" w:rsidR="0001780A" w:rsidRPr="002A7C9F" w:rsidRDefault="0001780A" w:rsidP="0001780A">
            <w:pPr>
              <w:ind w:right="-72"/>
              <w:jc w:val="right"/>
              <w:rPr>
                <w:rFonts w:ascii="Arial" w:hAnsi="Arial" w:cs="Arial"/>
                <w:color w:val="auto"/>
                <w:sz w:val="18"/>
                <w:szCs w:val="18"/>
              </w:rPr>
            </w:pPr>
            <w:r w:rsidRPr="002A7C9F">
              <w:rPr>
                <w:rFonts w:ascii="Arial" w:hAnsi="Arial" w:cs="Arial"/>
                <w:sz w:val="18"/>
                <w:szCs w:val="18"/>
              </w:rPr>
              <w:t>1,781</w:t>
            </w:r>
          </w:p>
        </w:tc>
        <w:tc>
          <w:tcPr>
            <w:tcW w:w="1440" w:type="dxa"/>
            <w:shd w:val="clear" w:color="auto" w:fill="FAFAFA"/>
          </w:tcPr>
          <w:p w14:paraId="523AF176" w14:textId="3DB0EACE" w:rsidR="0001780A" w:rsidRPr="002A7C9F" w:rsidRDefault="0001780A" w:rsidP="0001780A">
            <w:pPr>
              <w:ind w:right="-72"/>
              <w:jc w:val="right"/>
              <w:rPr>
                <w:rFonts w:ascii="Arial" w:hAnsi="Arial" w:cs="Arial"/>
                <w:color w:val="auto"/>
                <w:sz w:val="18"/>
                <w:szCs w:val="18"/>
              </w:rPr>
            </w:pPr>
            <w:r w:rsidRPr="002A7C9F">
              <w:rPr>
                <w:rFonts w:ascii="Arial" w:hAnsi="Arial" w:cs="Arial"/>
                <w:color w:val="auto"/>
                <w:sz w:val="18"/>
                <w:szCs w:val="18"/>
                <w:cs/>
                <w:lang w:eastAsia="th-TH"/>
              </w:rPr>
              <w:t>1</w:t>
            </w:r>
            <w:r w:rsidRPr="002A7C9F">
              <w:rPr>
                <w:rFonts w:ascii="Arial" w:hAnsi="Arial" w:cs="Arial"/>
                <w:color w:val="auto"/>
                <w:sz w:val="18"/>
                <w:szCs w:val="18"/>
              </w:rPr>
              <w:t>,</w:t>
            </w:r>
            <w:r w:rsidRPr="002A7C9F">
              <w:rPr>
                <w:rFonts w:ascii="Arial" w:hAnsi="Arial" w:cs="Arial"/>
                <w:color w:val="auto"/>
                <w:sz w:val="18"/>
                <w:szCs w:val="18"/>
                <w:cs/>
                <w:lang w:eastAsia="th-TH"/>
              </w:rPr>
              <w:t>781</w:t>
            </w:r>
          </w:p>
        </w:tc>
        <w:tc>
          <w:tcPr>
            <w:tcW w:w="1440" w:type="dxa"/>
            <w:shd w:val="clear" w:color="auto" w:fill="FFFFFF"/>
          </w:tcPr>
          <w:p w14:paraId="3A4E1C73" w14:textId="1C94E6E5" w:rsidR="0001780A" w:rsidRPr="002A7C9F" w:rsidRDefault="0001780A" w:rsidP="0001780A">
            <w:pPr>
              <w:ind w:right="-72"/>
              <w:jc w:val="right"/>
              <w:rPr>
                <w:rFonts w:ascii="Arial" w:hAnsi="Arial" w:cs="Arial"/>
                <w:color w:val="auto"/>
                <w:sz w:val="18"/>
                <w:szCs w:val="18"/>
              </w:rPr>
            </w:pPr>
            <w:r w:rsidRPr="002A7C9F">
              <w:rPr>
                <w:rFonts w:ascii="Arial" w:hAnsi="Arial" w:cs="Arial"/>
                <w:sz w:val="18"/>
                <w:szCs w:val="18"/>
              </w:rPr>
              <w:t>1,781</w:t>
            </w:r>
          </w:p>
        </w:tc>
      </w:tr>
      <w:tr w:rsidR="0001780A" w:rsidRPr="002A7C9F" w14:paraId="760DB255" w14:textId="77777777" w:rsidTr="00C3562C">
        <w:tc>
          <w:tcPr>
            <w:tcW w:w="3798" w:type="dxa"/>
          </w:tcPr>
          <w:p w14:paraId="42F67326" w14:textId="77777777" w:rsidR="0001780A" w:rsidRPr="002A7C9F" w:rsidRDefault="0001780A" w:rsidP="0001780A">
            <w:pPr>
              <w:overflowPunct w:val="0"/>
              <w:autoSpaceDE w:val="0"/>
              <w:autoSpaceDN w:val="0"/>
              <w:adjustRightInd w:val="0"/>
              <w:ind w:left="540" w:right="-72"/>
              <w:jc w:val="thaiDistribute"/>
              <w:textAlignment w:val="baseline"/>
              <w:rPr>
                <w:rFonts w:ascii="Arial" w:hAnsi="Arial" w:cs="Arial"/>
                <w:color w:val="auto"/>
                <w:sz w:val="18"/>
                <w:szCs w:val="18"/>
                <w:cs/>
              </w:rPr>
            </w:pPr>
            <w:r w:rsidRPr="002A7C9F">
              <w:rPr>
                <w:rFonts w:ascii="Arial" w:hAnsi="Arial" w:cs="Arial"/>
                <w:color w:val="auto"/>
                <w:sz w:val="18"/>
                <w:szCs w:val="18"/>
              </w:rPr>
              <w:t xml:space="preserve">   Service expenses</w:t>
            </w:r>
          </w:p>
        </w:tc>
        <w:tc>
          <w:tcPr>
            <w:tcW w:w="1440" w:type="dxa"/>
            <w:shd w:val="clear" w:color="auto" w:fill="FAFAFA"/>
          </w:tcPr>
          <w:p w14:paraId="03AC4263" w14:textId="6DEF33E3" w:rsidR="0001780A" w:rsidRPr="002A7C9F" w:rsidRDefault="0001780A" w:rsidP="0001780A">
            <w:pPr>
              <w:ind w:right="-72"/>
              <w:jc w:val="right"/>
              <w:rPr>
                <w:rFonts w:ascii="Arial" w:hAnsi="Arial" w:cs="Arial"/>
                <w:color w:val="auto"/>
                <w:sz w:val="18"/>
                <w:szCs w:val="18"/>
                <w:cs/>
              </w:rPr>
            </w:pPr>
            <w:r w:rsidRPr="002A7C9F">
              <w:rPr>
                <w:rFonts w:ascii="Arial" w:hAnsi="Arial" w:cs="Arial"/>
                <w:color w:val="auto"/>
                <w:sz w:val="18"/>
                <w:szCs w:val="18"/>
                <w:cs/>
                <w:lang w:eastAsia="th-TH"/>
              </w:rPr>
              <w:t>3</w:t>
            </w:r>
            <w:r w:rsidRPr="002A7C9F">
              <w:rPr>
                <w:rFonts w:ascii="Arial" w:hAnsi="Arial" w:cs="Arial"/>
                <w:color w:val="auto"/>
                <w:sz w:val="18"/>
                <w:szCs w:val="18"/>
              </w:rPr>
              <w:t>,</w:t>
            </w:r>
            <w:r w:rsidRPr="002A7C9F">
              <w:rPr>
                <w:rFonts w:ascii="Arial" w:hAnsi="Arial" w:cs="Arial"/>
                <w:color w:val="auto"/>
                <w:sz w:val="18"/>
                <w:szCs w:val="18"/>
                <w:cs/>
                <w:lang w:eastAsia="th-TH"/>
              </w:rPr>
              <w:t>137</w:t>
            </w:r>
          </w:p>
        </w:tc>
        <w:tc>
          <w:tcPr>
            <w:tcW w:w="1440" w:type="dxa"/>
            <w:shd w:val="clear" w:color="auto" w:fill="FFFFFF"/>
          </w:tcPr>
          <w:p w14:paraId="027B91AE" w14:textId="176AAF71" w:rsidR="0001780A" w:rsidRPr="002A7C9F" w:rsidRDefault="0001780A" w:rsidP="0001780A">
            <w:pPr>
              <w:ind w:right="-72"/>
              <w:jc w:val="right"/>
              <w:rPr>
                <w:rFonts w:ascii="Arial" w:hAnsi="Arial" w:cs="Arial"/>
                <w:color w:val="auto"/>
                <w:sz w:val="18"/>
                <w:szCs w:val="18"/>
              </w:rPr>
            </w:pPr>
            <w:r w:rsidRPr="002A7C9F">
              <w:rPr>
                <w:rFonts w:ascii="Arial" w:hAnsi="Arial" w:cs="Arial"/>
                <w:sz w:val="18"/>
                <w:szCs w:val="18"/>
              </w:rPr>
              <w:t>3,137</w:t>
            </w:r>
          </w:p>
        </w:tc>
        <w:tc>
          <w:tcPr>
            <w:tcW w:w="1440" w:type="dxa"/>
            <w:shd w:val="clear" w:color="auto" w:fill="FAFAFA"/>
          </w:tcPr>
          <w:p w14:paraId="59907F26" w14:textId="472CA445" w:rsidR="0001780A" w:rsidRPr="002A7C9F" w:rsidRDefault="0001780A" w:rsidP="0001780A">
            <w:pPr>
              <w:ind w:right="-72"/>
              <w:jc w:val="right"/>
              <w:rPr>
                <w:rFonts w:ascii="Arial" w:hAnsi="Arial" w:cs="Arial"/>
                <w:color w:val="auto"/>
                <w:sz w:val="18"/>
                <w:szCs w:val="18"/>
              </w:rPr>
            </w:pPr>
            <w:r w:rsidRPr="002A7C9F">
              <w:rPr>
                <w:rFonts w:ascii="Arial" w:hAnsi="Arial" w:cs="Arial"/>
                <w:color w:val="auto"/>
                <w:sz w:val="18"/>
                <w:szCs w:val="18"/>
                <w:cs/>
                <w:lang w:eastAsia="th-TH"/>
              </w:rPr>
              <w:t>3</w:t>
            </w:r>
            <w:r w:rsidRPr="002A7C9F">
              <w:rPr>
                <w:rFonts w:ascii="Arial" w:hAnsi="Arial" w:cs="Arial"/>
                <w:color w:val="auto"/>
                <w:sz w:val="18"/>
                <w:szCs w:val="18"/>
              </w:rPr>
              <w:t>,</w:t>
            </w:r>
            <w:r w:rsidRPr="002A7C9F">
              <w:rPr>
                <w:rFonts w:ascii="Arial" w:hAnsi="Arial" w:cs="Arial"/>
                <w:color w:val="auto"/>
                <w:sz w:val="18"/>
                <w:szCs w:val="18"/>
                <w:cs/>
                <w:lang w:eastAsia="th-TH"/>
              </w:rPr>
              <w:t>137</w:t>
            </w:r>
          </w:p>
        </w:tc>
        <w:tc>
          <w:tcPr>
            <w:tcW w:w="1440" w:type="dxa"/>
            <w:shd w:val="clear" w:color="auto" w:fill="FFFFFF"/>
          </w:tcPr>
          <w:p w14:paraId="176AC4D4" w14:textId="14FDCA27" w:rsidR="0001780A" w:rsidRPr="002A7C9F" w:rsidRDefault="0001780A" w:rsidP="0001780A">
            <w:pPr>
              <w:ind w:right="-72"/>
              <w:jc w:val="right"/>
              <w:rPr>
                <w:rFonts w:ascii="Arial" w:hAnsi="Arial" w:cs="Arial"/>
                <w:color w:val="auto"/>
                <w:sz w:val="18"/>
                <w:szCs w:val="18"/>
              </w:rPr>
            </w:pPr>
            <w:r w:rsidRPr="002A7C9F">
              <w:rPr>
                <w:rFonts w:ascii="Arial" w:hAnsi="Arial" w:cs="Arial"/>
                <w:sz w:val="18"/>
                <w:szCs w:val="18"/>
              </w:rPr>
              <w:t>3,137</w:t>
            </w:r>
          </w:p>
        </w:tc>
      </w:tr>
    </w:tbl>
    <w:p w14:paraId="60604546" w14:textId="77777777" w:rsidR="00F22E63" w:rsidRPr="002A7C9F" w:rsidRDefault="00F22E63" w:rsidP="000F7AE9">
      <w:pPr>
        <w:ind w:left="1080"/>
        <w:jc w:val="both"/>
        <w:rPr>
          <w:rFonts w:ascii="Arial" w:hAnsi="Arial" w:cs="Arial"/>
          <w:color w:val="auto"/>
          <w:sz w:val="18"/>
          <w:szCs w:val="18"/>
        </w:rPr>
      </w:pPr>
    </w:p>
    <w:p w14:paraId="684E79E0" w14:textId="77777777" w:rsidR="00F22E63" w:rsidRPr="002A7C9F" w:rsidRDefault="00F22E63" w:rsidP="000F7AE9">
      <w:pPr>
        <w:ind w:left="540" w:hanging="540"/>
        <w:jc w:val="thaiDistribute"/>
        <w:rPr>
          <w:rFonts w:ascii="Arial" w:hAnsi="Arial" w:cs="Arial"/>
          <w:b/>
          <w:bCs/>
          <w:color w:val="CF4A02"/>
          <w:sz w:val="18"/>
          <w:szCs w:val="18"/>
        </w:rPr>
      </w:pPr>
      <w:r w:rsidRPr="002A7C9F">
        <w:rPr>
          <w:rFonts w:ascii="Arial" w:hAnsi="Arial" w:cs="Arial"/>
          <w:b/>
          <w:bCs/>
          <w:color w:val="CF4A02"/>
          <w:sz w:val="18"/>
          <w:szCs w:val="18"/>
          <w:cs/>
        </w:rPr>
        <w:t>(</w:t>
      </w:r>
      <w:r w:rsidR="00474AB1" w:rsidRPr="002A7C9F">
        <w:rPr>
          <w:rFonts w:ascii="Arial" w:hAnsi="Arial" w:cs="Arial"/>
          <w:b/>
          <w:bCs/>
          <w:color w:val="CF4A02"/>
          <w:sz w:val="18"/>
          <w:szCs w:val="18"/>
        </w:rPr>
        <w:t>e</w:t>
      </w:r>
      <w:r w:rsidRPr="002A7C9F">
        <w:rPr>
          <w:rFonts w:ascii="Arial" w:hAnsi="Arial" w:cs="Arial"/>
          <w:b/>
          <w:bCs/>
          <w:color w:val="CF4A02"/>
          <w:sz w:val="18"/>
          <w:szCs w:val="18"/>
          <w:cs/>
        </w:rPr>
        <w:t>)</w:t>
      </w:r>
      <w:r w:rsidRPr="002A7C9F">
        <w:rPr>
          <w:rFonts w:ascii="Arial" w:hAnsi="Arial" w:cs="Arial"/>
          <w:b/>
          <w:bCs/>
          <w:color w:val="CF4A02"/>
          <w:sz w:val="18"/>
          <w:szCs w:val="18"/>
          <w:cs/>
        </w:rPr>
        <w:tab/>
      </w:r>
      <w:r w:rsidRPr="002A7C9F">
        <w:rPr>
          <w:rFonts w:ascii="Arial" w:hAnsi="Arial" w:cs="Arial"/>
          <w:b/>
          <w:bCs/>
          <w:color w:val="CF4A02"/>
          <w:sz w:val="18"/>
          <w:szCs w:val="18"/>
        </w:rPr>
        <w:t>Directors and key management remunerations</w:t>
      </w:r>
    </w:p>
    <w:p w14:paraId="25A67259" w14:textId="77777777" w:rsidR="00F22E63" w:rsidRPr="002A7C9F" w:rsidRDefault="00F22E63" w:rsidP="000F7AE9">
      <w:pPr>
        <w:ind w:left="1080"/>
        <w:jc w:val="both"/>
        <w:rPr>
          <w:rFonts w:ascii="Arial" w:hAnsi="Arial" w:cs="Arial"/>
          <w:color w:val="auto"/>
          <w:sz w:val="18"/>
          <w:szCs w:val="18"/>
        </w:rPr>
      </w:pPr>
    </w:p>
    <w:tbl>
      <w:tblPr>
        <w:tblW w:w="9576" w:type="dxa"/>
        <w:tblLayout w:type="fixed"/>
        <w:tblLook w:val="0000" w:firstRow="0" w:lastRow="0" w:firstColumn="0" w:lastColumn="0" w:noHBand="0" w:noVBand="0"/>
      </w:tblPr>
      <w:tblGrid>
        <w:gridCol w:w="3816"/>
        <w:gridCol w:w="1440"/>
        <w:gridCol w:w="1440"/>
        <w:gridCol w:w="1440"/>
        <w:gridCol w:w="1440"/>
      </w:tblGrid>
      <w:tr w:rsidR="00F22E63" w:rsidRPr="002A7C9F" w14:paraId="5C4D73C4" w14:textId="77777777" w:rsidTr="00571CBB">
        <w:tc>
          <w:tcPr>
            <w:tcW w:w="3816" w:type="dxa"/>
          </w:tcPr>
          <w:p w14:paraId="7D7D905A" w14:textId="77777777" w:rsidR="00F22E63" w:rsidRPr="002A7C9F" w:rsidRDefault="00F22E63" w:rsidP="000F7AE9">
            <w:pPr>
              <w:ind w:left="540" w:right="-72"/>
              <w:rPr>
                <w:rFonts w:ascii="Arial" w:hAnsi="Arial" w:cs="Arial"/>
                <w:snapToGrid w:val="0"/>
                <w:color w:val="auto"/>
                <w:sz w:val="18"/>
                <w:szCs w:val="18"/>
                <w:lang w:eastAsia="th-TH"/>
              </w:rPr>
            </w:pPr>
          </w:p>
        </w:tc>
        <w:tc>
          <w:tcPr>
            <w:tcW w:w="2880" w:type="dxa"/>
            <w:gridSpan w:val="2"/>
            <w:tcBorders>
              <w:top w:val="single" w:sz="4" w:space="0" w:color="auto"/>
              <w:bottom w:val="single" w:sz="4" w:space="0" w:color="auto"/>
            </w:tcBorders>
          </w:tcPr>
          <w:p w14:paraId="5517CC99" w14:textId="77777777" w:rsidR="00F22E63" w:rsidRPr="002A7C9F" w:rsidRDefault="00F22E63" w:rsidP="000F7AE9">
            <w:pPr>
              <w:ind w:right="-72"/>
              <w:jc w:val="center"/>
              <w:rPr>
                <w:rFonts w:ascii="Arial" w:hAnsi="Arial" w:cs="Arial"/>
                <w:b/>
                <w:bCs/>
                <w:snapToGrid w:val="0"/>
                <w:color w:val="auto"/>
                <w:spacing w:val="-7"/>
                <w:sz w:val="18"/>
                <w:szCs w:val="18"/>
                <w:cs/>
                <w:lang w:eastAsia="th-TH"/>
              </w:rPr>
            </w:pPr>
            <w:r w:rsidRPr="002A7C9F">
              <w:rPr>
                <w:rFonts w:ascii="Arial" w:hAnsi="Arial" w:cs="Arial"/>
                <w:b/>
                <w:bCs/>
                <w:snapToGrid w:val="0"/>
                <w:color w:val="auto"/>
                <w:spacing w:val="-7"/>
                <w:sz w:val="18"/>
                <w:szCs w:val="18"/>
                <w:lang w:eastAsia="th-TH"/>
              </w:rPr>
              <w:t>Consolidated</w:t>
            </w:r>
            <w:r w:rsidRPr="002A7C9F">
              <w:rPr>
                <w:rFonts w:ascii="Arial" w:hAnsi="Arial" w:cs="Arial"/>
                <w:b/>
                <w:bCs/>
                <w:color w:val="auto"/>
                <w:spacing w:val="-7"/>
                <w:sz w:val="18"/>
                <w:szCs w:val="18"/>
                <w:lang w:eastAsia="zh-CN"/>
              </w:rPr>
              <w:t xml:space="preserve"> financial information</w:t>
            </w:r>
          </w:p>
        </w:tc>
        <w:tc>
          <w:tcPr>
            <w:tcW w:w="2880" w:type="dxa"/>
            <w:gridSpan w:val="2"/>
            <w:tcBorders>
              <w:top w:val="single" w:sz="4" w:space="0" w:color="auto"/>
              <w:bottom w:val="single" w:sz="4" w:space="0" w:color="auto"/>
            </w:tcBorders>
          </w:tcPr>
          <w:p w14:paraId="0D10E5D2" w14:textId="77777777" w:rsidR="00F22E63" w:rsidRPr="002A7C9F" w:rsidRDefault="00F22E63" w:rsidP="000F7AE9">
            <w:pPr>
              <w:ind w:right="-72"/>
              <w:jc w:val="center"/>
              <w:rPr>
                <w:rFonts w:ascii="Arial" w:hAnsi="Arial" w:cs="Arial"/>
                <w:b/>
                <w:bCs/>
                <w:snapToGrid w:val="0"/>
                <w:color w:val="auto"/>
                <w:sz w:val="18"/>
                <w:szCs w:val="18"/>
                <w:cs/>
                <w:lang w:eastAsia="th-TH"/>
              </w:rPr>
            </w:pPr>
            <w:r w:rsidRPr="002A7C9F">
              <w:rPr>
                <w:rFonts w:ascii="Arial" w:hAnsi="Arial" w:cs="Arial"/>
                <w:b/>
                <w:bCs/>
                <w:snapToGrid w:val="0"/>
                <w:color w:val="auto"/>
                <w:sz w:val="18"/>
                <w:szCs w:val="18"/>
                <w:lang w:eastAsia="th-TH"/>
              </w:rPr>
              <w:t>Separate</w:t>
            </w:r>
            <w:r w:rsidRPr="002A7C9F">
              <w:rPr>
                <w:rFonts w:ascii="Arial" w:hAnsi="Arial" w:cs="Arial"/>
                <w:b/>
                <w:bCs/>
                <w:color w:val="auto"/>
                <w:sz w:val="18"/>
                <w:szCs w:val="18"/>
                <w:lang w:eastAsia="zh-CN"/>
              </w:rPr>
              <w:t xml:space="preserve"> financial information</w:t>
            </w:r>
          </w:p>
        </w:tc>
      </w:tr>
      <w:tr w:rsidR="00F22E63" w:rsidRPr="002A7C9F" w14:paraId="3834734D" w14:textId="77777777" w:rsidTr="00571CBB">
        <w:tc>
          <w:tcPr>
            <w:tcW w:w="3816" w:type="dxa"/>
          </w:tcPr>
          <w:p w14:paraId="15B5A4E1" w14:textId="11BD3DF8" w:rsidR="00F22E63" w:rsidRPr="002A7C9F" w:rsidRDefault="00F22E63" w:rsidP="000F7AE9">
            <w:pPr>
              <w:ind w:left="540" w:right="-72"/>
              <w:rPr>
                <w:rFonts w:ascii="Arial" w:hAnsi="Arial" w:cs="Arial"/>
                <w:snapToGrid w:val="0"/>
                <w:color w:val="auto"/>
                <w:sz w:val="18"/>
                <w:szCs w:val="18"/>
                <w:lang w:eastAsia="th-TH"/>
              </w:rPr>
            </w:pPr>
            <w:r w:rsidRPr="002A7C9F">
              <w:rPr>
                <w:rFonts w:ascii="Arial" w:hAnsi="Arial" w:cs="Arial"/>
                <w:b/>
                <w:bCs/>
                <w:color w:val="auto"/>
                <w:spacing w:val="-2"/>
                <w:sz w:val="18"/>
                <w:szCs w:val="18"/>
              </w:rPr>
              <w:t xml:space="preserve">For the </w:t>
            </w:r>
            <w:r w:rsidR="00A04DA2" w:rsidRPr="002A7C9F">
              <w:rPr>
                <w:rFonts w:ascii="Arial" w:hAnsi="Arial" w:cs="Arial"/>
                <w:b/>
                <w:bCs/>
                <w:color w:val="auto"/>
                <w:spacing w:val="-2"/>
                <w:sz w:val="18"/>
                <w:szCs w:val="18"/>
                <w:lang w:val="en-GB"/>
              </w:rPr>
              <w:t xml:space="preserve">six-month </w:t>
            </w:r>
            <w:r w:rsidRPr="002A7C9F">
              <w:rPr>
                <w:rFonts w:ascii="Arial" w:hAnsi="Arial" w:cs="Arial"/>
                <w:b/>
                <w:bCs/>
                <w:color w:val="auto"/>
                <w:spacing w:val="-2"/>
                <w:sz w:val="18"/>
                <w:szCs w:val="18"/>
              </w:rPr>
              <w:t xml:space="preserve">period </w:t>
            </w:r>
          </w:p>
        </w:tc>
        <w:tc>
          <w:tcPr>
            <w:tcW w:w="1440" w:type="dxa"/>
          </w:tcPr>
          <w:p w14:paraId="74830F9F" w14:textId="77777777" w:rsidR="00F22E63" w:rsidRPr="002A7C9F" w:rsidRDefault="00F22E63"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2020</w:t>
            </w:r>
          </w:p>
        </w:tc>
        <w:tc>
          <w:tcPr>
            <w:tcW w:w="1440" w:type="dxa"/>
          </w:tcPr>
          <w:p w14:paraId="62FB3654" w14:textId="77777777" w:rsidR="00F22E63" w:rsidRPr="002A7C9F" w:rsidRDefault="00F22E63"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2019</w:t>
            </w:r>
          </w:p>
        </w:tc>
        <w:tc>
          <w:tcPr>
            <w:tcW w:w="1440" w:type="dxa"/>
          </w:tcPr>
          <w:p w14:paraId="5A602030" w14:textId="77777777" w:rsidR="00F22E63" w:rsidRPr="002A7C9F" w:rsidRDefault="00F22E63"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2020</w:t>
            </w:r>
          </w:p>
        </w:tc>
        <w:tc>
          <w:tcPr>
            <w:tcW w:w="1440" w:type="dxa"/>
          </w:tcPr>
          <w:p w14:paraId="34BFABF4" w14:textId="77777777" w:rsidR="00F22E63" w:rsidRPr="002A7C9F" w:rsidRDefault="00F22E63" w:rsidP="000F7AE9">
            <w:pPr>
              <w:ind w:right="-72"/>
              <w:jc w:val="right"/>
              <w:rPr>
                <w:rFonts w:ascii="Arial" w:hAnsi="Arial" w:cs="Arial"/>
                <w:b/>
                <w:bCs/>
                <w:snapToGrid w:val="0"/>
                <w:color w:val="auto"/>
                <w:sz w:val="18"/>
                <w:szCs w:val="18"/>
                <w:lang w:eastAsia="th-TH"/>
              </w:rPr>
            </w:pPr>
            <w:r w:rsidRPr="002A7C9F">
              <w:rPr>
                <w:rFonts w:ascii="Arial" w:hAnsi="Arial" w:cs="Arial"/>
                <w:b/>
                <w:bCs/>
                <w:snapToGrid w:val="0"/>
                <w:color w:val="auto"/>
                <w:sz w:val="18"/>
                <w:szCs w:val="18"/>
                <w:lang w:val="en-GB" w:eastAsia="th-TH"/>
              </w:rPr>
              <w:t>2019</w:t>
            </w:r>
          </w:p>
        </w:tc>
      </w:tr>
      <w:tr w:rsidR="00F22E63" w:rsidRPr="002A7C9F" w14:paraId="799137AF" w14:textId="77777777" w:rsidTr="00571CBB">
        <w:tc>
          <w:tcPr>
            <w:tcW w:w="3816" w:type="dxa"/>
          </w:tcPr>
          <w:p w14:paraId="4F382BA3" w14:textId="18558B84" w:rsidR="00F22E63" w:rsidRPr="002A7C9F" w:rsidRDefault="00F22E63" w:rsidP="000F7AE9">
            <w:pPr>
              <w:ind w:left="540" w:right="-72"/>
              <w:jc w:val="thaiDistribute"/>
              <w:rPr>
                <w:rFonts w:ascii="Arial" w:hAnsi="Arial" w:cs="Arial"/>
                <w:color w:val="auto"/>
                <w:sz w:val="18"/>
                <w:szCs w:val="18"/>
                <w:cs/>
              </w:rPr>
            </w:pPr>
            <w:r w:rsidRPr="002A7C9F">
              <w:rPr>
                <w:rFonts w:ascii="Arial" w:hAnsi="Arial" w:cs="Arial"/>
                <w:b/>
                <w:bCs/>
                <w:color w:val="auto"/>
                <w:spacing w:val="-2"/>
                <w:sz w:val="18"/>
                <w:szCs w:val="18"/>
              </w:rPr>
              <w:t xml:space="preserve">   ended</w:t>
            </w:r>
            <w:r w:rsidRPr="002A7C9F">
              <w:rPr>
                <w:rFonts w:ascii="Arial" w:hAnsi="Arial" w:cs="Arial"/>
                <w:b/>
                <w:bCs/>
                <w:color w:val="auto"/>
                <w:sz w:val="18"/>
                <w:szCs w:val="18"/>
              </w:rPr>
              <w:t xml:space="preserve"> </w:t>
            </w:r>
            <w:r w:rsidR="00A04DA2" w:rsidRPr="002A7C9F">
              <w:rPr>
                <w:rFonts w:ascii="Arial" w:hAnsi="Arial" w:cs="Arial"/>
                <w:b/>
                <w:bCs/>
                <w:color w:val="auto"/>
                <w:sz w:val="18"/>
                <w:szCs w:val="18"/>
                <w:lang w:val="en-GB"/>
              </w:rPr>
              <w:t>30 June</w:t>
            </w:r>
          </w:p>
        </w:tc>
        <w:tc>
          <w:tcPr>
            <w:tcW w:w="1440" w:type="dxa"/>
            <w:tcBorders>
              <w:bottom w:val="single" w:sz="4" w:space="0" w:color="auto"/>
            </w:tcBorders>
            <w:shd w:val="clear" w:color="auto" w:fill="FFFFFF"/>
          </w:tcPr>
          <w:p w14:paraId="38EEDDD0" w14:textId="77777777" w:rsidR="00F22E63" w:rsidRPr="002A7C9F" w:rsidRDefault="00F22E63" w:rsidP="000F7AE9">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eastAsia="th-TH"/>
              </w:rPr>
              <w:t>Thousand Baht</w:t>
            </w:r>
          </w:p>
        </w:tc>
        <w:tc>
          <w:tcPr>
            <w:tcW w:w="1440" w:type="dxa"/>
            <w:tcBorders>
              <w:bottom w:val="single" w:sz="4" w:space="0" w:color="auto"/>
            </w:tcBorders>
            <w:shd w:val="clear" w:color="auto" w:fill="FFFFFF"/>
          </w:tcPr>
          <w:p w14:paraId="3EC046FC" w14:textId="77777777" w:rsidR="00F22E63" w:rsidRPr="002A7C9F" w:rsidRDefault="00F22E63" w:rsidP="000F7AE9">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eastAsia="th-TH"/>
              </w:rPr>
              <w:t>Thousand Baht</w:t>
            </w:r>
          </w:p>
        </w:tc>
        <w:tc>
          <w:tcPr>
            <w:tcW w:w="1440" w:type="dxa"/>
            <w:tcBorders>
              <w:bottom w:val="single" w:sz="4" w:space="0" w:color="auto"/>
            </w:tcBorders>
            <w:shd w:val="clear" w:color="auto" w:fill="FFFFFF"/>
          </w:tcPr>
          <w:p w14:paraId="717003E4" w14:textId="77777777" w:rsidR="00F22E63" w:rsidRPr="002A7C9F" w:rsidRDefault="00F22E63" w:rsidP="000F7AE9">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eastAsia="th-TH"/>
              </w:rPr>
              <w:t>Thousand Baht</w:t>
            </w:r>
          </w:p>
        </w:tc>
        <w:tc>
          <w:tcPr>
            <w:tcW w:w="1440" w:type="dxa"/>
            <w:tcBorders>
              <w:bottom w:val="single" w:sz="4" w:space="0" w:color="auto"/>
            </w:tcBorders>
            <w:shd w:val="clear" w:color="auto" w:fill="FFFFFF"/>
          </w:tcPr>
          <w:p w14:paraId="71523391" w14:textId="77777777" w:rsidR="00F22E63" w:rsidRPr="002A7C9F" w:rsidRDefault="00F22E63" w:rsidP="000F7AE9">
            <w:pPr>
              <w:ind w:right="-72"/>
              <w:jc w:val="right"/>
              <w:rPr>
                <w:rFonts w:ascii="Arial" w:hAnsi="Arial" w:cs="Arial"/>
                <w:b/>
                <w:bCs/>
                <w:snapToGrid w:val="0"/>
                <w:color w:val="auto"/>
                <w:spacing w:val="-6"/>
                <w:sz w:val="18"/>
                <w:szCs w:val="18"/>
                <w:lang w:eastAsia="th-TH"/>
              </w:rPr>
            </w:pPr>
            <w:r w:rsidRPr="002A7C9F">
              <w:rPr>
                <w:rFonts w:ascii="Arial" w:hAnsi="Arial" w:cs="Arial"/>
                <w:b/>
                <w:bCs/>
                <w:snapToGrid w:val="0"/>
                <w:color w:val="auto"/>
                <w:spacing w:val="-6"/>
                <w:sz w:val="18"/>
                <w:szCs w:val="18"/>
                <w:lang w:eastAsia="th-TH"/>
              </w:rPr>
              <w:t>Thousand Baht</w:t>
            </w:r>
          </w:p>
        </w:tc>
      </w:tr>
      <w:tr w:rsidR="00F22E63" w:rsidRPr="002A7C9F" w14:paraId="5EFC2045" w14:textId="77777777" w:rsidTr="00571CBB">
        <w:tc>
          <w:tcPr>
            <w:tcW w:w="3816" w:type="dxa"/>
          </w:tcPr>
          <w:p w14:paraId="53123813" w14:textId="77777777" w:rsidR="00F22E63" w:rsidRPr="002A7C9F" w:rsidRDefault="00F22E63" w:rsidP="000F7AE9">
            <w:pPr>
              <w:ind w:left="540" w:right="-129"/>
              <w:jc w:val="thaiDistribute"/>
              <w:rPr>
                <w:rFonts w:ascii="Arial" w:hAnsi="Arial" w:cs="Arial"/>
                <w:b/>
                <w:bCs/>
                <w:color w:val="auto"/>
                <w:spacing w:val="-6"/>
                <w:sz w:val="18"/>
                <w:szCs w:val="18"/>
              </w:rPr>
            </w:pPr>
          </w:p>
        </w:tc>
        <w:tc>
          <w:tcPr>
            <w:tcW w:w="1440" w:type="dxa"/>
            <w:tcBorders>
              <w:top w:val="single" w:sz="4" w:space="0" w:color="auto"/>
            </w:tcBorders>
            <w:shd w:val="clear" w:color="auto" w:fill="FAFAFA"/>
          </w:tcPr>
          <w:p w14:paraId="7CFE0259" w14:textId="77777777" w:rsidR="00F22E63" w:rsidRPr="002A7C9F" w:rsidRDefault="00F22E63" w:rsidP="000F7AE9">
            <w:pPr>
              <w:ind w:right="-72"/>
              <w:jc w:val="right"/>
              <w:rPr>
                <w:rFonts w:ascii="Arial" w:hAnsi="Arial" w:cs="Arial"/>
                <w:color w:val="auto"/>
                <w:sz w:val="18"/>
                <w:szCs w:val="18"/>
              </w:rPr>
            </w:pPr>
          </w:p>
        </w:tc>
        <w:tc>
          <w:tcPr>
            <w:tcW w:w="1440" w:type="dxa"/>
            <w:tcBorders>
              <w:top w:val="single" w:sz="4" w:space="0" w:color="auto"/>
            </w:tcBorders>
            <w:shd w:val="clear" w:color="auto" w:fill="FFFFFF"/>
          </w:tcPr>
          <w:p w14:paraId="37ACFB2E" w14:textId="77777777" w:rsidR="00F22E63" w:rsidRPr="002A7C9F" w:rsidRDefault="00F22E63" w:rsidP="000F7AE9">
            <w:pPr>
              <w:ind w:right="-72"/>
              <w:jc w:val="right"/>
              <w:rPr>
                <w:rFonts w:ascii="Arial" w:hAnsi="Arial" w:cs="Arial"/>
                <w:color w:val="auto"/>
                <w:sz w:val="18"/>
                <w:szCs w:val="18"/>
              </w:rPr>
            </w:pPr>
          </w:p>
        </w:tc>
        <w:tc>
          <w:tcPr>
            <w:tcW w:w="1440" w:type="dxa"/>
            <w:tcBorders>
              <w:top w:val="single" w:sz="4" w:space="0" w:color="auto"/>
            </w:tcBorders>
            <w:shd w:val="clear" w:color="auto" w:fill="FAFAFA"/>
          </w:tcPr>
          <w:p w14:paraId="022CEE74" w14:textId="77777777" w:rsidR="00F22E63" w:rsidRPr="002A7C9F" w:rsidRDefault="00F22E63" w:rsidP="000F7AE9">
            <w:pPr>
              <w:ind w:right="-72"/>
              <w:jc w:val="right"/>
              <w:rPr>
                <w:rFonts w:ascii="Arial" w:hAnsi="Arial" w:cs="Arial"/>
                <w:color w:val="auto"/>
                <w:sz w:val="18"/>
                <w:szCs w:val="18"/>
              </w:rPr>
            </w:pPr>
          </w:p>
        </w:tc>
        <w:tc>
          <w:tcPr>
            <w:tcW w:w="1440" w:type="dxa"/>
            <w:tcBorders>
              <w:top w:val="single" w:sz="4" w:space="0" w:color="auto"/>
            </w:tcBorders>
            <w:shd w:val="clear" w:color="auto" w:fill="FFFFFF"/>
          </w:tcPr>
          <w:p w14:paraId="10C48A59" w14:textId="77777777" w:rsidR="00F22E63" w:rsidRPr="002A7C9F" w:rsidRDefault="00F22E63" w:rsidP="000F7AE9">
            <w:pPr>
              <w:ind w:right="-72"/>
              <w:jc w:val="right"/>
              <w:rPr>
                <w:rFonts w:ascii="Arial" w:hAnsi="Arial" w:cs="Arial"/>
                <w:color w:val="auto"/>
                <w:sz w:val="18"/>
                <w:szCs w:val="18"/>
              </w:rPr>
            </w:pPr>
          </w:p>
        </w:tc>
      </w:tr>
      <w:tr w:rsidR="00F22E63" w:rsidRPr="002A7C9F" w14:paraId="43038DD8" w14:textId="77777777" w:rsidTr="00571CBB">
        <w:tc>
          <w:tcPr>
            <w:tcW w:w="3816" w:type="dxa"/>
          </w:tcPr>
          <w:p w14:paraId="096EE0CB" w14:textId="77777777" w:rsidR="00F22E63" w:rsidRPr="002A7C9F" w:rsidRDefault="00F22E63" w:rsidP="000F7AE9">
            <w:pPr>
              <w:ind w:left="540" w:right="-72"/>
              <w:rPr>
                <w:rFonts w:ascii="Arial" w:hAnsi="Arial" w:cs="Arial"/>
                <w:color w:val="auto"/>
                <w:sz w:val="18"/>
                <w:szCs w:val="18"/>
                <w:cs/>
              </w:rPr>
            </w:pPr>
            <w:r w:rsidRPr="002A7C9F">
              <w:rPr>
                <w:rFonts w:ascii="Arial" w:hAnsi="Arial" w:cs="Arial"/>
                <w:color w:val="auto"/>
                <w:sz w:val="18"/>
                <w:szCs w:val="18"/>
              </w:rPr>
              <w:t xml:space="preserve">Salaries and other short-term </w:t>
            </w:r>
          </w:p>
        </w:tc>
        <w:tc>
          <w:tcPr>
            <w:tcW w:w="1440" w:type="dxa"/>
            <w:shd w:val="clear" w:color="auto" w:fill="FAFAFA"/>
          </w:tcPr>
          <w:p w14:paraId="7DB28A88" w14:textId="77777777" w:rsidR="00F22E63" w:rsidRPr="002A7C9F" w:rsidRDefault="00F22E63" w:rsidP="000F7AE9">
            <w:pPr>
              <w:ind w:right="-72"/>
              <w:jc w:val="right"/>
              <w:rPr>
                <w:rFonts w:ascii="Arial" w:hAnsi="Arial" w:cs="Arial"/>
                <w:color w:val="auto"/>
                <w:sz w:val="18"/>
                <w:szCs w:val="18"/>
              </w:rPr>
            </w:pPr>
          </w:p>
        </w:tc>
        <w:tc>
          <w:tcPr>
            <w:tcW w:w="1440" w:type="dxa"/>
            <w:shd w:val="clear" w:color="auto" w:fill="FFFFFF"/>
          </w:tcPr>
          <w:p w14:paraId="45798BDA" w14:textId="77777777" w:rsidR="00F22E63" w:rsidRPr="002A7C9F" w:rsidRDefault="00F22E63" w:rsidP="000F7AE9">
            <w:pPr>
              <w:ind w:right="-72"/>
              <w:jc w:val="right"/>
              <w:rPr>
                <w:rFonts w:ascii="Arial" w:hAnsi="Arial" w:cs="Arial"/>
                <w:color w:val="auto"/>
                <w:sz w:val="18"/>
                <w:szCs w:val="18"/>
              </w:rPr>
            </w:pPr>
          </w:p>
        </w:tc>
        <w:tc>
          <w:tcPr>
            <w:tcW w:w="1440" w:type="dxa"/>
            <w:shd w:val="clear" w:color="auto" w:fill="FAFAFA"/>
          </w:tcPr>
          <w:p w14:paraId="62F6FB31" w14:textId="77777777" w:rsidR="00F22E63" w:rsidRPr="002A7C9F" w:rsidRDefault="00F22E63" w:rsidP="000F7AE9">
            <w:pPr>
              <w:tabs>
                <w:tab w:val="decimal" w:pos="806"/>
              </w:tabs>
              <w:ind w:right="-72"/>
              <w:jc w:val="right"/>
              <w:rPr>
                <w:rFonts w:ascii="Arial" w:hAnsi="Arial" w:cs="Arial"/>
                <w:color w:val="auto"/>
                <w:sz w:val="18"/>
                <w:szCs w:val="18"/>
              </w:rPr>
            </w:pPr>
          </w:p>
        </w:tc>
        <w:tc>
          <w:tcPr>
            <w:tcW w:w="1440" w:type="dxa"/>
            <w:shd w:val="clear" w:color="auto" w:fill="FFFFFF"/>
          </w:tcPr>
          <w:p w14:paraId="380F6E34" w14:textId="77777777" w:rsidR="00F22E63" w:rsidRPr="002A7C9F" w:rsidRDefault="00F22E63" w:rsidP="000F7AE9">
            <w:pPr>
              <w:tabs>
                <w:tab w:val="decimal" w:pos="806"/>
              </w:tabs>
              <w:ind w:right="-72"/>
              <w:jc w:val="right"/>
              <w:rPr>
                <w:rFonts w:ascii="Arial" w:hAnsi="Arial" w:cs="Arial"/>
                <w:color w:val="auto"/>
                <w:sz w:val="18"/>
                <w:szCs w:val="18"/>
              </w:rPr>
            </w:pPr>
          </w:p>
        </w:tc>
      </w:tr>
      <w:tr w:rsidR="005655B3" w:rsidRPr="002A7C9F" w14:paraId="5D674A24" w14:textId="77777777" w:rsidTr="00571CBB">
        <w:tc>
          <w:tcPr>
            <w:tcW w:w="3816" w:type="dxa"/>
          </w:tcPr>
          <w:p w14:paraId="7A655FD9" w14:textId="77777777" w:rsidR="005655B3" w:rsidRPr="002A7C9F" w:rsidRDefault="005655B3" w:rsidP="005655B3">
            <w:pPr>
              <w:ind w:left="540" w:right="-72"/>
              <w:rPr>
                <w:rFonts w:ascii="Arial" w:hAnsi="Arial" w:cs="Arial"/>
                <w:color w:val="auto"/>
                <w:sz w:val="18"/>
                <w:szCs w:val="18"/>
              </w:rPr>
            </w:pPr>
            <w:r w:rsidRPr="002A7C9F">
              <w:rPr>
                <w:rFonts w:ascii="Arial" w:hAnsi="Arial" w:cs="Arial"/>
                <w:color w:val="auto"/>
                <w:sz w:val="18"/>
                <w:szCs w:val="18"/>
              </w:rPr>
              <w:t xml:space="preserve">   employee benefits</w:t>
            </w:r>
          </w:p>
        </w:tc>
        <w:tc>
          <w:tcPr>
            <w:tcW w:w="1440" w:type="dxa"/>
            <w:shd w:val="clear" w:color="auto" w:fill="FAFAFA"/>
          </w:tcPr>
          <w:p w14:paraId="1E1AF382" w14:textId="28F6F697" w:rsidR="005655B3" w:rsidRPr="002A7C9F" w:rsidRDefault="00690CB9" w:rsidP="005655B3">
            <w:pPr>
              <w:ind w:right="-72"/>
              <w:jc w:val="right"/>
              <w:rPr>
                <w:rFonts w:ascii="Arial" w:hAnsi="Arial" w:cs="Arial"/>
                <w:color w:val="auto"/>
                <w:sz w:val="18"/>
                <w:szCs w:val="18"/>
              </w:rPr>
            </w:pPr>
            <w:r w:rsidRPr="002A7C9F">
              <w:rPr>
                <w:rFonts w:ascii="Arial" w:hAnsi="Arial" w:cs="Arial"/>
                <w:color w:val="auto"/>
                <w:sz w:val="18"/>
                <w:szCs w:val="18"/>
                <w:cs/>
              </w:rPr>
              <w:t>11</w:t>
            </w:r>
            <w:r w:rsidRPr="002A7C9F">
              <w:rPr>
                <w:rFonts w:ascii="Arial" w:hAnsi="Arial" w:cs="Arial"/>
                <w:color w:val="auto"/>
                <w:sz w:val="18"/>
                <w:szCs w:val="18"/>
              </w:rPr>
              <w:t>,</w:t>
            </w:r>
            <w:r w:rsidRPr="002A7C9F">
              <w:rPr>
                <w:rFonts w:ascii="Arial" w:hAnsi="Arial" w:cs="Arial"/>
                <w:color w:val="auto"/>
                <w:sz w:val="18"/>
                <w:szCs w:val="18"/>
                <w:cs/>
              </w:rPr>
              <w:t>234</w:t>
            </w:r>
          </w:p>
        </w:tc>
        <w:tc>
          <w:tcPr>
            <w:tcW w:w="1440" w:type="dxa"/>
            <w:shd w:val="clear" w:color="auto" w:fill="FFFFFF"/>
          </w:tcPr>
          <w:p w14:paraId="0AFC7675" w14:textId="109D4964" w:rsidR="005655B3" w:rsidRPr="002A7C9F" w:rsidRDefault="005655B3" w:rsidP="005655B3">
            <w:pPr>
              <w:ind w:right="-72"/>
              <w:jc w:val="right"/>
              <w:rPr>
                <w:rFonts w:ascii="Arial" w:hAnsi="Arial" w:cs="Arial"/>
                <w:color w:val="auto"/>
                <w:sz w:val="18"/>
                <w:szCs w:val="18"/>
              </w:rPr>
            </w:pPr>
            <w:r w:rsidRPr="002A7C9F">
              <w:rPr>
                <w:rFonts w:ascii="Arial" w:hAnsi="Arial" w:cs="Arial"/>
                <w:sz w:val="18"/>
                <w:szCs w:val="18"/>
              </w:rPr>
              <w:t>12,821</w:t>
            </w:r>
          </w:p>
        </w:tc>
        <w:tc>
          <w:tcPr>
            <w:tcW w:w="1440" w:type="dxa"/>
            <w:shd w:val="clear" w:color="auto" w:fill="FAFAFA"/>
          </w:tcPr>
          <w:p w14:paraId="12590AC6" w14:textId="707C29AC" w:rsidR="005655B3" w:rsidRPr="002A7C9F" w:rsidRDefault="00690CB9" w:rsidP="005655B3">
            <w:pPr>
              <w:ind w:right="-72"/>
              <w:jc w:val="right"/>
              <w:rPr>
                <w:rFonts w:ascii="Arial" w:hAnsi="Arial" w:cs="Arial"/>
                <w:color w:val="auto"/>
                <w:sz w:val="18"/>
                <w:szCs w:val="18"/>
              </w:rPr>
            </w:pPr>
            <w:r w:rsidRPr="002A7C9F">
              <w:rPr>
                <w:rFonts w:ascii="Arial" w:hAnsi="Arial" w:cs="Arial"/>
                <w:color w:val="auto"/>
                <w:sz w:val="18"/>
                <w:szCs w:val="18"/>
                <w:cs/>
                <w:lang w:eastAsia="th-TH"/>
              </w:rPr>
              <w:t>8</w:t>
            </w:r>
            <w:r w:rsidRPr="002A7C9F">
              <w:rPr>
                <w:rFonts w:ascii="Arial" w:hAnsi="Arial" w:cs="Arial"/>
                <w:color w:val="auto"/>
                <w:sz w:val="18"/>
                <w:szCs w:val="18"/>
              </w:rPr>
              <w:t>,</w:t>
            </w:r>
            <w:r w:rsidRPr="002A7C9F">
              <w:rPr>
                <w:rFonts w:ascii="Arial" w:hAnsi="Arial" w:cs="Arial"/>
                <w:color w:val="auto"/>
                <w:sz w:val="18"/>
                <w:szCs w:val="18"/>
                <w:cs/>
                <w:lang w:eastAsia="th-TH"/>
              </w:rPr>
              <w:t>243</w:t>
            </w:r>
          </w:p>
        </w:tc>
        <w:tc>
          <w:tcPr>
            <w:tcW w:w="1440" w:type="dxa"/>
            <w:shd w:val="clear" w:color="auto" w:fill="FFFFFF"/>
          </w:tcPr>
          <w:p w14:paraId="7CFEFE1B" w14:textId="566CD044" w:rsidR="005655B3" w:rsidRPr="002A7C9F" w:rsidRDefault="005655B3" w:rsidP="005655B3">
            <w:pPr>
              <w:ind w:right="-72"/>
              <w:jc w:val="right"/>
              <w:rPr>
                <w:rFonts w:ascii="Arial" w:hAnsi="Arial" w:cs="Arial"/>
                <w:color w:val="auto"/>
                <w:sz w:val="18"/>
                <w:szCs w:val="18"/>
              </w:rPr>
            </w:pPr>
            <w:r w:rsidRPr="002A7C9F">
              <w:rPr>
                <w:rFonts w:ascii="Arial" w:hAnsi="Arial" w:cs="Arial"/>
                <w:sz w:val="18"/>
                <w:szCs w:val="18"/>
              </w:rPr>
              <w:t>9,958</w:t>
            </w:r>
          </w:p>
        </w:tc>
      </w:tr>
      <w:tr w:rsidR="005655B3" w:rsidRPr="002A7C9F" w14:paraId="40AB9A06" w14:textId="77777777" w:rsidTr="00571CBB">
        <w:tc>
          <w:tcPr>
            <w:tcW w:w="3816" w:type="dxa"/>
            <w:vAlign w:val="bottom"/>
          </w:tcPr>
          <w:p w14:paraId="5E943C7D" w14:textId="77777777" w:rsidR="005655B3" w:rsidRPr="002A7C9F" w:rsidRDefault="005655B3" w:rsidP="005655B3">
            <w:pPr>
              <w:ind w:left="540" w:right="-108"/>
              <w:rPr>
                <w:rFonts w:ascii="Arial" w:hAnsi="Arial" w:cs="Arial"/>
                <w:color w:val="auto"/>
                <w:sz w:val="18"/>
                <w:szCs w:val="18"/>
              </w:rPr>
            </w:pPr>
            <w:r w:rsidRPr="002A7C9F">
              <w:rPr>
                <w:rFonts w:ascii="Arial" w:hAnsi="Arial" w:cs="Arial"/>
                <w:color w:val="auto"/>
                <w:sz w:val="18"/>
                <w:szCs w:val="18"/>
              </w:rPr>
              <w:t>Retirement benefits</w:t>
            </w:r>
          </w:p>
        </w:tc>
        <w:tc>
          <w:tcPr>
            <w:tcW w:w="1440" w:type="dxa"/>
            <w:tcBorders>
              <w:bottom w:val="single" w:sz="4" w:space="0" w:color="auto"/>
            </w:tcBorders>
            <w:shd w:val="clear" w:color="auto" w:fill="FAFAFA"/>
          </w:tcPr>
          <w:p w14:paraId="77E17973" w14:textId="0907C304" w:rsidR="005655B3" w:rsidRPr="002A7C9F" w:rsidRDefault="00690CB9" w:rsidP="005655B3">
            <w:pPr>
              <w:ind w:right="-72"/>
              <w:jc w:val="right"/>
              <w:rPr>
                <w:rFonts w:ascii="Arial" w:hAnsi="Arial" w:cs="Arial"/>
                <w:color w:val="auto"/>
                <w:sz w:val="18"/>
                <w:szCs w:val="18"/>
              </w:rPr>
            </w:pPr>
            <w:r w:rsidRPr="002A7C9F">
              <w:rPr>
                <w:rFonts w:ascii="Arial" w:hAnsi="Arial" w:cs="Arial"/>
                <w:color w:val="auto"/>
                <w:sz w:val="18"/>
                <w:szCs w:val="18"/>
                <w:cs/>
              </w:rPr>
              <w:t>367</w:t>
            </w:r>
          </w:p>
        </w:tc>
        <w:tc>
          <w:tcPr>
            <w:tcW w:w="1440" w:type="dxa"/>
            <w:tcBorders>
              <w:bottom w:val="single" w:sz="4" w:space="0" w:color="auto"/>
            </w:tcBorders>
            <w:shd w:val="clear" w:color="auto" w:fill="FFFFFF"/>
          </w:tcPr>
          <w:p w14:paraId="1FFD1C27" w14:textId="433FE706" w:rsidR="005655B3" w:rsidRPr="002A7C9F" w:rsidRDefault="005655B3" w:rsidP="005655B3">
            <w:pPr>
              <w:ind w:right="-72"/>
              <w:jc w:val="right"/>
              <w:rPr>
                <w:rFonts w:ascii="Arial" w:hAnsi="Arial" w:cs="Arial"/>
                <w:color w:val="auto"/>
                <w:sz w:val="18"/>
                <w:szCs w:val="18"/>
              </w:rPr>
            </w:pPr>
            <w:r w:rsidRPr="002A7C9F">
              <w:rPr>
                <w:rFonts w:ascii="Arial" w:hAnsi="Arial" w:cs="Arial"/>
                <w:sz w:val="18"/>
                <w:szCs w:val="18"/>
              </w:rPr>
              <w:t>525</w:t>
            </w:r>
          </w:p>
        </w:tc>
        <w:tc>
          <w:tcPr>
            <w:tcW w:w="1440" w:type="dxa"/>
            <w:tcBorders>
              <w:bottom w:val="single" w:sz="4" w:space="0" w:color="auto"/>
            </w:tcBorders>
            <w:shd w:val="clear" w:color="auto" w:fill="FAFAFA"/>
          </w:tcPr>
          <w:p w14:paraId="4C2DC2E2" w14:textId="07F6F54A" w:rsidR="005655B3" w:rsidRPr="002A7C9F" w:rsidRDefault="00690CB9" w:rsidP="005655B3">
            <w:pPr>
              <w:ind w:right="-72"/>
              <w:jc w:val="right"/>
              <w:rPr>
                <w:rFonts w:ascii="Arial" w:hAnsi="Arial" w:cs="Arial"/>
                <w:color w:val="auto"/>
                <w:sz w:val="18"/>
                <w:szCs w:val="18"/>
              </w:rPr>
            </w:pPr>
            <w:r w:rsidRPr="002A7C9F">
              <w:rPr>
                <w:rFonts w:ascii="Arial" w:hAnsi="Arial" w:cs="Arial"/>
                <w:color w:val="auto"/>
                <w:sz w:val="18"/>
                <w:szCs w:val="18"/>
                <w:cs/>
                <w:lang w:eastAsia="th-TH"/>
              </w:rPr>
              <w:t>122</w:t>
            </w:r>
          </w:p>
        </w:tc>
        <w:tc>
          <w:tcPr>
            <w:tcW w:w="1440" w:type="dxa"/>
            <w:tcBorders>
              <w:bottom w:val="single" w:sz="4" w:space="0" w:color="auto"/>
            </w:tcBorders>
            <w:shd w:val="clear" w:color="auto" w:fill="FFFFFF"/>
          </w:tcPr>
          <w:p w14:paraId="129A3338" w14:textId="34546C23" w:rsidR="005655B3" w:rsidRPr="002A7C9F" w:rsidRDefault="005655B3" w:rsidP="005655B3">
            <w:pPr>
              <w:ind w:right="-72"/>
              <w:jc w:val="right"/>
              <w:rPr>
                <w:rFonts w:ascii="Arial" w:hAnsi="Arial" w:cs="Arial"/>
                <w:color w:val="auto"/>
                <w:sz w:val="18"/>
                <w:szCs w:val="18"/>
              </w:rPr>
            </w:pPr>
            <w:r w:rsidRPr="002A7C9F">
              <w:rPr>
                <w:rFonts w:ascii="Arial" w:hAnsi="Arial" w:cs="Arial"/>
                <w:sz w:val="18"/>
                <w:szCs w:val="18"/>
                <w:lang w:val="en-GB"/>
              </w:rPr>
              <w:t>318</w:t>
            </w:r>
          </w:p>
        </w:tc>
      </w:tr>
      <w:tr w:rsidR="005655B3" w:rsidRPr="002A7C9F" w14:paraId="038A20DF" w14:textId="77777777" w:rsidTr="00571CBB">
        <w:tc>
          <w:tcPr>
            <w:tcW w:w="3816" w:type="dxa"/>
          </w:tcPr>
          <w:p w14:paraId="1240B83E" w14:textId="77777777" w:rsidR="005655B3" w:rsidRPr="002A7C9F" w:rsidRDefault="005655B3" w:rsidP="005655B3">
            <w:pPr>
              <w:ind w:left="540" w:right="-72"/>
              <w:rPr>
                <w:rFonts w:ascii="Arial" w:hAnsi="Arial" w:cs="Arial"/>
                <w:color w:val="auto"/>
                <w:sz w:val="18"/>
                <w:szCs w:val="18"/>
                <w:cs/>
              </w:rPr>
            </w:pPr>
          </w:p>
        </w:tc>
        <w:tc>
          <w:tcPr>
            <w:tcW w:w="1440" w:type="dxa"/>
            <w:tcBorders>
              <w:top w:val="single" w:sz="4" w:space="0" w:color="auto"/>
            </w:tcBorders>
            <w:shd w:val="clear" w:color="auto" w:fill="FAFAFA"/>
          </w:tcPr>
          <w:p w14:paraId="57E8D0C1" w14:textId="77777777" w:rsidR="005655B3" w:rsidRPr="002A7C9F" w:rsidRDefault="005655B3" w:rsidP="005655B3">
            <w:pPr>
              <w:ind w:right="-72"/>
              <w:jc w:val="right"/>
              <w:rPr>
                <w:rFonts w:ascii="Arial" w:hAnsi="Arial" w:cs="Arial"/>
                <w:b/>
                <w:bCs/>
                <w:color w:val="auto"/>
                <w:sz w:val="18"/>
                <w:szCs w:val="18"/>
                <w:u w:val="single"/>
              </w:rPr>
            </w:pPr>
          </w:p>
        </w:tc>
        <w:tc>
          <w:tcPr>
            <w:tcW w:w="1440" w:type="dxa"/>
            <w:tcBorders>
              <w:top w:val="single" w:sz="4" w:space="0" w:color="auto"/>
            </w:tcBorders>
            <w:shd w:val="clear" w:color="auto" w:fill="FFFFFF"/>
          </w:tcPr>
          <w:p w14:paraId="199D58BA" w14:textId="77777777" w:rsidR="005655B3" w:rsidRPr="002A7C9F" w:rsidRDefault="005655B3" w:rsidP="005655B3">
            <w:pPr>
              <w:ind w:right="-72"/>
              <w:jc w:val="right"/>
              <w:rPr>
                <w:rFonts w:ascii="Arial" w:hAnsi="Arial" w:cs="Arial"/>
                <w:b/>
                <w:bCs/>
                <w:color w:val="auto"/>
                <w:sz w:val="18"/>
                <w:szCs w:val="18"/>
                <w:u w:val="single"/>
              </w:rPr>
            </w:pPr>
          </w:p>
        </w:tc>
        <w:tc>
          <w:tcPr>
            <w:tcW w:w="1440" w:type="dxa"/>
            <w:tcBorders>
              <w:top w:val="single" w:sz="4" w:space="0" w:color="auto"/>
            </w:tcBorders>
            <w:shd w:val="clear" w:color="auto" w:fill="FAFAFA"/>
          </w:tcPr>
          <w:p w14:paraId="44619E87" w14:textId="77777777" w:rsidR="005655B3" w:rsidRPr="002A7C9F" w:rsidRDefault="005655B3" w:rsidP="005655B3">
            <w:pPr>
              <w:ind w:right="-72"/>
              <w:jc w:val="right"/>
              <w:rPr>
                <w:rFonts w:ascii="Arial" w:hAnsi="Arial" w:cs="Arial"/>
                <w:b/>
                <w:bCs/>
                <w:color w:val="auto"/>
                <w:sz w:val="18"/>
                <w:szCs w:val="18"/>
                <w:u w:val="single"/>
              </w:rPr>
            </w:pPr>
          </w:p>
        </w:tc>
        <w:tc>
          <w:tcPr>
            <w:tcW w:w="1440" w:type="dxa"/>
            <w:tcBorders>
              <w:top w:val="single" w:sz="4" w:space="0" w:color="auto"/>
            </w:tcBorders>
            <w:shd w:val="clear" w:color="auto" w:fill="FFFFFF"/>
          </w:tcPr>
          <w:p w14:paraId="700B7B67" w14:textId="77777777" w:rsidR="005655B3" w:rsidRPr="002A7C9F" w:rsidRDefault="005655B3" w:rsidP="005655B3">
            <w:pPr>
              <w:ind w:right="-72"/>
              <w:jc w:val="right"/>
              <w:rPr>
                <w:rFonts w:ascii="Arial" w:hAnsi="Arial" w:cs="Arial"/>
                <w:b/>
                <w:bCs/>
                <w:color w:val="auto"/>
                <w:sz w:val="18"/>
                <w:szCs w:val="18"/>
                <w:u w:val="single"/>
              </w:rPr>
            </w:pPr>
          </w:p>
        </w:tc>
      </w:tr>
      <w:tr w:rsidR="005655B3" w:rsidRPr="002A7C9F" w14:paraId="7CE7675A" w14:textId="77777777" w:rsidTr="00571CBB">
        <w:trPr>
          <w:trHeight w:val="252"/>
        </w:trPr>
        <w:tc>
          <w:tcPr>
            <w:tcW w:w="3816" w:type="dxa"/>
            <w:shd w:val="clear" w:color="auto" w:fill="auto"/>
            <w:vAlign w:val="center"/>
          </w:tcPr>
          <w:p w14:paraId="651BC7A0" w14:textId="77777777" w:rsidR="005655B3" w:rsidRPr="002A7C9F" w:rsidRDefault="005655B3" w:rsidP="005655B3">
            <w:pPr>
              <w:pStyle w:val="BodyTextIndent"/>
              <w:ind w:left="540"/>
              <w:jc w:val="left"/>
              <w:rPr>
                <w:rFonts w:cs="Arial"/>
                <w:sz w:val="18"/>
                <w:szCs w:val="18"/>
              </w:rPr>
            </w:pPr>
            <w:r w:rsidRPr="002A7C9F">
              <w:rPr>
                <w:rFonts w:cs="Arial"/>
                <w:sz w:val="18"/>
                <w:szCs w:val="18"/>
              </w:rPr>
              <w:t>Total</w:t>
            </w:r>
          </w:p>
        </w:tc>
        <w:tc>
          <w:tcPr>
            <w:tcW w:w="1440" w:type="dxa"/>
            <w:tcBorders>
              <w:bottom w:val="single" w:sz="4" w:space="0" w:color="auto"/>
            </w:tcBorders>
            <w:shd w:val="clear" w:color="auto" w:fill="FAFAFA"/>
          </w:tcPr>
          <w:p w14:paraId="75C6434D" w14:textId="500B09BB" w:rsidR="005655B3" w:rsidRPr="002A7C9F" w:rsidRDefault="00690CB9" w:rsidP="005655B3">
            <w:pPr>
              <w:ind w:right="-72"/>
              <w:jc w:val="right"/>
              <w:rPr>
                <w:rFonts w:ascii="Arial" w:hAnsi="Arial" w:cs="Arial"/>
                <w:color w:val="auto"/>
                <w:sz w:val="18"/>
                <w:szCs w:val="18"/>
              </w:rPr>
            </w:pPr>
            <w:r w:rsidRPr="002A7C9F">
              <w:rPr>
                <w:rFonts w:ascii="Arial" w:hAnsi="Arial" w:cs="Arial"/>
                <w:color w:val="auto"/>
                <w:sz w:val="18"/>
                <w:szCs w:val="18"/>
                <w:cs/>
              </w:rPr>
              <w:t>11</w:t>
            </w:r>
            <w:r w:rsidRPr="002A7C9F">
              <w:rPr>
                <w:rFonts w:ascii="Arial" w:hAnsi="Arial" w:cs="Arial"/>
                <w:color w:val="auto"/>
                <w:sz w:val="18"/>
                <w:szCs w:val="18"/>
              </w:rPr>
              <w:t>,</w:t>
            </w:r>
            <w:r w:rsidRPr="002A7C9F">
              <w:rPr>
                <w:rFonts w:ascii="Arial" w:hAnsi="Arial" w:cs="Arial"/>
                <w:color w:val="auto"/>
                <w:sz w:val="18"/>
                <w:szCs w:val="18"/>
                <w:cs/>
              </w:rPr>
              <w:t>601</w:t>
            </w:r>
          </w:p>
        </w:tc>
        <w:tc>
          <w:tcPr>
            <w:tcW w:w="1440" w:type="dxa"/>
            <w:tcBorders>
              <w:bottom w:val="single" w:sz="4" w:space="0" w:color="auto"/>
            </w:tcBorders>
            <w:shd w:val="clear" w:color="auto" w:fill="auto"/>
          </w:tcPr>
          <w:p w14:paraId="5210DCAE" w14:textId="1CC86E97" w:rsidR="005655B3" w:rsidRPr="002A7C9F" w:rsidRDefault="005655B3" w:rsidP="005655B3">
            <w:pPr>
              <w:ind w:right="-72"/>
              <w:jc w:val="right"/>
              <w:rPr>
                <w:rFonts w:ascii="Arial" w:hAnsi="Arial" w:cs="Arial"/>
                <w:color w:val="auto"/>
                <w:sz w:val="18"/>
                <w:szCs w:val="18"/>
              </w:rPr>
            </w:pPr>
            <w:r w:rsidRPr="002A7C9F">
              <w:rPr>
                <w:rFonts w:ascii="Arial" w:hAnsi="Arial" w:cs="Arial"/>
                <w:sz w:val="18"/>
                <w:szCs w:val="18"/>
              </w:rPr>
              <w:t>13,346</w:t>
            </w:r>
          </w:p>
        </w:tc>
        <w:tc>
          <w:tcPr>
            <w:tcW w:w="1440" w:type="dxa"/>
            <w:tcBorders>
              <w:bottom w:val="single" w:sz="4" w:space="0" w:color="auto"/>
            </w:tcBorders>
            <w:shd w:val="clear" w:color="auto" w:fill="FAFAFA"/>
          </w:tcPr>
          <w:p w14:paraId="6BEED4DA" w14:textId="0885E973" w:rsidR="005655B3" w:rsidRPr="002A7C9F" w:rsidRDefault="00690CB9" w:rsidP="005655B3">
            <w:pPr>
              <w:ind w:right="-72"/>
              <w:jc w:val="right"/>
              <w:rPr>
                <w:rFonts w:ascii="Arial" w:hAnsi="Arial" w:cs="Arial"/>
                <w:color w:val="auto"/>
                <w:sz w:val="18"/>
                <w:szCs w:val="18"/>
              </w:rPr>
            </w:pPr>
            <w:r w:rsidRPr="002A7C9F">
              <w:rPr>
                <w:rFonts w:ascii="Arial" w:hAnsi="Arial" w:cs="Arial"/>
                <w:color w:val="auto"/>
                <w:sz w:val="18"/>
                <w:szCs w:val="18"/>
                <w:cs/>
                <w:lang w:eastAsia="th-TH"/>
              </w:rPr>
              <w:t>8</w:t>
            </w:r>
            <w:r w:rsidRPr="002A7C9F">
              <w:rPr>
                <w:rFonts w:ascii="Arial" w:hAnsi="Arial" w:cs="Arial"/>
                <w:color w:val="auto"/>
                <w:sz w:val="18"/>
                <w:szCs w:val="18"/>
              </w:rPr>
              <w:t>,</w:t>
            </w:r>
            <w:r w:rsidRPr="002A7C9F">
              <w:rPr>
                <w:rFonts w:ascii="Arial" w:hAnsi="Arial" w:cs="Arial"/>
                <w:color w:val="auto"/>
                <w:sz w:val="18"/>
                <w:szCs w:val="18"/>
                <w:cs/>
                <w:lang w:eastAsia="th-TH"/>
              </w:rPr>
              <w:t>365</w:t>
            </w:r>
          </w:p>
        </w:tc>
        <w:tc>
          <w:tcPr>
            <w:tcW w:w="1440" w:type="dxa"/>
            <w:tcBorders>
              <w:bottom w:val="single" w:sz="4" w:space="0" w:color="auto"/>
            </w:tcBorders>
            <w:shd w:val="clear" w:color="auto" w:fill="auto"/>
          </w:tcPr>
          <w:p w14:paraId="4468A0A3" w14:textId="60207F00" w:rsidR="005655B3" w:rsidRPr="002A7C9F" w:rsidRDefault="005655B3" w:rsidP="005655B3">
            <w:pPr>
              <w:ind w:right="-72"/>
              <w:jc w:val="right"/>
              <w:rPr>
                <w:rFonts w:ascii="Arial" w:hAnsi="Arial" w:cs="Arial"/>
                <w:color w:val="auto"/>
                <w:sz w:val="18"/>
                <w:szCs w:val="18"/>
              </w:rPr>
            </w:pPr>
            <w:r w:rsidRPr="002A7C9F">
              <w:rPr>
                <w:rFonts w:ascii="Arial" w:hAnsi="Arial" w:cs="Arial"/>
                <w:sz w:val="18"/>
                <w:szCs w:val="18"/>
              </w:rPr>
              <w:t>10,276</w:t>
            </w:r>
          </w:p>
        </w:tc>
      </w:tr>
    </w:tbl>
    <w:p w14:paraId="6F94613D" w14:textId="77777777" w:rsidR="00290BB2" w:rsidRPr="002A7C9F" w:rsidRDefault="00290BB2" w:rsidP="000F7AE9">
      <w:pPr>
        <w:rPr>
          <w:rFonts w:ascii="Arial" w:hAnsi="Arial" w:cs="Arial"/>
          <w:color w:val="auto"/>
          <w:sz w:val="18"/>
          <w:szCs w:val="18"/>
        </w:rPr>
      </w:pPr>
    </w:p>
    <w:p w14:paraId="2A63474A" w14:textId="77777777" w:rsidR="00290BB2" w:rsidRPr="002A7C9F" w:rsidRDefault="00290BB2" w:rsidP="000F7AE9">
      <w:pPr>
        <w:rPr>
          <w:rFonts w:ascii="Arial" w:hAnsi="Arial" w:cs="Arial"/>
          <w:color w:val="auto"/>
          <w:sz w:val="18"/>
          <w:szCs w:val="18"/>
        </w:rPr>
      </w:pPr>
    </w:p>
    <w:tbl>
      <w:tblPr>
        <w:tblW w:w="0" w:type="auto"/>
        <w:tblInd w:w="108" w:type="dxa"/>
        <w:shd w:val="clear" w:color="auto" w:fill="44546A"/>
        <w:tblLook w:val="04A0" w:firstRow="1" w:lastRow="0" w:firstColumn="1" w:lastColumn="0" w:noHBand="0" w:noVBand="1"/>
      </w:tblPr>
      <w:tblGrid>
        <w:gridCol w:w="9475"/>
      </w:tblGrid>
      <w:tr w:rsidR="000E2019" w:rsidRPr="002A7C9F" w14:paraId="63864462" w14:textId="77777777" w:rsidTr="00BF19C7">
        <w:trPr>
          <w:trHeight w:val="386"/>
        </w:trPr>
        <w:tc>
          <w:tcPr>
            <w:tcW w:w="9475" w:type="dxa"/>
            <w:shd w:val="clear" w:color="auto" w:fill="FFA543"/>
            <w:vAlign w:val="center"/>
          </w:tcPr>
          <w:p w14:paraId="34F62F6D" w14:textId="69B8E684" w:rsidR="000E2019" w:rsidRPr="002A7C9F" w:rsidRDefault="0062592B" w:rsidP="00783000">
            <w:pPr>
              <w:ind w:left="432" w:hanging="432"/>
              <w:jc w:val="both"/>
              <w:rPr>
                <w:rFonts w:ascii="Arial" w:eastAsia="Arial Unicode MS" w:hAnsi="Arial" w:cs="Arial"/>
                <w:b/>
                <w:bCs/>
                <w:color w:val="FFFFFF"/>
                <w:sz w:val="18"/>
                <w:szCs w:val="18"/>
                <w:cs/>
                <w:lang w:val="en-GB"/>
              </w:rPr>
            </w:pPr>
            <w:r w:rsidRPr="002A7C9F">
              <w:rPr>
                <w:rFonts w:ascii="Arial" w:eastAsia="Arial Unicode MS" w:hAnsi="Arial" w:cs="Arial"/>
                <w:b/>
                <w:bCs/>
                <w:color w:val="FFFFFF"/>
                <w:sz w:val="18"/>
                <w:szCs w:val="18"/>
                <w:lang w:val="en-GB"/>
              </w:rPr>
              <w:t>2</w:t>
            </w:r>
            <w:r w:rsidR="00783000" w:rsidRPr="002A7C9F">
              <w:rPr>
                <w:rFonts w:ascii="Arial" w:eastAsia="Arial Unicode MS" w:hAnsi="Arial" w:cs="Arial"/>
                <w:b/>
                <w:bCs/>
                <w:color w:val="FFFFFF"/>
                <w:sz w:val="18"/>
                <w:szCs w:val="18"/>
                <w:lang w:val="en-GB"/>
              </w:rPr>
              <w:t>3</w:t>
            </w:r>
            <w:r w:rsidR="000E2019" w:rsidRPr="002A7C9F">
              <w:rPr>
                <w:rFonts w:ascii="Arial" w:eastAsia="Arial Unicode MS" w:hAnsi="Arial" w:cs="Arial"/>
                <w:b/>
                <w:bCs/>
                <w:color w:val="FFFFFF"/>
                <w:sz w:val="18"/>
                <w:szCs w:val="18"/>
                <w:lang w:val="en-GB"/>
              </w:rPr>
              <w:tab/>
              <w:t>Cash flows information</w:t>
            </w:r>
          </w:p>
        </w:tc>
      </w:tr>
    </w:tbl>
    <w:p w14:paraId="30FA5100" w14:textId="77777777" w:rsidR="000E2019" w:rsidRPr="002A7C9F" w:rsidRDefault="000E2019" w:rsidP="00594BC2">
      <w:pPr>
        <w:jc w:val="both"/>
        <w:rPr>
          <w:rFonts w:ascii="Arial" w:hAnsi="Arial" w:cs="Arial"/>
          <w:b/>
          <w:bCs/>
          <w:sz w:val="16"/>
          <w:szCs w:val="16"/>
        </w:rPr>
      </w:pPr>
    </w:p>
    <w:p w14:paraId="0E0227F9" w14:textId="77777777" w:rsidR="000E2019" w:rsidRPr="002A7C9F" w:rsidRDefault="000E2019" w:rsidP="00594BC2">
      <w:pPr>
        <w:jc w:val="both"/>
        <w:rPr>
          <w:rFonts w:ascii="Arial" w:hAnsi="Arial" w:cs="Arial"/>
          <w:b/>
          <w:bCs/>
          <w:color w:val="CF4A02"/>
          <w:sz w:val="18"/>
          <w:szCs w:val="18"/>
        </w:rPr>
      </w:pPr>
      <w:r w:rsidRPr="002A7C9F">
        <w:rPr>
          <w:rFonts w:ascii="Arial" w:hAnsi="Arial" w:cs="Arial"/>
          <w:b/>
          <w:bCs/>
          <w:color w:val="CF4A02"/>
          <w:sz w:val="18"/>
          <w:szCs w:val="18"/>
        </w:rPr>
        <w:t>Reconciliation of liabilities arising from financing activities</w:t>
      </w:r>
    </w:p>
    <w:p w14:paraId="03C42D10" w14:textId="77777777" w:rsidR="0080056C" w:rsidRPr="002A7C9F" w:rsidRDefault="0080056C" w:rsidP="00594BC2">
      <w:pPr>
        <w:jc w:val="both"/>
        <w:rPr>
          <w:rFonts w:ascii="Arial" w:hAnsi="Arial" w:cs="Arial"/>
          <w:b/>
          <w:bCs/>
          <w:color w:val="CF4A02"/>
          <w:sz w:val="18"/>
          <w:szCs w:val="18"/>
        </w:rPr>
      </w:pPr>
    </w:p>
    <w:tbl>
      <w:tblPr>
        <w:tblW w:w="9544" w:type="dxa"/>
        <w:tblInd w:w="18" w:type="dxa"/>
        <w:tblLayout w:type="fixed"/>
        <w:tblLook w:val="01E0" w:firstRow="1" w:lastRow="1" w:firstColumn="1" w:lastColumn="1" w:noHBand="0" w:noVBand="0"/>
      </w:tblPr>
      <w:tblGrid>
        <w:gridCol w:w="5040"/>
        <w:gridCol w:w="2430"/>
        <w:gridCol w:w="2074"/>
      </w:tblGrid>
      <w:tr w:rsidR="000E2019" w:rsidRPr="002A7C9F" w14:paraId="6FE8639A" w14:textId="77777777" w:rsidTr="00F94BAB">
        <w:trPr>
          <w:cantSplit/>
        </w:trPr>
        <w:tc>
          <w:tcPr>
            <w:tcW w:w="5040" w:type="dxa"/>
          </w:tcPr>
          <w:p w14:paraId="18017BBB" w14:textId="77777777" w:rsidR="000E2019" w:rsidRPr="002A7C9F" w:rsidRDefault="000E2019" w:rsidP="00594BC2">
            <w:pPr>
              <w:rPr>
                <w:rFonts w:ascii="Arial" w:hAnsi="Arial" w:cs="Arial"/>
                <w:b/>
                <w:bCs/>
                <w:sz w:val="18"/>
                <w:szCs w:val="18"/>
                <w:cs/>
              </w:rPr>
            </w:pPr>
          </w:p>
        </w:tc>
        <w:tc>
          <w:tcPr>
            <w:tcW w:w="2430" w:type="dxa"/>
          </w:tcPr>
          <w:p w14:paraId="0BF48243" w14:textId="77777777" w:rsidR="000E2019" w:rsidRPr="002A7C9F" w:rsidRDefault="000E2019" w:rsidP="00594BC2">
            <w:pPr>
              <w:ind w:right="-72"/>
              <w:jc w:val="center"/>
              <w:rPr>
                <w:rFonts w:ascii="Arial" w:hAnsi="Arial" w:cs="Arial"/>
                <w:b/>
                <w:sz w:val="18"/>
                <w:szCs w:val="18"/>
                <w:cs/>
              </w:rPr>
            </w:pPr>
          </w:p>
        </w:tc>
        <w:tc>
          <w:tcPr>
            <w:tcW w:w="2074" w:type="dxa"/>
            <w:tcBorders>
              <w:top w:val="single" w:sz="4" w:space="0" w:color="auto"/>
              <w:bottom w:val="single" w:sz="4" w:space="0" w:color="auto"/>
            </w:tcBorders>
          </w:tcPr>
          <w:p w14:paraId="3E360933" w14:textId="77777777" w:rsidR="0080056C" w:rsidRPr="002A7C9F" w:rsidRDefault="000E2019" w:rsidP="00FE7A88">
            <w:pPr>
              <w:jc w:val="center"/>
              <w:rPr>
                <w:rFonts w:ascii="Arial" w:hAnsi="Arial" w:cs="Arial"/>
                <w:b/>
                <w:sz w:val="18"/>
                <w:szCs w:val="18"/>
              </w:rPr>
            </w:pPr>
            <w:r w:rsidRPr="002A7C9F">
              <w:rPr>
                <w:rFonts w:ascii="Arial" w:hAnsi="Arial" w:cs="Arial"/>
                <w:b/>
                <w:sz w:val="18"/>
                <w:szCs w:val="18"/>
              </w:rPr>
              <w:t xml:space="preserve">Consolidated </w:t>
            </w:r>
          </w:p>
          <w:p w14:paraId="3A0BC098" w14:textId="77777777" w:rsidR="000E2019" w:rsidRPr="002A7C9F" w:rsidRDefault="000E2019" w:rsidP="00FE7A88">
            <w:pPr>
              <w:jc w:val="center"/>
              <w:rPr>
                <w:rFonts w:ascii="Arial" w:hAnsi="Arial" w:cs="Arial"/>
                <w:b/>
                <w:sz w:val="18"/>
                <w:szCs w:val="18"/>
                <w:cs/>
              </w:rPr>
            </w:pPr>
            <w:r w:rsidRPr="002A7C9F">
              <w:rPr>
                <w:rFonts w:ascii="Arial" w:hAnsi="Arial" w:cs="Arial"/>
                <w:b/>
                <w:sz w:val="18"/>
                <w:szCs w:val="18"/>
              </w:rPr>
              <w:t>financial information</w:t>
            </w:r>
          </w:p>
        </w:tc>
      </w:tr>
      <w:tr w:rsidR="00FE7A88" w:rsidRPr="002A7C9F" w14:paraId="038BB6B7" w14:textId="77777777" w:rsidTr="00F94BAB">
        <w:tc>
          <w:tcPr>
            <w:tcW w:w="5040" w:type="dxa"/>
            <w:vAlign w:val="bottom"/>
          </w:tcPr>
          <w:p w14:paraId="414209B9" w14:textId="77777777" w:rsidR="00FE7A88" w:rsidRPr="002A7C9F" w:rsidRDefault="00FE7A88" w:rsidP="00594BC2">
            <w:pPr>
              <w:tabs>
                <w:tab w:val="left" w:pos="6840"/>
              </w:tabs>
              <w:ind w:left="-9" w:right="-85"/>
              <w:rPr>
                <w:rFonts w:ascii="Arial" w:hAnsi="Arial" w:cs="Arial"/>
                <w:b/>
                <w:bCs/>
                <w:spacing w:val="-2"/>
                <w:sz w:val="18"/>
                <w:szCs w:val="18"/>
              </w:rPr>
            </w:pPr>
          </w:p>
        </w:tc>
        <w:tc>
          <w:tcPr>
            <w:tcW w:w="2430" w:type="dxa"/>
            <w:vAlign w:val="bottom"/>
          </w:tcPr>
          <w:p w14:paraId="1D7BE4F0" w14:textId="77777777" w:rsidR="00FE7A88" w:rsidRPr="002A7C9F" w:rsidRDefault="00FE7A88" w:rsidP="00594BC2">
            <w:pPr>
              <w:ind w:right="-72"/>
              <w:jc w:val="right"/>
              <w:rPr>
                <w:rFonts w:ascii="Arial" w:hAnsi="Arial" w:cs="Arial"/>
                <w:b/>
                <w:bCs/>
                <w:sz w:val="18"/>
                <w:szCs w:val="18"/>
              </w:rPr>
            </w:pPr>
          </w:p>
        </w:tc>
        <w:tc>
          <w:tcPr>
            <w:tcW w:w="2074" w:type="dxa"/>
            <w:vAlign w:val="bottom"/>
          </w:tcPr>
          <w:p w14:paraId="6ED52F7D" w14:textId="2E5B91CF" w:rsidR="00FE7A88" w:rsidRPr="002A7C9F" w:rsidRDefault="00FE7A88" w:rsidP="00594BC2">
            <w:pPr>
              <w:ind w:right="-72"/>
              <w:jc w:val="right"/>
              <w:rPr>
                <w:rFonts w:ascii="Arial" w:hAnsi="Arial" w:cs="Arial"/>
                <w:b/>
                <w:bCs/>
                <w:sz w:val="18"/>
                <w:szCs w:val="18"/>
              </w:rPr>
            </w:pPr>
            <w:r w:rsidRPr="002A7C9F">
              <w:rPr>
                <w:rFonts w:ascii="Arial" w:hAnsi="Arial" w:cs="Arial"/>
                <w:b/>
                <w:bCs/>
                <w:sz w:val="18"/>
                <w:szCs w:val="18"/>
              </w:rPr>
              <w:t>Lease liabilities</w:t>
            </w:r>
          </w:p>
        </w:tc>
      </w:tr>
      <w:tr w:rsidR="00FE7A88" w:rsidRPr="002A7C9F" w14:paraId="15562746" w14:textId="77777777" w:rsidTr="00F94BAB">
        <w:tc>
          <w:tcPr>
            <w:tcW w:w="5040" w:type="dxa"/>
          </w:tcPr>
          <w:p w14:paraId="310F544F" w14:textId="40C13673" w:rsidR="00FE7A88" w:rsidRPr="002A7C9F" w:rsidRDefault="00FE7A88" w:rsidP="00FE7A88">
            <w:pPr>
              <w:rPr>
                <w:rFonts w:ascii="Arial" w:eastAsia="SimSun" w:hAnsi="Arial" w:cs="Arial"/>
                <w:sz w:val="18"/>
                <w:szCs w:val="18"/>
                <w:lang w:eastAsia="zh-CN"/>
              </w:rPr>
            </w:pPr>
            <w:r w:rsidRPr="002A7C9F">
              <w:rPr>
                <w:rFonts w:ascii="Arial" w:hAnsi="Arial" w:cs="Arial"/>
                <w:b/>
                <w:bCs/>
                <w:spacing w:val="-4"/>
                <w:sz w:val="18"/>
                <w:szCs w:val="18"/>
              </w:rPr>
              <w:t>For the</w:t>
            </w:r>
            <w:r w:rsidRPr="002A7C9F">
              <w:rPr>
                <w:rFonts w:ascii="Arial" w:hAnsi="Arial" w:cs="Arial"/>
                <w:b/>
                <w:bCs/>
                <w:sz w:val="18"/>
                <w:szCs w:val="18"/>
              </w:rPr>
              <w:t xml:space="preserve"> </w:t>
            </w:r>
            <w:r w:rsidRPr="002A7C9F">
              <w:rPr>
                <w:rFonts w:ascii="Arial" w:hAnsi="Arial" w:cs="Arial"/>
                <w:b/>
                <w:bCs/>
                <w:sz w:val="18"/>
                <w:szCs w:val="18"/>
                <w:lang w:val="en-GB"/>
              </w:rPr>
              <w:t xml:space="preserve">six-month </w:t>
            </w:r>
            <w:r w:rsidRPr="002A7C9F">
              <w:rPr>
                <w:rFonts w:ascii="Arial" w:hAnsi="Arial" w:cs="Arial"/>
                <w:b/>
                <w:bCs/>
                <w:spacing w:val="-4"/>
                <w:sz w:val="18"/>
                <w:szCs w:val="18"/>
              </w:rPr>
              <w:t xml:space="preserve">period ended </w:t>
            </w:r>
            <w:r w:rsidRPr="002A7C9F">
              <w:rPr>
                <w:rFonts w:ascii="Arial" w:hAnsi="Arial" w:cs="Arial"/>
                <w:b/>
                <w:bCs/>
                <w:spacing w:val="-4"/>
                <w:sz w:val="18"/>
                <w:szCs w:val="18"/>
                <w:lang w:val="en-GB"/>
              </w:rPr>
              <w:t>30 June</w:t>
            </w:r>
            <w:r w:rsidRPr="002A7C9F">
              <w:rPr>
                <w:rFonts w:ascii="Arial" w:hAnsi="Arial" w:cs="Arial"/>
                <w:b/>
                <w:bCs/>
                <w:spacing w:val="-4"/>
                <w:sz w:val="18"/>
                <w:szCs w:val="18"/>
              </w:rPr>
              <w:t xml:space="preserve"> 2020</w:t>
            </w:r>
          </w:p>
        </w:tc>
        <w:tc>
          <w:tcPr>
            <w:tcW w:w="2430" w:type="dxa"/>
          </w:tcPr>
          <w:p w14:paraId="342218D1" w14:textId="77777777" w:rsidR="00FE7A88" w:rsidRPr="002A7C9F" w:rsidRDefault="00FE7A88" w:rsidP="00FE7A88">
            <w:pPr>
              <w:ind w:right="-72"/>
              <w:jc w:val="right"/>
              <w:rPr>
                <w:rFonts w:ascii="Arial" w:hAnsi="Arial" w:cs="Arial"/>
                <w:b/>
                <w:bCs/>
                <w:sz w:val="18"/>
                <w:szCs w:val="18"/>
              </w:rPr>
            </w:pPr>
          </w:p>
        </w:tc>
        <w:tc>
          <w:tcPr>
            <w:tcW w:w="2074" w:type="dxa"/>
          </w:tcPr>
          <w:p w14:paraId="08AAA3AF" w14:textId="37B3B0B6" w:rsidR="00FE7A88" w:rsidRPr="002A7C9F" w:rsidRDefault="00FE7A88" w:rsidP="00F94BAB">
            <w:pPr>
              <w:ind w:right="-72"/>
              <w:jc w:val="right"/>
              <w:rPr>
                <w:rFonts w:ascii="Arial" w:hAnsi="Arial" w:cs="Arial"/>
                <w:b/>
                <w:bCs/>
                <w:sz w:val="18"/>
                <w:szCs w:val="18"/>
              </w:rPr>
            </w:pPr>
            <w:r w:rsidRPr="002A7C9F">
              <w:rPr>
                <w:rFonts w:ascii="Arial" w:hAnsi="Arial" w:cs="Arial"/>
                <w:b/>
                <w:bCs/>
                <w:sz w:val="18"/>
                <w:szCs w:val="18"/>
              </w:rPr>
              <w:t xml:space="preserve">Thousand </w:t>
            </w:r>
            <w:r w:rsidRPr="002A7C9F">
              <w:rPr>
                <w:rFonts w:ascii="Arial" w:hAnsi="Arial" w:cs="Arial"/>
                <w:b/>
                <w:sz w:val="18"/>
                <w:szCs w:val="18"/>
              </w:rPr>
              <w:t>Baht</w:t>
            </w:r>
          </w:p>
        </w:tc>
      </w:tr>
      <w:tr w:rsidR="00FE7A88" w:rsidRPr="002A7C9F" w14:paraId="57981E2A" w14:textId="77777777" w:rsidTr="00F94BAB">
        <w:trPr>
          <w:trHeight w:val="73"/>
        </w:trPr>
        <w:tc>
          <w:tcPr>
            <w:tcW w:w="5040" w:type="dxa"/>
          </w:tcPr>
          <w:p w14:paraId="252D72D6" w14:textId="77777777" w:rsidR="00FE7A88" w:rsidRPr="002A7C9F" w:rsidRDefault="00FE7A88" w:rsidP="00594BC2">
            <w:pPr>
              <w:rPr>
                <w:rFonts w:ascii="Arial" w:eastAsia="SimSun" w:hAnsi="Arial" w:cs="Arial"/>
                <w:sz w:val="18"/>
                <w:szCs w:val="18"/>
                <w:lang w:eastAsia="zh-CN"/>
              </w:rPr>
            </w:pPr>
          </w:p>
        </w:tc>
        <w:tc>
          <w:tcPr>
            <w:tcW w:w="2430" w:type="dxa"/>
          </w:tcPr>
          <w:p w14:paraId="5B9B3D61" w14:textId="77777777" w:rsidR="00FE7A88" w:rsidRPr="002A7C9F" w:rsidRDefault="00FE7A88" w:rsidP="00594BC2">
            <w:pPr>
              <w:ind w:right="-72"/>
              <w:jc w:val="right"/>
              <w:rPr>
                <w:rFonts w:ascii="Arial" w:hAnsi="Arial" w:cs="Arial"/>
                <w:snapToGrid w:val="0"/>
                <w:sz w:val="18"/>
                <w:szCs w:val="18"/>
                <w:lang w:eastAsia="th-TH"/>
              </w:rPr>
            </w:pPr>
          </w:p>
        </w:tc>
        <w:tc>
          <w:tcPr>
            <w:tcW w:w="2074" w:type="dxa"/>
            <w:tcBorders>
              <w:top w:val="single" w:sz="4" w:space="0" w:color="auto"/>
            </w:tcBorders>
            <w:shd w:val="clear" w:color="auto" w:fill="FAFAFA"/>
          </w:tcPr>
          <w:p w14:paraId="114D252E" w14:textId="77777777" w:rsidR="00FE7A88" w:rsidRPr="002A7C9F" w:rsidRDefault="00FE7A88" w:rsidP="00594BC2">
            <w:pPr>
              <w:ind w:right="-72"/>
              <w:jc w:val="right"/>
              <w:rPr>
                <w:rFonts w:ascii="Arial" w:hAnsi="Arial" w:cs="Arial"/>
                <w:snapToGrid w:val="0"/>
                <w:sz w:val="18"/>
                <w:szCs w:val="18"/>
                <w:lang w:eastAsia="th-TH"/>
              </w:rPr>
            </w:pPr>
          </w:p>
        </w:tc>
      </w:tr>
      <w:tr w:rsidR="00FE7A88" w:rsidRPr="002A7C9F" w14:paraId="3DC75C8B" w14:textId="77777777" w:rsidTr="00F94BAB">
        <w:trPr>
          <w:trHeight w:val="221"/>
        </w:trPr>
        <w:tc>
          <w:tcPr>
            <w:tcW w:w="5040" w:type="dxa"/>
            <w:vAlign w:val="bottom"/>
          </w:tcPr>
          <w:p w14:paraId="01CA23E7" w14:textId="77777777" w:rsidR="00FE7A88" w:rsidRPr="002A7C9F" w:rsidRDefault="00FE7A88" w:rsidP="00594BC2">
            <w:pPr>
              <w:pStyle w:val="Header"/>
              <w:ind w:left="-9"/>
              <w:rPr>
                <w:rFonts w:cs="Arial"/>
                <w:sz w:val="18"/>
                <w:szCs w:val="18"/>
                <w:lang w:val="en-GB" w:eastAsia="en-US"/>
              </w:rPr>
            </w:pPr>
            <w:r w:rsidRPr="002A7C9F">
              <w:rPr>
                <w:rFonts w:cs="Arial"/>
                <w:sz w:val="18"/>
                <w:szCs w:val="18"/>
                <w:lang w:val="en-GB" w:eastAsia="en-US"/>
              </w:rPr>
              <w:t>As at 31 December 2019</w:t>
            </w:r>
          </w:p>
        </w:tc>
        <w:tc>
          <w:tcPr>
            <w:tcW w:w="2430" w:type="dxa"/>
            <w:tcBorders>
              <w:top w:val="nil"/>
              <w:left w:val="nil"/>
              <w:bottom w:val="nil"/>
              <w:right w:val="nil"/>
            </w:tcBorders>
            <w:shd w:val="clear" w:color="auto" w:fill="auto"/>
            <w:vAlign w:val="center"/>
          </w:tcPr>
          <w:p w14:paraId="42D004F2" w14:textId="77777777" w:rsidR="00FE7A88" w:rsidRPr="002A7C9F" w:rsidRDefault="00FE7A88" w:rsidP="00594BC2">
            <w:pPr>
              <w:ind w:right="-72"/>
              <w:jc w:val="right"/>
              <w:rPr>
                <w:rFonts w:ascii="Arial" w:hAnsi="Arial" w:cs="Arial"/>
                <w:sz w:val="18"/>
                <w:szCs w:val="18"/>
              </w:rPr>
            </w:pPr>
          </w:p>
        </w:tc>
        <w:tc>
          <w:tcPr>
            <w:tcW w:w="2074" w:type="dxa"/>
            <w:tcBorders>
              <w:top w:val="nil"/>
              <w:left w:val="nil"/>
              <w:right w:val="nil"/>
            </w:tcBorders>
            <w:shd w:val="clear" w:color="auto" w:fill="FAFAFA"/>
            <w:vAlign w:val="center"/>
          </w:tcPr>
          <w:p w14:paraId="4D11C535" w14:textId="77777777" w:rsidR="00FE7A88" w:rsidRPr="002A7C9F" w:rsidRDefault="00FE7A88" w:rsidP="00594BC2">
            <w:pPr>
              <w:ind w:right="-72"/>
              <w:jc w:val="right"/>
              <w:rPr>
                <w:rFonts w:ascii="Arial" w:hAnsi="Arial" w:cs="Arial"/>
                <w:sz w:val="18"/>
                <w:szCs w:val="18"/>
              </w:rPr>
            </w:pPr>
            <w:r w:rsidRPr="002A7C9F">
              <w:rPr>
                <w:rFonts w:ascii="Arial" w:hAnsi="Arial" w:cs="Arial"/>
                <w:sz w:val="18"/>
                <w:szCs w:val="18"/>
                <w:cs/>
              </w:rPr>
              <w:t>30,689</w:t>
            </w:r>
          </w:p>
        </w:tc>
      </w:tr>
      <w:tr w:rsidR="00FE7A88" w:rsidRPr="002A7C9F" w14:paraId="594368A9" w14:textId="77777777" w:rsidTr="00F94BAB">
        <w:trPr>
          <w:trHeight w:val="221"/>
        </w:trPr>
        <w:tc>
          <w:tcPr>
            <w:tcW w:w="5040" w:type="dxa"/>
            <w:vAlign w:val="bottom"/>
          </w:tcPr>
          <w:p w14:paraId="2436159E" w14:textId="6B520893" w:rsidR="00FE7A88" w:rsidRPr="002A7C9F" w:rsidRDefault="00FE7A88" w:rsidP="009F1D17">
            <w:pPr>
              <w:pStyle w:val="Header"/>
              <w:ind w:left="-9"/>
              <w:rPr>
                <w:rFonts w:cs="Arial"/>
                <w:sz w:val="18"/>
                <w:szCs w:val="18"/>
                <w:lang w:eastAsia="en-US"/>
              </w:rPr>
            </w:pPr>
            <w:r w:rsidRPr="002A7C9F">
              <w:rPr>
                <w:rFonts w:cs="Arial"/>
                <w:sz w:val="18"/>
                <w:szCs w:val="18"/>
                <w:lang w:eastAsia="en-US"/>
              </w:rPr>
              <w:t xml:space="preserve">Recognised on adoption of TFRS 16 (Note </w:t>
            </w:r>
            <w:r w:rsidR="009F1D17" w:rsidRPr="002A7C9F">
              <w:rPr>
                <w:rFonts w:cs="Arial"/>
                <w:sz w:val="18"/>
                <w:szCs w:val="18"/>
                <w:lang w:val="en-GB" w:eastAsia="en-US"/>
              </w:rPr>
              <w:t>5</w:t>
            </w:r>
            <w:r w:rsidRPr="002A7C9F">
              <w:rPr>
                <w:rFonts w:cs="Arial"/>
                <w:sz w:val="18"/>
                <w:szCs w:val="18"/>
                <w:lang w:eastAsia="en-US"/>
              </w:rPr>
              <w:t>)</w:t>
            </w:r>
          </w:p>
        </w:tc>
        <w:tc>
          <w:tcPr>
            <w:tcW w:w="2430" w:type="dxa"/>
            <w:tcBorders>
              <w:top w:val="nil"/>
              <w:left w:val="nil"/>
              <w:bottom w:val="nil"/>
              <w:right w:val="nil"/>
            </w:tcBorders>
            <w:shd w:val="clear" w:color="auto" w:fill="auto"/>
            <w:vAlign w:val="center"/>
          </w:tcPr>
          <w:p w14:paraId="49E80F10" w14:textId="77777777" w:rsidR="00FE7A88" w:rsidRPr="002A7C9F" w:rsidRDefault="00FE7A88" w:rsidP="00594BC2">
            <w:pPr>
              <w:ind w:right="-72"/>
              <w:jc w:val="right"/>
              <w:rPr>
                <w:rFonts w:ascii="Arial" w:hAnsi="Arial" w:cs="Arial"/>
                <w:sz w:val="18"/>
                <w:szCs w:val="18"/>
                <w:lang w:val="x-none"/>
              </w:rPr>
            </w:pPr>
          </w:p>
        </w:tc>
        <w:tc>
          <w:tcPr>
            <w:tcW w:w="2074" w:type="dxa"/>
            <w:tcBorders>
              <w:top w:val="nil"/>
              <w:left w:val="nil"/>
              <w:bottom w:val="single" w:sz="4" w:space="0" w:color="auto"/>
              <w:right w:val="nil"/>
            </w:tcBorders>
            <w:shd w:val="clear" w:color="auto" w:fill="FAFAFA"/>
            <w:vAlign w:val="center"/>
          </w:tcPr>
          <w:p w14:paraId="3CE93282" w14:textId="77777777" w:rsidR="00FE7A88" w:rsidRPr="002A7C9F" w:rsidRDefault="00FE7A88" w:rsidP="00594BC2">
            <w:pPr>
              <w:ind w:right="-72"/>
              <w:jc w:val="right"/>
              <w:rPr>
                <w:rFonts w:ascii="Arial" w:hAnsi="Arial" w:cs="Arial"/>
                <w:sz w:val="18"/>
                <w:szCs w:val="18"/>
                <w:cs/>
              </w:rPr>
            </w:pPr>
            <w:r w:rsidRPr="002A7C9F">
              <w:rPr>
                <w:rFonts w:ascii="Arial" w:hAnsi="Arial" w:cs="Arial"/>
                <w:sz w:val="18"/>
                <w:szCs w:val="18"/>
              </w:rPr>
              <w:t>163,811</w:t>
            </w:r>
          </w:p>
        </w:tc>
      </w:tr>
      <w:tr w:rsidR="00FE7A88" w:rsidRPr="002A7C9F" w14:paraId="3146EEB8" w14:textId="77777777" w:rsidTr="00F94BAB">
        <w:trPr>
          <w:trHeight w:val="221"/>
        </w:trPr>
        <w:tc>
          <w:tcPr>
            <w:tcW w:w="5040" w:type="dxa"/>
            <w:vAlign w:val="bottom"/>
          </w:tcPr>
          <w:p w14:paraId="0A130785" w14:textId="77777777" w:rsidR="00FE7A88" w:rsidRPr="002A7C9F" w:rsidRDefault="00FE7A88" w:rsidP="00812EDE">
            <w:pPr>
              <w:pStyle w:val="Header"/>
              <w:ind w:left="-9"/>
              <w:rPr>
                <w:rFonts w:cs="Arial"/>
                <w:sz w:val="18"/>
                <w:szCs w:val="18"/>
                <w:lang w:val="en-GB" w:eastAsia="en-US"/>
              </w:rPr>
            </w:pPr>
          </w:p>
        </w:tc>
        <w:tc>
          <w:tcPr>
            <w:tcW w:w="2430" w:type="dxa"/>
            <w:tcBorders>
              <w:top w:val="nil"/>
              <w:left w:val="nil"/>
              <w:bottom w:val="nil"/>
              <w:right w:val="nil"/>
            </w:tcBorders>
            <w:shd w:val="clear" w:color="auto" w:fill="auto"/>
            <w:vAlign w:val="center"/>
          </w:tcPr>
          <w:p w14:paraId="171430EB" w14:textId="77777777" w:rsidR="00FE7A88" w:rsidRPr="002A7C9F" w:rsidRDefault="00FE7A88" w:rsidP="00594BC2">
            <w:pPr>
              <w:ind w:right="-72"/>
              <w:jc w:val="right"/>
              <w:rPr>
                <w:rFonts w:ascii="Arial" w:hAnsi="Arial" w:cs="Arial"/>
                <w:sz w:val="18"/>
                <w:szCs w:val="18"/>
                <w:lang w:val="x-none"/>
              </w:rPr>
            </w:pPr>
          </w:p>
        </w:tc>
        <w:tc>
          <w:tcPr>
            <w:tcW w:w="2074" w:type="dxa"/>
            <w:tcBorders>
              <w:top w:val="nil"/>
              <w:left w:val="nil"/>
              <w:right w:val="nil"/>
            </w:tcBorders>
            <w:shd w:val="clear" w:color="auto" w:fill="FAFAFA"/>
            <w:vAlign w:val="center"/>
          </w:tcPr>
          <w:p w14:paraId="6D53573F" w14:textId="77777777" w:rsidR="00FE7A88" w:rsidRPr="002A7C9F" w:rsidRDefault="00FE7A88" w:rsidP="00594BC2">
            <w:pPr>
              <w:ind w:right="-72"/>
              <w:jc w:val="right"/>
              <w:rPr>
                <w:rFonts w:ascii="Arial" w:hAnsi="Arial" w:cs="Arial"/>
                <w:sz w:val="18"/>
                <w:szCs w:val="18"/>
              </w:rPr>
            </w:pPr>
          </w:p>
        </w:tc>
      </w:tr>
      <w:tr w:rsidR="00FE7A88" w:rsidRPr="002A7C9F" w14:paraId="61AF6E57" w14:textId="77777777" w:rsidTr="00F94BAB">
        <w:trPr>
          <w:trHeight w:val="221"/>
        </w:trPr>
        <w:tc>
          <w:tcPr>
            <w:tcW w:w="5040" w:type="dxa"/>
            <w:vAlign w:val="bottom"/>
          </w:tcPr>
          <w:p w14:paraId="0940D2CD" w14:textId="77777777" w:rsidR="00FE7A88" w:rsidRPr="002A7C9F" w:rsidRDefault="00FE7A88" w:rsidP="0080056C">
            <w:pPr>
              <w:pStyle w:val="Header"/>
              <w:ind w:left="-9"/>
              <w:rPr>
                <w:rFonts w:cs="Arial"/>
                <w:sz w:val="18"/>
                <w:szCs w:val="18"/>
                <w:lang w:val="en-GB" w:eastAsia="en-US"/>
              </w:rPr>
            </w:pPr>
            <w:r w:rsidRPr="002A7C9F">
              <w:rPr>
                <w:rFonts w:cs="Arial"/>
                <w:sz w:val="18"/>
                <w:szCs w:val="18"/>
                <w:lang w:val="en-GB" w:eastAsia="en-US"/>
              </w:rPr>
              <w:t>As at 1 January 2020</w:t>
            </w:r>
          </w:p>
        </w:tc>
        <w:tc>
          <w:tcPr>
            <w:tcW w:w="2430" w:type="dxa"/>
            <w:tcBorders>
              <w:top w:val="nil"/>
              <w:left w:val="nil"/>
              <w:bottom w:val="nil"/>
              <w:right w:val="nil"/>
            </w:tcBorders>
            <w:shd w:val="clear" w:color="auto" w:fill="auto"/>
            <w:vAlign w:val="center"/>
          </w:tcPr>
          <w:p w14:paraId="16E3C0AA" w14:textId="77777777" w:rsidR="00FE7A88" w:rsidRPr="002A7C9F" w:rsidRDefault="00FE7A88" w:rsidP="0080056C">
            <w:pPr>
              <w:ind w:right="-72"/>
              <w:jc w:val="right"/>
              <w:rPr>
                <w:rFonts w:ascii="Arial" w:hAnsi="Arial" w:cs="Arial"/>
                <w:sz w:val="18"/>
                <w:szCs w:val="18"/>
                <w:lang w:val="x-none"/>
              </w:rPr>
            </w:pPr>
          </w:p>
        </w:tc>
        <w:tc>
          <w:tcPr>
            <w:tcW w:w="2074" w:type="dxa"/>
            <w:tcBorders>
              <w:top w:val="nil"/>
              <w:left w:val="nil"/>
              <w:right w:val="nil"/>
            </w:tcBorders>
            <w:shd w:val="clear" w:color="auto" w:fill="FAFAFA"/>
            <w:vAlign w:val="center"/>
          </w:tcPr>
          <w:p w14:paraId="0494F609" w14:textId="77777777" w:rsidR="00FE7A88" w:rsidRPr="002A7C9F" w:rsidRDefault="00FE7A88" w:rsidP="0080056C">
            <w:pPr>
              <w:ind w:right="-72"/>
              <w:jc w:val="right"/>
              <w:rPr>
                <w:rFonts w:ascii="Arial" w:hAnsi="Arial" w:cs="Arial"/>
                <w:sz w:val="18"/>
                <w:szCs w:val="18"/>
              </w:rPr>
            </w:pPr>
            <w:r w:rsidRPr="002A7C9F">
              <w:rPr>
                <w:rFonts w:ascii="Arial" w:hAnsi="Arial" w:cs="Arial"/>
                <w:sz w:val="18"/>
                <w:szCs w:val="18"/>
              </w:rPr>
              <w:t>194,500</w:t>
            </w:r>
          </w:p>
        </w:tc>
      </w:tr>
      <w:tr w:rsidR="00FE7A88" w:rsidRPr="002A7C9F" w14:paraId="3F249757" w14:textId="77777777" w:rsidTr="00F94BAB">
        <w:trPr>
          <w:trHeight w:val="221"/>
        </w:trPr>
        <w:tc>
          <w:tcPr>
            <w:tcW w:w="5040" w:type="dxa"/>
            <w:vAlign w:val="bottom"/>
          </w:tcPr>
          <w:p w14:paraId="2228ECDA" w14:textId="77777777" w:rsidR="00FE7A88" w:rsidRPr="002A7C9F" w:rsidRDefault="00FE7A88" w:rsidP="0080056C">
            <w:pPr>
              <w:pStyle w:val="Header"/>
              <w:ind w:left="-9"/>
              <w:rPr>
                <w:rFonts w:cs="Arial"/>
                <w:sz w:val="18"/>
                <w:szCs w:val="18"/>
                <w:lang w:eastAsia="en-US"/>
              </w:rPr>
            </w:pPr>
            <w:r w:rsidRPr="002A7C9F">
              <w:rPr>
                <w:rFonts w:cs="Arial"/>
                <w:sz w:val="18"/>
                <w:szCs w:val="18"/>
                <w:lang w:eastAsia="en-US"/>
              </w:rPr>
              <w:t>Cash flows</w:t>
            </w:r>
          </w:p>
        </w:tc>
        <w:tc>
          <w:tcPr>
            <w:tcW w:w="2430" w:type="dxa"/>
            <w:tcBorders>
              <w:top w:val="nil"/>
              <w:left w:val="nil"/>
              <w:bottom w:val="nil"/>
              <w:right w:val="nil"/>
            </w:tcBorders>
            <w:shd w:val="clear" w:color="auto" w:fill="auto"/>
            <w:vAlign w:val="center"/>
          </w:tcPr>
          <w:p w14:paraId="17133A98" w14:textId="77777777" w:rsidR="00FE7A88" w:rsidRPr="002A7C9F" w:rsidRDefault="00FE7A88" w:rsidP="0080056C">
            <w:pPr>
              <w:ind w:right="-72"/>
              <w:jc w:val="right"/>
              <w:rPr>
                <w:rFonts w:ascii="Arial" w:hAnsi="Arial" w:cs="Arial"/>
                <w:sz w:val="18"/>
                <w:szCs w:val="18"/>
              </w:rPr>
            </w:pPr>
          </w:p>
        </w:tc>
        <w:tc>
          <w:tcPr>
            <w:tcW w:w="2074" w:type="dxa"/>
            <w:tcBorders>
              <w:left w:val="nil"/>
              <w:bottom w:val="nil"/>
              <w:right w:val="nil"/>
            </w:tcBorders>
            <w:shd w:val="clear" w:color="auto" w:fill="FAFAFA"/>
            <w:vAlign w:val="center"/>
          </w:tcPr>
          <w:p w14:paraId="5205AF58" w14:textId="529F99FB" w:rsidR="00FE7A88" w:rsidRPr="002A7C9F" w:rsidRDefault="006C7D2A" w:rsidP="0080056C">
            <w:pPr>
              <w:ind w:right="-72"/>
              <w:jc w:val="right"/>
              <w:rPr>
                <w:rFonts w:ascii="Arial" w:hAnsi="Arial" w:cs="Arial"/>
                <w:sz w:val="18"/>
                <w:szCs w:val="18"/>
                <w:cs/>
              </w:rPr>
            </w:pPr>
            <w:r w:rsidRPr="002A7C9F">
              <w:rPr>
                <w:rFonts w:ascii="Arial" w:hAnsi="Arial" w:cs="Arial"/>
                <w:sz w:val="18"/>
                <w:szCs w:val="18"/>
                <w:cs/>
              </w:rPr>
              <w:t>(</w:t>
            </w:r>
            <w:r w:rsidRPr="002A7C9F">
              <w:rPr>
                <w:rFonts w:ascii="Arial" w:hAnsi="Arial" w:cs="Arial"/>
                <w:sz w:val="18"/>
                <w:szCs w:val="18"/>
              </w:rPr>
              <w:t>7,</w:t>
            </w:r>
            <w:r w:rsidRPr="002A7C9F">
              <w:rPr>
                <w:rFonts w:ascii="Arial" w:hAnsi="Arial" w:cs="Arial"/>
                <w:sz w:val="18"/>
                <w:szCs w:val="18"/>
                <w:cs/>
              </w:rPr>
              <w:t>557)</w:t>
            </w:r>
          </w:p>
        </w:tc>
      </w:tr>
      <w:tr w:rsidR="00FE7A88" w:rsidRPr="002A7C9F" w14:paraId="33F21079" w14:textId="77777777" w:rsidTr="00F94BAB">
        <w:trPr>
          <w:trHeight w:val="73"/>
        </w:trPr>
        <w:tc>
          <w:tcPr>
            <w:tcW w:w="5040" w:type="dxa"/>
          </w:tcPr>
          <w:p w14:paraId="79CEAC4F" w14:textId="77777777" w:rsidR="00FE7A88" w:rsidRPr="002A7C9F" w:rsidRDefault="00FE7A88" w:rsidP="0080056C">
            <w:pPr>
              <w:ind w:left="9"/>
              <w:rPr>
                <w:rFonts w:ascii="Arial" w:eastAsia="SimSun" w:hAnsi="Arial" w:cs="Arial"/>
                <w:sz w:val="18"/>
                <w:szCs w:val="18"/>
                <w:lang w:eastAsia="zh-CN"/>
              </w:rPr>
            </w:pPr>
          </w:p>
        </w:tc>
        <w:tc>
          <w:tcPr>
            <w:tcW w:w="2430" w:type="dxa"/>
          </w:tcPr>
          <w:p w14:paraId="08B54C63" w14:textId="77777777" w:rsidR="00FE7A88" w:rsidRPr="002A7C9F" w:rsidRDefault="00FE7A88" w:rsidP="0080056C">
            <w:pPr>
              <w:ind w:right="-72"/>
              <w:jc w:val="right"/>
              <w:rPr>
                <w:rFonts w:ascii="Arial" w:hAnsi="Arial" w:cs="Arial"/>
                <w:snapToGrid w:val="0"/>
                <w:sz w:val="18"/>
                <w:szCs w:val="18"/>
                <w:lang w:eastAsia="th-TH"/>
              </w:rPr>
            </w:pPr>
          </w:p>
        </w:tc>
        <w:tc>
          <w:tcPr>
            <w:tcW w:w="2074" w:type="dxa"/>
            <w:shd w:val="clear" w:color="auto" w:fill="FAFAFA"/>
          </w:tcPr>
          <w:p w14:paraId="6DD232C1" w14:textId="77777777" w:rsidR="00FE7A88" w:rsidRPr="002A7C9F" w:rsidRDefault="00FE7A88" w:rsidP="0080056C">
            <w:pPr>
              <w:ind w:right="-72"/>
              <w:jc w:val="right"/>
              <w:rPr>
                <w:rFonts w:ascii="Arial" w:hAnsi="Arial" w:cs="Arial"/>
                <w:sz w:val="18"/>
                <w:szCs w:val="18"/>
              </w:rPr>
            </w:pPr>
          </w:p>
        </w:tc>
      </w:tr>
      <w:tr w:rsidR="00FE7A88" w:rsidRPr="002A7C9F" w14:paraId="70676E87" w14:textId="77777777" w:rsidTr="00F94BAB">
        <w:trPr>
          <w:trHeight w:val="221"/>
        </w:trPr>
        <w:tc>
          <w:tcPr>
            <w:tcW w:w="5040" w:type="dxa"/>
            <w:vAlign w:val="bottom"/>
          </w:tcPr>
          <w:p w14:paraId="686EBD42" w14:textId="77777777" w:rsidR="00FE7A88" w:rsidRPr="002A7C9F" w:rsidRDefault="00FE7A88" w:rsidP="0080056C">
            <w:pPr>
              <w:pStyle w:val="Header"/>
              <w:ind w:left="-9"/>
              <w:rPr>
                <w:rFonts w:cs="Arial"/>
                <w:b/>
                <w:bCs/>
                <w:sz w:val="18"/>
                <w:szCs w:val="18"/>
                <w:lang w:eastAsia="en-US"/>
              </w:rPr>
            </w:pPr>
            <w:r w:rsidRPr="002A7C9F">
              <w:rPr>
                <w:rFonts w:cs="Arial"/>
                <w:b/>
                <w:bCs/>
                <w:sz w:val="18"/>
                <w:szCs w:val="18"/>
                <w:lang w:eastAsia="en-US"/>
              </w:rPr>
              <w:t>Non-cash changes:</w:t>
            </w:r>
          </w:p>
        </w:tc>
        <w:tc>
          <w:tcPr>
            <w:tcW w:w="2430" w:type="dxa"/>
            <w:tcBorders>
              <w:top w:val="nil"/>
              <w:left w:val="nil"/>
              <w:bottom w:val="nil"/>
              <w:right w:val="nil"/>
            </w:tcBorders>
            <w:shd w:val="clear" w:color="auto" w:fill="auto"/>
            <w:vAlign w:val="center"/>
          </w:tcPr>
          <w:p w14:paraId="7B5F7BDE" w14:textId="77777777" w:rsidR="00FE7A88" w:rsidRPr="002A7C9F" w:rsidRDefault="00FE7A88" w:rsidP="0080056C">
            <w:pPr>
              <w:ind w:right="-72"/>
              <w:jc w:val="right"/>
              <w:rPr>
                <w:rFonts w:ascii="Arial" w:hAnsi="Arial" w:cs="Arial"/>
                <w:sz w:val="18"/>
                <w:szCs w:val="18"/>
              </w:rPr>
            </w:pPr>
          </w:p>
        </w:tc>
        <w:tc>
          <w:tcPr>
            <w:tcW w:w="2074" w:type="dxa"/>
            <w:tcBorders>
              <w:top w:val="nil"/>
              <w:left w:val="nil"/>
              <w:bottom w:val="nil"/>
              <w:right w:val="nil"/>
            </w:tcBorders>
            <w:shd w:val="clear" w:color="auto" w:fill="FAFAFA"/>
            <w:vAlign w:val="center"/>
          </w:tcPr>
          <w:p w14:paraId="78DDCF52" w14:textId="77777777" w:rsidR="00FE7A88" w:rsidRPr="002A7C9F" w:rsidRDefault="00FE7A88" w:rsidP="0080056C">
            <w:pPr>
              <w:ind w:right="-72"/>
              <w:jc w:val="right"/>
              <w:rPr>
                <w:rFonts w:ascii="Arial" w:hAnsi="Arial" w:cs="Arial"/>
                <w:sz w:val="18"/>
                <w:szCs w:val="18"/>
              </w:rPr>
            </w:pPr>
          </w:p>
        </w:tc>
      </w:tr>
      <w:tr w:rsidR="00FE7A88" w:rsidRPr="002A7C9F" w14:paraId="10AE048C" w14:textId="77777777" w:rsidTr="00F94BAB">
        <w:trPr>
          <w:trHeight w:val="221"/>
        </w:trPr>
        <w:tc>
          <w:tcPr>
            <w:tcW w:w="5040" w:type="dxa"/>
            <w:vAlign w:val="bottom"/>
          </w:tcPr>
          <w:p w14:paraId="230CCE5D" w14:textId="088F3B85" w:rsidR="00FE7A88" w:rsidRPr="002A7C9F" w:rsidRDefault="00FE7A88" w:rsidP="00690CB9">
            <w:pPr>
              <w:pStyle w:val="Header"/>
              <w:ind w:left="-9" w:right="-105"/>
              <w:rPr>
                <w:rFonts w:cs="Arial"/>
                <w:color w:val="000000"/>
                <w:sz w:val="18"/>
                <w:szCs w:val="18"/>
                <w:lang w:val="en-US" w:eastAsia="en-US"/>
              </w:rPr>
            </w:pPr>
            <w:r w:rsidRPr="002A7C9F">
              <w:rPr>
                <w:rFonts w:cs="Arial"/>
                <w:color w:val="000000"/>
                <w:sz w:val="18"/>
                <w:szCs w:val="18"/>
                <w:lang w:eastAsia="en-US"/>
              </w:rPr>
              <w:t xml:space="preserve">   </w:t>
            </w:r>
            <w:r w:rsidRPr="002A7C9F">
              <w:rPr>
                <w:rFonts w:cs="Arial"/>
                <w:color w:val="000000"/>
                <w:sz w:val="18"/>
                <w:szCs w:val="18"/>
                <w:lang w:val="en-US" w:eastAsia="en-US"/>
              </w:rPr>
              <w:t>Finance costs</w:t>
            </w:r>
          </w:p>
        </w:tc>
        <w:tc>
          <w:tcPr>
            <w:tcW w:w="2430" w:type="dxa"/>
            <w:tcBorders>
              <w:top w:val="nil"/>
              <w:left w:val="nil"/>
              <w:right w:val="nil"/>
            </w:tcBorders>
            <w:shd w:val="clear" w:color="auto" w:fill="auto"/>
            <w:vAlign w:val="center"/>
          </w:tcPr>
          <w:p w14:paraId="3D557A3C" w14:textId="77777777" w:rsidR="00FE7A88" w:rsidRPr="002A7C9F" w:rsidRDefault="00FE7A88" w:rsidP="00690CB9">
            <w:pPr>
              <w:ind w:right="-72"/>
              <w:jc w:val="right"/>
              <w:rPr>
                <w:rFonts w:ascii="Arial" w:hAnsi="Arial" w:cs="Arial"/>
                <w:sz w:val="18"/>
                <w:szCs w:val="18"/>
              </w:rPr>
            </w:pPr>
          </w:p>
        </w:tc>
        <w:tc>
          <w:tcPr>
            <w:tcW w:w="2074" w:type="dxa"/>
            <w:tcBorders>
              <w:top w:val="nil"/>
              <w:left w:val="nil"/>
              <w:right w:val="nil"/>
            </w:tcBorders>
            <w:shd w:val="clear" w:color="auto" w:fill="FAFAFA"/>
            <w:vAlign w:val="center"/>
          </w:tcPr>
          <w:p w14:paraId="7A079A0E" w14:textId="27995ECA" w:rsidR="00FE7A88" w:rsidRPr="002A7C9F" w:rsidRDefault="00AD6A82" w:rsidP="00AD6A82">
            <w:pPr>
              <w:ind w:right="-72"/>
              <w:jc w:val="right"/>
              <w:rPr>
                <w:rFonts w:ascii="Arial" w:hAnsi="Arial" w:cs="Arial"/>
                <w:sz w:val="18"/>
                <w:szCs w:val="18"/>
              </w:rPr>
            </w:pPr>
            <w:r w:rsidRPr="002A7C9F">
              <w:rPr>
                <w:rFonts w:ascii="Arial" w:hAnsi="Arial" w:cs="Arial"/>
                <w:sz w:val="18"/>
                <w:szCs w:val="18"/>
              </w:rPr>
              <w:t>984</w:t>
            </w:r>
          </w:p>
        </w:tc>
      </w:tr>
      <w:tr w:rsidR="00FE7A88" w:rsidRPr="002A7C9F" w14:paraId="5B0EC226" w14:textId="77777777" w:rsidTr="00F94BAB">
        <w:trPr>
          <w:trHeight w:val="221"/>
        </w:trPr>
        <w:tc>
          <w:tcPr>
            <w:tcW w:w="5040" w:type="dxa"/>
            <w:vAlign w:val="bottom"/>
          </w:tcPr>
          <w:p w14:paraId="4B08270E" w14:textId="77777777" w:rsidR="00FE7A88" w:rsidRPr="002A7C9F" w:rsidRDefault="00FE7A88" w:rsidP="00690CB9">
            <w:pPr>
              <w:pStyle w:val="Header"/>
              <w:ind w:left="-9" w:right="-105"/>
              <w:rPr>
                <w:rFonts w:cs="Arial"/>
                <w:color w:val="000000"/>
                <w:sz w:val="18"/>
                <w:szCs w:val="18"/>
                <w:lang w:eastAsia="en-US"/>
              </w:rPr>
            </w:pPr>
            <w:r w:rsidRPr="002A7C9F">
              <w:rPr>
                <w:rFonts w:cs="Arial"/>
                <w:color w:val="000000"/>
                <w:sz w:val="18"/>
                <w:szCs w:val="18"/>
                <w:lang w:eastAsia="en-US"/>
              </w:rPr>
              <w:t xml:space="preserve">   Additions</w:t>
            </w:r>
          </w:p>
        </w:tc>
        <w:tc>
          <w:tcPr>
            <w:tcW w:w="2430" w:type="dxa"/>
            <w:tcBorders>
              <w:top w:val="nil"/>
              <w:left w:val="nil"/>
              <w:right w:val="nil"/>
            </w:tcBorders>
            <w:shd w:val="clear" w:color="auto" w:fill="auto"/>
            <w:vAlign w:val="center"/>
          </w:tcPr>
          <w:p w14:paraId="12CF213A" w14:textId="77777777" w:rsidR="00FE7A88" w:rsidRPr="002A7C9F" w:rsidRDefault="00FE7A88" w:rsidP="00690CB9">
            <w:pPr>
              <w:ind w:right="-72"/>
              <w:jc w:val="right"/>
              <w:rPr>
                <w:rFonts w:ascii="Arial" w:hAnsi="Arial" w:cs="Arial"/>
                <w:sz w:val="18"/>
                <w:szCs w:val="18"/>
              </w:rPr>
            </w:pPr>
          </w:p>
        </w:tc>
        <w:tc>
          <w:tcPr>
            <w:tcW w:w="2074" w:type="dxa"/>
            <w:tcBorders>
              <w:top w:val="nil"/>
              <w:left w:val="nil"/>
              <w:right w:val="nil"/>
            </w:tcBorders>
            <w:shd w:val="clear" w:color="auto" w:fill="FAFAFA"/>
            <w:vAlign w:val="center"/>
          </w:tcPr>
          <w:p w14:paraId="6C783825" w14:textId="3446BD4A" w:rsidR="00FE7A88" w:rsidRPr="002A7C9F" w:rsidRDefault="00FE7A88" w:rsidP="00AD6A82">
            <w:pPr>
              <w:ind w:right="-72"/>
              <w:jc w:val="right"/>
              <w:rPr>
                <w:rFonts w:ascii="Arial" w:hAnsi="Arial" w:cs="Arial"/>
                <w:sz w:val="18"/>
                <w:szCs w:val="18"/>
              </w:rPr>
            </w:pPr>
            <w:r w:rsidRPr="002A7C9F">
              <w:rPr>
                <w:rFonts w:ascii="Arial" w:hAnsi="Arial" w:cs="Arial"/>
                <w:sz w:val="18"/>
                <w:szCs w:val="18"/>
              </w:rPr>
              <w:t>3,</w:t>
            </w:r>
            <w:r w:rsidR="00AD6A82" w:rsidRPr="002A7C9F">
              <w:rPr>
                <w:rFonts w:ascii="Arial" w:hAnsi="Arial" w:cs="Arial"/>
                <w:sz w:val="18"/>
                <w:szCs w:val="18"/>
              </w:rPr>
              <w:t>794</w:t>
            </w:r>
          </w:p>
        </w:tc>
      </w:tr>
      <w:tr w:rsidR="00FE7A88" w:rsidRPr="002A7C9F" w14:paraId="4DE90D94" w14:textId="77777777" w:rsidTr="00F94BAB">
        <w:trPr>
          <w:trHeight w:val="73"/>
        </w:trPr>
        <w:tc>
          <w:tcPr>
            <w:tcW w:w="5040" w:type="dxa"/>
          </w:tcPr>
          <w:p w14:paraId="603B1C6C" w14:textId="77777777" w:rsidR="00FE7A88" w:rsidRPr="002A7C9F" w:rsidRDefault="00FE7A88" w:rsidP="0080056C">
            <w:pPr>
              <w:ind w:left="9"/>
              <w:rPr>
                <w:rFonts w:ascii="Arial" w:eastAsia="SimSun" w:hAnsi="Arial" w:cs="Arial"/>
                <w:sz w:val="18"/>
                <w:szCs w:val="18"/>
                <w:lang w:eastAsia="zh-CN"/>
              </w:rPr>
            </w:pPr>
          </w:p>
        </w:tc>
        <w:tc>
          <w:tcPr>
            <w:tcW w:w="2430" w:type="dxa"/>
          </w:tcPr>
          <w:p w14:paraId="56BE354C" w14:textId="77777777" w:rsidR="00FE7A88" w:rsidRPr="002A7C9F" w:rsidRDefault="00FE7A88" w:rsidP="0080056C">
            <w:pPr>
              <w:ind w:right="-72"/>
              <w:jc w:val="right"/>
              <w:rPr>
                <w:rFonts w:ascii="Arial" w:hAnsi="Arial" w:cs="Arial"/>
                <w:snapToGrid w:val="0"/>
                <w:sz w:val="18"/>
                <w:szCs w:val="18"/>
                <w:lang w:eastAsia="th-TH"/>
              </w:rPr>
            </w:pPr>
          </w:p>
        </w:tc>
        <w:tc>
          <w:tcPr>
            <w:tcW w:w="2074" w:type="dxa"/>
            <w:tcBorders>
              <w:top w:val="single" w:sz="4" w:space="0" w:color="auto"/>
            </w:tcBorders>
            <w:shd w:val="clear" w:color="auto" w:fill="FAFAFA"/>
          </w:tcPr>
          <w:p w14:paraId="215B7D77" w14:textId="77777777" w:rsidR="00FE7A88" w:rsidRPr="002A7C9F" w:rsidRDefault="00FE7A88" w:rsidP="0080056C">
            <w:pPr>
              <w:ind w:right="-72"/>
              <w:jc w:val="right"/>
              <w:rPr>
                <w:rFonts w:ascii="Arial" w:hAnsi="Arial" w:cs="Arial"/>
                <w:snapToGrid w:val="0"/>
                <w:sz w:val="18"/>
                <w:szCs w:val="18"/>
                <w:lang w:eastAsia="th-TH"/>
              </w:rPr>
            </w:pPr>
          </w:p>
        </w:tc>
      </w:tr>
      <w:tr w:rsidR="00FE7A88" w:rsidRPr="002A7C9F" w14:paraId="03DD1AF5" w14:textId="77777777" w:rsidTr="00F94BAB">
        <w:trPr>
          <w:trHeight w:val="221"/>
        </w:trPr>
        <w:tc>
          <w:tcPr>
            <w:tcW w:w="5040" w:type="dxa"/>
            <w:vAlign w:val="bottom"/>
          </w:tcPr>
          <w:p w14:paraId="00BACE52" w14:textId="34D54E25" w:rsidR="00FE7A88" w:rsidRPr="002A7C9F" w:rsidRDefault="00FE7A88" w:rsidP="0080056C">
            <w:pPr>
              <w:pStyle w:val="Header"/>
              <w:rPr>
                <w:rFonts w:cs="Arial"/>
                <w:sz w:val="18"/>
                <w:szCs w:val="18"/>
                <w:lang w:val="en-GB" w:eastAsia="en-US"/>
              </w:rPr>
            </w:pPr>
            <w:r w:rsidRPr="002A7C9F">
              <w:rPr>
                <w:rFonts w:cs="Arial"/>
                <w:sz w:val="18"/>
                <w:szCs w:val="18"/>
                <w:lang w:val="en-GB" w:eastAsia="en-US"/>
              </w:rPr>
              <w:t>As at 30 June 2020</w:t>
            </w:r>
          </w:p>
        </w:tc>
        <w:tc>
          <w:tcPr>
            <w:tcW w:w="2430" w:type="dxa"/>
            <w:vAlign w:val="bottom"/>
          </w:tcPr>
          <w:p w14:paraId="1989D451" w14:textId="77777777" w:rsidR="00FE7A88" w:rsidRPr="002A7C9F" w:rsidRDefault="00FE7A88" w:rsidP="0080056C">
            <w:pPr>
              <w:ind w:right="-72"/>
              <w:jc w:val="right"/>
              <w:rPr>
                <w:rFonts w:ascii="Arial" w:hAnsi="Arial" w:cs="Arial"/>
                <w:sz w:val="18"/>
                <w:szCs w:val="18"/>
                <w:cs/>
              </w:rPr>
            </w:pPr>
          </w:p>
        </w:tc>
        <w:tc>
          <w:tcPr>
            <w:tcW w:w="2074" w:type="dxa"/>
            <w:tcBorders>
              <w:bottom w:val="single" w:sz="4" w:space="0" w:color="auto"/>
            </w:tcBorders>
            <w:shd w:val="clear" w:color="auto" w:fill="FAFAFA"/>
            <w:vAlign w:val="bottom"/>
          </w:tcPr>
          <w:p w14:paraId="1F9A773D" w14:textId="3322853B" w:rsidR="00FE7A88" w:rsidRPr="002A7C9F" w:rsidRDefault="00FE7A88" w:rsidP="0080056C">
            <w:pPr>
              <w:ind w:right="-72"/>
              <w:jc w:val="right"/>
              <w:rPr>
                <w:rFonts w:ascii="Arial" w:hAnsi="Arial" w:cs="Arial"/>
                <w:sz w:val="18"/>
                <w:szCs w:val="18"/>
                <w:cs/>
              </w:rPr>
            </w:pPr>
            <w:r w:rsidRPr="002A7C9F">
              <w:rPr>
                <w:rFonts w:ascii="Arial" w:hAnsi="Arial" w:cs="Arial"/>
                <w:sz w:val="18"/>
                <w:szCs w:val="18"/>
                <w:lang w:val="en-GB"/>
              </w:rPr>
              <w:t>191</w:t>
            </w:r>
            <w:r w:rsidRPr="002A7C9F">
              <w:rPr>
                <w:rFonts w:ascii="Arial" w:hAnsi="Arial" w:cs="Arial"/>
                <w:sz w:val="18"/>
                <w:szCs w:val="18"/>
              </w:rPr>
              <w:t>,</w:t>
            </w:r>
            <w:r w:rsidRPr="002A7C9F">
              <w:rPr>
                <w:rFonts w:ascii="Arial" w:hAnsi="Arial" w:cs="Arial"/>
                <w:sz w:val="18"/>
                <w:szCs w:val="18"/>
                <w:lang w:val="en-GB"/>
              </w:rPr>
              <w:t>721</w:t>
            </w:r>
          </w:p>
        </w:tc>
      </w:tr>
    </w:tbl>
    <w:p w14:paraId="545FDA88" w14:textId="77777777" w:rsidR="000E2019" w:rsidRPr="002A7C9F" w:rsidRDefault="000E2019" w:rsidP="00594BC2">
      <w:pPr>
        <w:jc w:val="both"/>
        <w:rPr>
          <w:rFonts w:ascii="Arial" w:hAnsi="Arial" w:cs="Arial"/>
          <w:sz w:val="16"/>
          <w:szCs w:val="16"/>
        </w:rPr>
      </w:pPr>
    </w:p>
    <w:p w14:paraId="7C4F6FB7" w14:textId="360A3319" w:rsidR="004E3951" w:rsidRPr="002A7C9F" w:rsidRDefault="00571CBB" w:rsidP="00594BC2">
      <w:pPr>
        <w:jc w:val="both"/>
        <w:rPr>
          <w:rFonts w:ascii="Arial" w:hAnsi="Arial" w:cs="Arial"/>
          <w:sz w:val="18"/>
          <w:szCs w:val="18"/>
        </w:rPr>
      </w:pPr>
      <w:r w:rsidRPr="002A7C9F">
        <w:rPr>
          <w:rFonts w:ascii="Arial" w:hAnsi="Arial" w:cs="Arial"/>
          <w:sz w:val="18"/>
          <w:szCs w:val="18"/>
        </w:rPr>
        <w:br w:type="page"/>
      </w:r>
    </w:p>
    <w:tbl>
      <w:tblPr>
        <w:tblW w:w="9540" w:type="dxa"/>
        <w:tblInd w:w="18" w:type="dxa"/>
        <w:tblLayout w:type="fixed"/>
        <w:tblLook w:val="01E0" w:firstRow="1" w:lastRow="1" w:firstColumn="1" w:lastColumn="1" w:noHBand="0" w:noVBand="0"/>
      </w:tblPr>
      <w:tblGrid>
        <w:gridCol w:w="6210"/>
        <w:gridCol w:w="1260"/>
        <w:gridCol w:w="2070"/>
      </w:tblGrid>
      <w:tr w:rsidR="00B63DE9" w:rsidRPr="002A7C9F" w14:paraId="10CD7728" w14:textId="77777777" w:rsidTr="00EC08AE">
        <w:trPr>
          <w:cantSplit/>
        </w:trPr>
        <w:tc>
          <w:tcPr>
            <w:tcW w:w="6210" w:type="dxa"/>
          </w:tcPr>
          <w:p w14:paraId="58E662E8" w14:textId="77777777" w:rsidR="00B63DE9" w:rsidRPr="002A7C9F" w:rsidRDefault="00B63DE9" w:rsidP="00B63DE9">
            <w:pPr>
              <w:rPr>
                <w:rFonts w:ascii="Arial" w:hAnsi="Arial" w:cs="Arial"/>
                <w:b/>
                <w:bCs/>
                <w:sz w:val="18"/>
                <w:szCs w:val="18"/>
                <w:cs/>
              </w:rPr>
            </w:pPr>
          </w:p>
        </w:tc>
        <w:tc>
          <w:tcPr>
            <w:tcW w:w="1260" w:type="dxa"/>
          </w:tcPr>
          <w:p w14:paraId="196D3C2B" w14:textId="77777777" w:rsidR="00B63DE9" w:rsidRPr="002A7C9F" w:rsidRDefault="00B63DE9" w:rsidP="00B63DE9">
            <w:pPr>
              <w:ind w:right="-72"/>
              <w:jc w:val="center"/>
              <w:rPr>
                <w:rFonts w:ascii="Arial" w:hAnsi="Arial" w:cs="Arial"/>
                <w:b/>
                <w:sz w:val="18"/>
                <w:szCs w:val="18"/>
                <w:cs/>
              </w:rPr>
            </w:pPr>
          </w:p>
        </w:tc>
        <w:tc>
          <w:tcPr>
            <w:tcW w:w="2070" w:type="dxa"/>
            <w:tcBorders>
              <w:top w:val="single" w:sz="4" w:space="0" w:color="auto"/>
              <w:bottom w:val="single" w:sz="4" w:space="0" w:color="auto"/>
            </w:tcBorders>
            <w:vAlign w:val="bottom"/>
          </w:tcPr>
          <w:p w14:paraId="72A2B17F" w14:textId="77777777" w:rsidR="00EC08AE" w:rsidRPr="002A7C9F" w:rsidRDefault="00B63DE9" w:rsidP="00B63DE9">
            <w:pPr>
              <w:jc w:val="center"/>
              <w:rPr>
                <w:rFonts w:ascii="Arial" w:hAnsi="Arial" w:cs="Arial"/>
                <w:b/>
                <w:sz w:val="18"/>
                <w:szCs w:val="18"/>
              </w:rPr>
            </w:pPr>
            <w:r w:rsidRPr="002A7C9F">
              <w:rPr>
                <w:rFonts w:ascii="Arial" w:hAnsi="Arial" w:cs="Arial"/>
                <w:b/>
                <w:sz w:val="18"/>
                <w:szCs w:val="18"/>
              </w:rPr>
              <w:t xml:space="preserve">Separate </w:t>
            </w:r>
          </w:p>
          <w:p w14:paraId="2BFFD650" w14:textId="653CB201" w:rsidR="00B63DE9" w:rsidRPr="002A7C9F" w:rsidRDefault="00B63DE9" w:rsidP="00EC08AE">
            <w:pPr>
              <w:jc w:val="center"/>
              <w:rPr>
                <w:rFonts w:ascii="Arial" w:hAnsi="Arial" w:cs="Arial"/>
                <w:b/>
                <w:sz w:val="18"/>
                <w:szCs w:val="18"/>
                <w:cs/>
              </w:rPr>
            </w:pPr>
            <w:r w:rsidRPr="002A7C9F">
              <w:rPr>
                <w:rFonts w:ascii="Arial" w:hAnsi="Arial" w:cs="Arial"/>
                <w:b/>
                <w:sz w:val="18"/>
                <w:szCs w:val="18"/>
              </w:rPr>
              <w:t>financial</w:t>
            </w:r>
            <w:r w:rsidR="00EC08AE" w:rsidRPr="002A7C9F">
              <w:rPr>
                <w:rFonts w:ascii="Arial" w:hAnsi="Arial" w:cs="Arial"/>
                <w:b/>
                <w:sz w:val="18"/>
                <w:szCs w:val="18"/>
              </w:rPr>
              <w:t xml:space="preserve"> </w:t>
            </w:r>
            <w:r w:rsidRPr="002A7C9F">
              <w:rPr>
                <w:rFonts w:ascii="Arial" w:hAnsi="Arial" w:cs="Arial"/>
                <w:b/>
                <w:sz w:val="18"/>
                <w:szCs w:val="18"/>
              </w:rPr>
              <w:t>information</w:t>
            </w:r>
          </w:p>
        </w:tc>
      </w:tr>
      <w:tr w:rsidR="00B63DE9" w:rsidRPr="002A7C9F" w14:paraId="0005D2CD" w14:textId="77777777" w:rsidTr="00EC08AE">
        <w:tc>
          <w:tcPr>
            <w:tcW w:w="6210" w:type="dxa"/>
            <w:vAlign w:val="bottom"/>
          </w:tcPr>
          <w:p w14:paraId="356106EF" w14:textId="77777777" w:rsidR="00B63DE9" w:rsidRPr="002A7C9F" w:rsidRDefault="00B63DE9" w:rsidP="005A07BC">
            <w:pPr>
              <w:tabs>
                <w:tab w:val="left" w:pos="6840"/>
              </w:tabs>
              <w:ind w:left="-9" w:right="-85"/>
              <w:rPr>
                <w:rFonts w:ascii="Arial" w:hAnsi="Arial" w:cs="Arial"/>
                <w:b/>
                <w:bCs/>
                <w:spacing w:val="-2"/>
                <w:sz w:val="18"/>
                <w:szCs w:val="18"/>
              </w:rPr>
            </w:pPr>
          </w:p>
        </w:tc>
        <w:tc>
          <w:tcPr>
            <w:tcW w:w="1260" w:type="dxa"/>
            <w:vAlign w:val="bottom"/>
          </w:tcPr>
          <w:p w14:paraId="6653CAA6" w14:textId="77777777" w:rsidR="00B63DE9" w:rsidRPr="002A7C9F" w:rsidRDefault="00B63DE9" w:rsidP="005A07BC">
            <w:pPr>
              <w:ind w:right="-72"/>
              <w:jc w:val="right"/>
              <w:rPr>
                <w:rFonts w:ascii="Arial" w:hAnsi="Arial" w:cs="Arial"/>
                <w:b/>
                <w:bCs/>
                <w:sz w:val="18"/>
                <w:szCs w:val="18"/>
              </w:rPr>
            </w:pPr>
          </w:p>
        </w:tc>
        <w:tc>
          <w:tcPr>
            <w:tcW w:w="2070" w:type="dxa"/>
            <w:vAlign w:val="bottom"/>
          </w:tcPr>
          <w:p w14:paraId="37923B9D" w14:textId="77777777" w:rsidR="00B63DE9" w:rsidRPr="002A7C9F" w:rsidRDefault="00B63DE9" w:rsidP="005A07BC">
            <w:pPr>
              <w:ind w:right="-72"/>
              <w:jc w:val="right"/>
              <w:rPr>
                <w:rFonts w:ascii="Arial" w:hAnsi="Arial" w:cs="Arial"/>
                <w:b/>
                <w:bCs/>
                <w:sz w:val="18"/>
                <w:szCs w:val="18"/>
              </w:rPr>
            </w:pPr>
            <w:r w:rsidRPr="002A7C9F">
              <w:rPr>
                <w:rFonts w:ascii="Arial" w:hAnsi="Arial" w:cs="Arial"/>
                <w:b/>
                <w:bCs/>
                <w:sz w:val="18"/>
                <w:szCs w:val="18"/>
              </w:rPr>
              <w:t>Lease liabilities</w:t>
            </w:r>
          </w:p>
        </w:tc>
      </w:tr>
      <w:tr w:rsidR="00B63DE9" w:rsidRPr="002A7C9F" w14:paraId="6C4D9BE8" w14:textId="77777777" w:rsidTr="00EC08AE">
        <w:tc>
          <w:tcPr>
            <w:tcW w:w="6210" w:type="dxa"/>
          </w:tcPr>
          <w:p w14:paraId="7A74B100" w14:textId="77777777" w:rsidR="00B63DE9" w:rsidRPr="002A7C9F" w:rsidRDefault="00B63DE9" w:rsidP="005A07BC">
            <w:pPr>
              <w:rPr>
                <w:rFonts w:ascii="Arial" w:eastAsia="SimSun" w:hAnsi="Arial" w:cs="Arial"/>
                <w:sz w:val="18"/>
                <w:szCs w:val="18"/>
                <w:lang w:eastAsia="zh-CN"/>
              </w:rPr>
            </w:pPr>
            <w:r w:rsidRPr="002A7C9F">
              <w:rPr>
                <w:rFonts w:ascii="Arial" w:hAnsi="Arial" w:cs="Arial"/>
                <w:b/>
                <w:bCs/>
                <w:spacing w:val="-4"/>
                <w:sz w:val="18"/>
                <w:szCs w:val="18"/>
              </w:rPr>
              <w:t>For the</w:t>
            </w:r>
            <w:r w:rsidRPr="002A7C9F">
              <w:rPr>
                <w:rFonts w:ascii="Arial" w:hAnsi="Arial" w:cs="Arial"/>
                <w:b/>
                <w:bCs/>
                <w:sz w:val="18"/>
                <w:szCs w:val="18"/>
              </w:rPr>
              <w:t xml:space="preserve"> </w:t>
            </w:r>
            <w:r w:rsidRPr="002A7C9F">
              <w:rPr>
                <w:rFonts w:ascii="Arial" w:hAnsi="Arial" w:cs="Arial"/>
                <w:b/>
                <w:bCs/>
                <w:sz w:val="18"/>
                <w:szCs w:val="18"/>
                <w:lang w:val="en-GB"/>
              </w:rPr>
              <w:t xml:space="preserve">six-month </w:t>
            </w:r>
            <w:r w:rsidRPr="002A7C9F">
              <w:rPr>
                <w:rFonts w:ascii="Arial" w:hAnsi="Arial" w:cs="Arial"/>
                <w:b/>
                <w:bCs/>
                <w:spacing w:val="-4"/>
                <w:sz w:val="18"/>
                <w:szCs w:val="18"/>
              </w:rPr>
              <w:t xml:space="preserve">period ended </w:t>
            </w:r>
            <w:r w:rsidRPr="002A7C9F">
              <w:rPr>
                <w:rFonts w:ascii="Arial" w:hAnsi="Arial" w:cs="Arial"/>
                <w:b/>
                <w:bCs/>
                <w:spacing w:val="-4"/>
                <w:sz w:val="18"/>
                <w:szCs w:val="18"/>
                <w:lang w:val="en-GB"/>
              </w:rPr>
              <w:t>30 June</w:t>
            </w:r>
            <w:r w:rsidRPr="002A7C9F">
              <w:rPr>
                <w:rFonts w:ascii="Arial" w:hAnsi="Arial" w:cs="Arial"/>
                <w:b/>
                <w:bCs/>
                <w:spacing w:val="-4"/>
                <w:sz w:val="18"/>
                <w:szCs w:val="18"/>
              </w:rPr>
              <w:t xml:space="preserve"> 2020</w:t>
            </w:r>
          </w:p>
        </w:tc>
        <w:tc>
          <w:tcPr>
            <w:tcW w:w="1260" w:type="dxa"/>
          </w:tcPr>
          <w:p w14:paraId="69B7457C" w14:textId="77777777" w:rsidR="00B63DE9" w:rsidRPr="002A7C9F" w:rsidRDefault="00B63DE9" w:rsidP="005A07BC">
            <w:pPr>
              <w:ind w:right="-72"/>
              <w:jc w:val="right"/>
              <w:rPr>
                <w:rFonts w:ascii="Arial" w:hAnsi="Arial" w:cs="Arial"/>
                <w:b/>
                <w:bCs/>
                <w:sz w:val="18"/>
                <w:szCs w:val="18"/>
              </w:rPr>
            </w:pPr>
          </w:p>
        </w:tc>
        <w:tc>
          <w:tcPr>
            <w:tcW w:w="2070" w:type="dxa"/>
          </w:tcPr>
          <w:p w14:paraId="36F190D2" w14:textId="07507CC4" w:rsidR="00B63DE9" w:rsidRPr="002A7C9F" w:rsidRDefault="00B63DE9" w:rsidP="00EC08AE">
            <w:pPr>
              <w:ind w:right="-72"/>
              <w:jc w:val="right"/>
              <w:rPr>
                <w:rFonts w:ascii="Arial" w:hAnsi="Arial" w:cs="Arial"/>
                <w:b/>
                <w:bCs/>
                <w:sz w:val="18"/>
                <w:szCs w:val="18"/>
              </w:rPr>
            </w:pPr>
            <w:r w:rsidRPr="002A7C9F">
              <w:rPr>
                <w:rFonts w:ascii="Arial" w:hAnsi="Arial" w:cs="Arial"/>
                <w:b/>
                <w:bCs/>
                <w:sz w:val="18"/>
                <w:szCs w:val="18"/>
              </w:rPr>
              <w:t xml:space="preserve">Thousand </w:t>
            </w:r>
            <w:r w:rsidRPr="002A7C9F">
              <w:rPr>
                <w:rFonts w:ascii="Arial" w:hAnsi="Arial" w:cs="Arial"/>
                <w:b/>
                <w:sz w:val="18"/>
                <w:szCs w:val="18"/>
              </w:rPr>
              <w:t>Baht</w:t>
            </w:r>
          </w:p>
        </w:tc>
      </w:tr>
      <w:tr w:rsidR="00B63DE9" w:rsidRPr="002A7C9F" w14:paraId="7CB468C5" w14:textId="77777777" w:rsidTr="00EC08AE">
        <w:trPr>
          <w:trHeight w:val="73"/>
        </w:trPr>
        <w:tc>
          <w:tcPr>
            <w:tcW w:w="6210" w:type="dxa"/>
          </w:tcPr>
          <w:p w14:paraId="78630864" w14:textId="77777777" w:rsidR="00B63DE9" w:rsidRPr="002A7C9F" w:rsidRDefault="00B63DE9" w:rsidP="005A07BC">
            <w:pPr>
              <w:rPr>
                <w:rFonts w:ascii="Arial" w:eastAsia="SimSun" w:hAnsi="Arial" w:cs="Arial"/>
                <w:sz w:val="18"/>
                <w:szCs w:val="18"/>
                <w:lang w:eastAsia="zh-CN"/>
              </w:rPr>
            </w:pPr>
          </w:p>
        </w:tc>
        <w:tc>
          <w:tcPr>
            <w:tcW w:w="1260" w:type="dxa"/>
          </w:tcPr>
          <w:p w14:paraId="0A45E0F0" w14:textId="77777777" w:rsidR="00B63DE9" w:rsidRPr="002A7C9F" w:rsidRDefault="00B63DE9" w:rsidP="005A07BC">
            <w:pPr>
              <w:ind w:right="-72"/>
              <w:jc w:val="right"/>
              <w:rPr>
                <w:rFonts w:ascii="Arial" w:hAnsi="Arial" w:cs="Arial"/>
                <w:snapToGrid w:val="0"/>
                <w:sz w:val="18"/>
                <w:szCs w:val="18"/>
                <w:lang w:eastAsia="th-TH"/>
              </w:rPr>
            </w:pPr>
          </w:p>
        </w:tc>
        <w:tc>
          <w:tcPr>
            <w:tcW w:w="2070" w:type="dxa"/>
            <w:tcBorders>
              <w:top w:val="single" w:sz="4" w:space="0" w:color="auto"/>
            </w:tcBorders>
            <w:shd w:val="clear" w:color="auto" w:fill="FAFAFA"/>
          </w:tcPr>
          <w:p w14:paraId="35D30D5D" w14:textId="77777777" w:rsidR="00B63DE9" w:rsidRPr="002A7C9F" w:rsidRDefault="00B63DE9" w:rsidP="005A07BC">
            <w:pPr>
              <w:ind w:right="-72"/>
              <w:jc w:val="right"/>
              <w:rPr>
                <w:rFonts w:ascii="Arial" w:hAnsi="Arial" w:cs="Arial"/>
                <w:snapToGrid w:val="0"/>
                <w:sz w:val="18"/>
                <w:szCs w:val="18"/>
                <w:lang w:eastAsia="th-TH"/>
              </w:rPr>
            </w:pPr>
          </w:p>
        </w:tc>
      </w:tr>
      <w:tr w:rsidR="00B63DE9" w:rsidRPr="002A7C9F" w14:paraId="33C57EE9" w14:textId="77777777" w:rsidTr="00EC08AE">
        <w:trPr>
          <w:trHeight w:val="221"/>
        </w:trPr>
        <w:tc>
          <w:tcPr>
            <w:tcW w:w="6210" w:type="dxa"/>
            <w:vAlign w:val="bottom"/>
          </w:tcPr>
          <w:p w14:paraId="3024526A" w14:textId="77777777" w:rsidR="00B63DE9" w:rsidRPr="002A7C9F" w:rsidRDefault="00B63DE9" w:rsidP="005A07BC">
            <w:pPr>
              <w:pStyle w:val="Header"/>
              <w:ind w:left="-9"/>
              <w:rPr>
                <w:rFonts w:cs="Arial"/>
                <w:sz w:val="18"/>
                <w:szCs w:val="18"/>
                <w:lang w:val="en-GB" w:eastAsia="en-US"/>
              </w:rPr>
            </w:pPr>
            <w:r w:rsidRPr="002A7C9F">
              <w:rPr>
                <w:rFonts w:cs="Arial"/>
                <w:sz w:val="18"/>
                <w:szCs w:val="18"/>
                <w:lang w:val="en-GB" w:eastAsia="en-US"/>
              </w:rPr>
              <w:t>As at 31 December 2019</w:t>
            </w:r>
          </w:p>
        </w:tc>
        <w:tc>
          <w:tcPr>
            <w:tcW w:w="1260" w:type="dxa"/>
            <w:tcBorders>
              <w:top w:val="nil"/>
              <w:left w:val="nil"/>
              <w:bottom w:val="nil"/>
              <w:right w:val="nil"/>
            </w:tcBorders>
            <w:shd w:val="clear" w:color="auto" w:fill="auto"/>
            <w:vAlign w:val="center"/>
          </w:tcPr>
          <w:p w14:paraId="7C7A884B" w14:textId="77777777" w:rsidR="00B63DE9" w:rsidRPr="002A7C9F" w:rsidRDefault="00B63DE9" w:rsidP="005A07BC">
            <w:pPr>
              <w:ind w:right="-72"/>
              <w:jc w:val="right"/>
              <w:rPr>
                <w:rFonts w:ascii="Arial" w:hAnsi="Arial" w:cs="Arial"/>
                <w:sz w:val="18"/>
                <w:szCs w:val="18"/>
              </w:rPr>
            </w:pPr>
          </w:p>
        </w:tc>
        <w:tc>
          <w:tcPr>
            <w:tcW w:w="2070" w:type="dxa"/>
            <w:tcBorders>
              <w:top w:val="nil"/>
              <w:left w:val="nil"/>
              <w:right w:val="nil"/>
            </w:tcBorders>
            <w:shd w:val="clear" w:color="auto" w:fill="FAFAFA"/>
            <w:vAlign w:val="center"/>
          </w:tcPr>
          <w:p w14:paraId="03CB92A5" w14:textId="1B3BE702" w:rsidR="00B63DE9" w:rsidRPr="002A7C9F" w:rsidRDefault="006C7D2A" w:rsidP="005A07BC">
            <w:pPr>
              <w:ind w:right="-72"/>
              <w:jc w:val="right"/>
              <w:rPr>
                <w:rFonts w:ascii="Arial" w:hAnsi="Arial" w:cs="Arial"/>
                <w:sz w:val="18"/>
                <w:szCs w:val="18"/>
              </w:rPr>
            </w:pPr>
            <w:r w:rsidRPr="002A7C9F">
              <w:rPr>
                <w:rFonts w:ascii="Arial" w:hAnsi="Arial" w:cs="Arial"/>
                <w:sz w:val="18"/>
                <w:szCs w:val="18"/>
                <w:lang w:val="en-GB"/>
              </w:rPr>
              <w:t>30</w:t>
            </w:r>
            <w:r w:rsidRPr="002A7C9F">
              <w:rPr>
                <w:rFonts w:ascii="Arial" w:hAnsi="Arial" w:cs="Arial"/>
                <w:sz w:val="18"/>
                <w:szCs w:val="18"/>
              </w:rPr>
              <w:t>,</w:t>
            </w:r>
            <w:r w:rsidRPr="002A7C9F">
              <w:rPr>
                <w:rFonts w:ascii="Arial" w:hAnsi="Arial" w:cs="Arial"/>
                <w:sz w:val="18"/>
                <w:szCs w:val="18"/>
                <w:lang w:val="en-GB"/>
              </w:rPr>
              <w:t>271</w:t>
            </w:r>
          </w:p>
        </w:tc>
      </w:tr>
      <w:tr w:rsidR="00B63DE9" w:rsidRPr="002A7C9F" w14:paraId="194AFAF5" w14:textId="77777777" w:rsidTr="00EC08AE">
        <w:trPr>
          <w:trHeight w:val="221"/>
        </w:trPr>
        <w:tc>
          <w:tcPr>
            <w:tcW w:w="6210" w:type="dxa"/>
            <w:vAlign w:val="bottom"/>
          </w:tcPr>
          <w:p w14:paraId="3AA2889C" w14:textId="7163AB3A" w:rsidR="00B63DE9" w:rsidRPr="002A7C9F" w:rsidRDefault="00B63DE9" w:rsidP="009F1D17">
            <w:pPr>
              <w:pStyle w:val="Header"/>
              <w:ind w:left="-9"/>
              <w:rPr>
                <w:rFonts w:cs="Arial"/>
                <w:sz w:val="18"/>
                <w:szCs w:val="18"/>
                <w:lang w:eastAsia="en-US"/>
              </w:rPr>
            </w:pPr>
            <w:r w:rsidRPr="002A7C9F">
              <w:rPr>
                <w:rFonts w:cs="Arial"/>
                <w:sz w:val="18"/>
                <w:szCs w:val="18"/>
                <w:lang w:eastAsia="en-US"/>
              </w:rPr>
              <w:t xml:space="preserve">Recognised on adoption of TFRS 16 (Note </w:t>
            </w:r>
            <w:r w:rsidR="009F1D17" w:rsidRPr="002A7C9F">
              <w:rPr>
                <w:rFonts w:cs="Arial"/>
                <w:sz w:val="18"/>
                <w:szCs w:val="18"/>
                <w:lang w:val="en-GB" w:eastAsia="en-US"/>
              </w:rPr>
              <w:t>5</w:t>
            </w:r>
            <w:r w:rsidRPr="002A7C9F">
              <w:rPr>
                <w:rFonts w:cs="Arial"/>
                <w:sz w:val="18"/>
                <w:szCs w:val="18"/>
                <w:lang w:eastAsia="en-US"/>
              </w:rPr>
              <w:t>)</w:t>
            </w:r>
          </w:p>
        </w:tc>
        <w:tc>
          <w:tcPr>
            <w:tcW w:w="1260" w:type="dxa"/>
            <w:tcBorders>
              <w:top w:val="nil"/>
              <w:left w:val="nil"/>
              <w:bottom w:val="nil"/>
              <w:right w:val="nil"/>
            </w:tcBorders>
            <w:shd w:val="clear" w:color="auto" w:fill="auto"/>
            <w:vAlign w:val="center"/>
          </w:tcPr>
          <w:p w14:paraId="085FABF5" w14:textId="77777777" w:rsidR="00B63DE9" w:rsidRPr="002A7C9F" w:rsidRDefault="00B63DE9" w:rsidP="005A07BC">
            <w:pPr>
              <w:ind w:right="-72"/>
              <w:jc w:val="right"/>
              <w:rPr>
                <w:rFonts w:ascii="Arial" w:hAnsi="Arial" w:cs="Arial"/>
                <w:sz w:val="18"/>
                <w:szCs w:val="18"/>
                <w:lang w:val="x-none"/>
              </w:rPr>
            </w:pPr>
          </w:p>
        </w:tc>
        <w:tc>
          <w:tcPr>
            <w:tcW w:w="2070" w:type="dxa"/>
            <w:tcBorders>
              <w:top w:val="nil"/>
              <w:left w:val="nil"/>
              <w:bottom w:val="single" w:sz="4" w:space="0" w:color="auto"/>
              <w:right w:val="nil"/>
            </w:tcBorders>
            <w:shd w:val="clear" w:color="auto" w:fill="FAFAFA"/>
            <w:vAlign w:val="center"/>
          </w:tcPr>
          <w:p w14:paraId="59547CF7" w14:textId="37E6DBD1" w:rsidR="00B63DE9" w:rsidRPr="002A7C9F" w:rsidRDefault="006C7D2A" w:rsidP="005A07BC">
            <w:pPr>
              <w:ind w:right="-72"/>
              <w:jc w:val="right"/>
              <w:rPr>
                <w:rFonts w:ascii="Arial" w:hAnsi="Arial" w:cs="Arial"/>
                <w:sz w:val="18"/>
                <w:szCs w:val="18"/>
                <w:cs/>
              </w:rPr>
            </w:pPr>
            <w:r w:rsidRPr="002A7C9F">
              <w:rPr>
                <w:rFonts w:ascii="Arial" w:hAnsi="Arial" w:cs="Arial"/>
                <w:sz w:val="18"/>
                <w:szCs w:val="18"/>
                <w:lang w:val="en-GB"/>
              </w:rPr>
              <w:t>53</w:t>
            </w:r>
            <w:r w:rsidRPr="002A7C9F">
              <w:rPr>
                <w:rFonts w:ascii="Arial" w:hAnsi="Arial" w:cs="Arial"/>
                <w:sz w:val="18"/>
                <w:szCs w:val="18"/>
              </w:rPr>
              <w:t>,</w:t>
            </w:r>
            <w:r w:rsidRPr="002A7C9F">
              <w:rPr>
                <w:rFonts w:ascii="Arial" w:hAnsi="Arial" w:cs="Arial"/>
                <w:sz w:val="18"/>
                <w:szCs w:val="18"/>
                <w:lang w:val="en-GB"/>
              </w:rPr>
              <w:t>442</w:t>
            </w:r>
          </w:p>
        </w:tc>
      </w:tr>
      <w:tr w:rsidR="00B63DE9" w:rsidRPr="002A7C9F" w14:paraId="177CCA60" w14:textId="77777777" w:rsidTr="00EC08AE">
        <w:trPr>
          <w:trHeight w:val="221"/>
        </w:trPr>
        <w:tc>
          <w:tcPr>
            <w:tcW w:w="6210" w:type="dxa"/>
            <w:vAlign w:val="bottom"/>
          </w:tcPr>
          <w:p w14:paraId="6C8A39B4" w14:textId="77777777" w:rsidR="00B63DE9" w:rsidRPr="002A7C9F" w:rsidRDefault="00B63DE9" w:rsidP="005A07BC">
            <w:pPr>
              <w:pStyle w:val="Header"/>
              <w:ind w:left="-9"/>
              <w:rPr>
                <w:rFonts w:cs="Arial"/>
                <w:sz w:val="18"/>
                <w:szCs w:val="18"/>
                <w:lang w:val="en-GB" w:eastAsia="en-US"/>
              </w:rPr>
            </w:pPr>
          </w:p>
        </w:tc>
        <w:tc>
          <w:tcPr>
            <w:tcW w:w="1260" w:type="dxa"/>
            <w:tcBorders>
              <w:top w:val="nil"/>
              <w:left w:val="nil"/>
              <w:bottom w:val="nil"/>
              <w:right w:val="nil"/>
            </w:tcBorders>
            <w:shd w:val="clear" w:color="auto" w:fill="auto"/>
            <w:vAlign w:val="center"/>
          </w:tcPr>
          <w:p w14:paraId="0DD4B125" w14:textId="77777777" w:rsidR="00B63DE9" w:rsidRPr="002A7C9F" w:rsidRDefault="00B63DE9" w:rsidP="005A07BC">
            <w:pPr>
              <w:ind w:right="-72"/>
              <w:jc w:val="right"/>
              <w:rPr>
                <w:rFonts w:ascii="Arial" w:hAnsi="Arial" w:cs="Arial"/>
                <w:sz w:val="18"/>
                <w:szCs w:val="18"/>
                <w:lang w:val="x-none"/>
              </w:rPr>
            </w:pPr>
          </w:p>
        </w:tc>
        <w:tc>
          <w:tcPr>
            <w:tcW w:w="2070" w:type="dxa"/>
            <w:tcBorders>
              <w:top w:val="nil"/>
              <w:left w:val="nil"/>
              <w:right w:val="nil"/>
            </w:tcBorders>
            <w:shd w:val="clear" w:color="auto" w:fill="FAFAFA"/>
            <w:vAlign w:val="center"/>
          </w:tcPr>
          <w:p w14:paraId="339C8A92" w14:textId="77777777" w:rsidR="00B63DE9" w:rsidRPr="002A7C9F" w:rsidRDefault="00B63DE9" w:rsidP="005A07BC">
            <w:pPr>
              <w:ind w:right="-72"/>
              <w:jc w:val="right"/>
              <w:rPr>
                <w:rFonts w:ascii="Arial" w:hAnsi="Arial" w:cs="Arial"/>
                <w:sz w:val="18"/>
                <w:szCs w:val="18"/>
              </w:rPr>
            </w:pPr>
          </w:p>
        </w:tc>
      </w:tr>
      <w:tr w:rsidR="00B63DE9" w:rsidRPr="002A7C9F" w14:paraId="49935D3F" w14:textId="77777777" w:rsidTr="00EC08AE">
        <w:trPr>
          <w:trHeight w:val="221"/>
        </w:trPr>
        <w:tc>
          <w:tcPr>
            <w:tcW w:w="6210" w:type="dxa"/>
            <w:vAlign w:val="bottom"/>
          </w:tcPr>
          <w:p w14:paraId="296C755B" w14:textId="77777777" w:rsidR="00B63DE9" w:rsidRPr="002A7C9F" w:rsidRDefault="00B63DE9" w:rsidP="005A07BC">
            <w:pPr>
              <w:pStyle w:val="Header"/>
              <w:ind w:left="-9"/>
              <w:rPr>
                <w:rFonts w:cs="Arial"/>
                <w:sz w:val="18"/>
                <w:szCs w:val="18"/>
                <w:lang w:val="en-GB" w:eastAsia="en-US"/>
              </w:rPr>
            </w:pPr>
            <w:r w:rsidRPr="002A7C9F">
              <w:rPr>
                <w:rFonts w:cs="Arial"/>
                <w:sz w:val="18"/>
                <w:szCs w:val="18"/>
                <w:lang w:val="en-GB" w:eastAsia="en-US"/>
              </w:rPr>
              <w:t>As at 1 January 2020</w:t>
            </w:r>
          </w:p>
        </w:tc>
        <w:tc>
          <w:tcPr>
            <w:tcW w:w="1260" w:type="dxa"/>
            <w:tcBorders>
              <w:top w:val="nil"/>
              <w:left w:val="nil"/>
              <w:bottom w:val="nil"/>
              <w:right w:val="nil"/>
            </w:tcBorders>
            <w:shd w:val="clear" w:color="auto" w:fill="auto"/>
            <w:vAlign w:val="center"/>
          </w:tcPr>
          <w:p w14:paraId="40DEEB8A" w14:textId="77777777" w:rsidR="00B63DE9" w:rsidRPr="002A7C9F" w:rsidRDefault="00B63DE9" w:rsidP="005A07BC">
            <w:pPr>
              <w:ind w:right="-72"/>
              <w:jc w:val="right"/>
              <w:rPr>
                <w:rFonts w:ascii="Arial" w:hAnsi="Arial" w:cs="Arial"/>
                <w:sz w:val="18"/>
                <w:szCs w:val="18"/>
                <w:lang w:val="x-none"/>
              </w:rPr>
            </w:pPr>
          </w:p>
        </w:tc>
        <w:tc>
          <w:tcPr>
            <w:tcW w:w="2070" w:type="dxa"/>
            <w:tcBorders>
              <w:top w:val="nil"/>
              <w:left w:val="nil"/>
              <w:right w:val="nil"/>
            </w:tcBorders>
            <w:shd w:val="clear" w:color="auto" w:fill="FAFAFA"/>
            <w:vAlign w:val="center"/>
          </w:tcPr>
          <w:p w14:paraId="42FEF1E9" w14:textId="1FD34FB6" w:rsidR="00B63DE9" w:rsidRPr="002A7C9F" w:rsidRDefault="006C7D2A" w:rsidP="005A07BC">
            <w:pPr>
              <w:ind w:right="-72"/>
              <w:jc w:val="right"/>
              <w:rPr>
                <w:rFonts w:ascii="Arial" w:hAnsi="Arial" w:cs="Arial"/>
                <w:sz w:val="18"/>
                <w:szCs w:val="18"/>
              </w:rPr>
            </w:pPr>
            <w:r w:rsidRPr="002A7C9F">
              <w:rPr>
                <w:rFonts w:ascii="Arial" w:hAnsi="Arial" w:cs="Arial"/>
                <w:sz w:val="18"/>
                <w:szCs w:val="18"/>
                <w:lang w:val="en-GB"/>
              </w:rPr>
              <w:t>83</w:t>
            </w:r>
            <w:r w:rsidRPr="002A7C9F">
              <w:rPr>
                <w:rFonts w:ascii="Arial" w:hAnsi="Arial" w:cs="Arial"/>
                <w:sz w:val="18"/>
                <w:szCs w:val="18"/>
              </w:rPr>
              <w:t>,</w:t>
            </w:r>
            <w:r w:rsidRPr="002A7C9F">
              <w:rPr>
                <w:rFonts w:ascii="Arial" w:hAnsi="Arial" w:cs="Arial"/>
                <w:sz w:val="18"/>
                <w:szCs w:val="18"/>
                <w:lang w:val="en-GB"/>
              </w:rPr>
              <w:t>713</w:t>
            </w:r>
          </w:p>
        </w:tc>
      </w:tr>
      <w:tr w:rsidR="00B63DE9" w:rsidRPr="002A7C9F" w14:paraId="1586CDDE" w14:textId="77777777" w:rsidTr="00EC08AE">
        <w:trPr>
          <w:trHeight w:val="221"/>
        </w:trPr>
        <w:tc>
          <w:tcPr>
            <w:tcW w:w="6210" w:type="dxa"/>
            <w:vAlign w:val="bottom"/>
          </w:tcPr>
          <w:p w14:paraId="356D1F6A" w14:textId="77777777" w:rsidR="00B63DE9" w:rsidRPr="002A7C9F" w:rsidRDefault="00B63DE9" w:rsidP="005A07BC">
            <w:pPr>
              <w:pStyle w:val="Header"/>
              <w:ind w:left="-9"/>
              <w:rPr>
                <w:rFonts w:cs="Arial"/>
                <w:sz w:val="18"/>
                <w:szCs w:val="18"/>
                <w:lang w:eastAsia="en-US"/>
              </w:rPr>
            </w:pPr>
            <w:r w:rsidRPr="002A7C9F">
              <w:rPr>
                <w:rFonts w:cs="Arial"/>
                <w:sz w:val="18"/>
                <w:szCs w:val="18"/>
                <w:lang w:eastAsia="en-US"/>
              </w:rPr>
              <w:t>Cash flows</w:t>
            </w:r>
          </w:p>
        </w:tc>
        <w:tc>
          <w:tcPr>
            <w:tcW w:w="1260" w:type="dxa"/>
            <w:tcBorders>
              <w:top w:val="nil"/>
              <w:left w:val="nil"/>
              <w:bottom w:val="nil"/>
              <w:right w:val="nil"/>
            </w:tcBorders>
            <w:shd w:val="clear" w:color="auto" w:fill="auto"/>
            <w:vAlign w:val="center"/>
          </w:tcPr>
          <w:p w14:paraId="365B0411" w14:textId="77777777" w:rsidR="00B63DE9" w:rsidRPr="002A7C9F" w:rsidRDefault="00B63DE9" w:rsidP="005A07BC">
            <w:pPr>
              <w:ind w:right="-72"/>
              <w:jc w:val="right"/>
              <w:rPr>
                <w:rFonts w:ascii="Arial" w:hAnsi="Arial" w:cs="Arial"/>
                <w:sz w:val="18"/>
                <w:szCs w:val="18"/>
              </w:rPr>
            </w:pPr>
          </w:p>
        </w:tc>
        <w:tc>
          <w:tcPr>
            <w:tcW w:w="2070" w:type="dxa"/>
            <w:tcBorders>
              <w:left w:val="nil"/>
              <w:bottom w:val="nil"/>
              <w:right w:val="nil"/>
            </w:tcBorders>
            <w:shd w:val="clear" w:color="auto" w:fill="FAFAFA"/>
            <w:vAlign w:val="center"/>
          </w:tcPr>
          <w:p w14:paraId="5CB7E2DB" w14:textId="3909A993" w:rsidR="00B63DE9" w:rsidRPr="002A7C9F" w:rsidRDefault="006C7D2A" w:rsidP="005A07BC">
            <w:pPr>
              <w:ind w:right="-72"/>
              <w:jc w:val="right"/>
              <w:rPr>
                <w:rFonts w:ascii="Arial" w:hAnsi="Arial" w:cs="Arial"/>
                <w:sz w:val="18"/>
                <w:szCs w:val="18"/>
                <w:cs/>
              </w:rPr>
            </w:pPr>
            <w:r w:rsidRPr="002A7C9F">
              <w:rPr>
                <w:rFonts w:ascii="Arial" w:hAnsi="Arial" w:cs="Arial"/>
                <w:sz w:val="18"/>
                <w:szCs w:val="18"/>
                <w:cs/>
              </w:rPr>
              <w:t>(7</w:t>
            </w:r>
            <w:r w:rsidRPr="002A7C9F">
              <w:rPr>
                <w:rFonts w:ascii="Arial" w:hAnsi="Arial" w:cs="Arial"/>
                <w:sz w:val="18"/>
                <w:szCs w:val="18"/>
              </w:rPr>
              <w:t>,</w:t>
            </w:r>
            <w:r w:rsidRPr="002A7C9F">
              <w:rPr>
                <w:rFonts w:ascii="Arial" w:hAnsi="Arial" w:cs="Arial"/>
                <w:sz w:val="18"/>
                <w:szCs w:val="18"/>
                <w:cs/>
              </w:rPr>
              <w:t>196)</w:t>
            </w:r>
          </w:p>
        </w:tc>
      </w:tr>
      <w:tr w:rsidR="00B63DE9" w:rsidRPr="002A7C9F" w14:paraId="498C5169" w14:textId="77777777" w:rsidTr="00EC08AE">
        <w:trPr>
          <w:trHeight w:val="73"/>
        </w:trPr>
        <w:tc>
          <w:tcPr>
            <w:tcW w:w="6210" w:type="dxa"/>
          </w:tcPr>
          <w:p w14:paraId="6F947D1C" w14:textId="77777777" w:rsidR="00B63DE9" w:rsidRPr="002A7C9F" w:rsidRDefault="00B63DE9" w:rsidP="005A07BC">
            <w:pPr>
              <w:ind w:left="9"/>
              <w:rPr>
                <w:rFonts w:ascii="Arial" w:eastAsia="SimSun" w:hAnsi="Arial" w:cs="Arial"/>
                <w:sz w:val="18"/>
                <w:szCs w:val="18"/>
                <w:lang w:eastAsia="zh-CN"/>
              </w:rPr>
            </w:pPr>
          </w:p>
        </w:tc>
        <w:tc>
          <w:tcPr>
            <w:tcW w:w="1260" w:type="dxa"/>
          </w:tcPr>
          <w:p w14:paraId="2E90959B" w14:textId="77777777" w:rsidR="00B63DE9" w:rsidRPr="002A7C9F" w:rsidRDefault="00B63DE9" w:rsidP="005A07BC">
            <w:pPr>
              <w:ind w:right="-72"/>
              <w:jc w:val="right"/>
              <w:rPr>
                <w:rFonts w:ascii="Arial" w:hAnsi="Arial" w:cs="Arial"/>
                <w:snapToGrid w:val="0"/>
                <w:sz w:val="18"/>
                <w:szCs w:val="18"/>
                <w:lang w:eastAsia="th-TH"/>
              </w:rPr>
            </w:pPr>
          </w:p>
        </w:tc>
        <w:tc>
          <w:tcPr>
            <w:tcW w:w="2070" w:type="dxa"/>
            <w:shd w:val="clear" w:color="auto" w:fill="FAFAFA"/>
          </w:tcPr>
          <w:p w14:paraId="7BC82DA7" w14:textId="77777777" w:rsidR="00B63DE9" w:rsidRPr="002A7C9F" w:rsidRDefault="00B63DE9" w:rsidP="005A07BC">
            <w:pPr>
              <w:ind w:right="-72"/>
              <w:jc w:val="right"/>
              <w:rPr>
                <w:rFonts w:ascii="Arial" w:hAnsi="Arial" w:cs="Arial"/>
                <w:sz w:val="18"/>
                <w:szCs w:val="18"/>
              </w:rPr>
            </w:pPr>
          </w:p>
        </w:tc>
      </w:tr>
      <w:tr w:rsidR="00B63DE9" w:rsidRPr="002A7C9F" w14:paraId="01378F06" w14:textId="77777777" w:rsidTr="00EC08AE">
        <w:trPr>
          <w:trHeight w:val="221"/>
        </w:trPr>
        <w:tc>
          <w:tcPr>
            <w:tcW w:w="6210" w:type="dxa"/>
            <w:vAlign w:val="bottom"/>
          </w:tcPr>
          <w:p w14:paraId="271BF8CC" w14:textId="77777777" w:rsidR="00B63DE9" w:rsidRPr="002A7C9F" w:rsidRDefault="00B63DE9" w:rsidP="005A07BC">
            <w:pPr>
              <w:pStyle w:val="Header"/>
              <w:ind w:left="-9"/>
              <w:rPr>
                <w:rFonts w:cs="Arial"/>
                <w:b/>
                <w:bCs/>
                <w:sz w:val="18"/>
                <w:szCs w:val="18"/>
                <w:lang w:eastAsia="en-US"/>
              </w:rPr>
            </w:pPr>
            <w:r w:rsidRPr="002A7C9F">
              <w:rPr>
                <w:rFonts w:cs="Arial"/>
                <w:b/>
                <w:bCs/>
                <w:sz w:val="18"/>
                <w:szCs w:val="18"/>
                <w:lang w:eastAsia="en-US"/>
              </w:rPr>
              <w:t>Non-cash changes:</w:t>
            </w:r>
          </w:p>
        </w:tc>
        <w:tc>
          <w:tcPr>
            <w:tcW w:w="1260" w:type="dxa"/>
            <w:tcBorders>
              <w:top w:val="nil"/>
              <w:left w:val="nil"/>
              <w:bottom w:val="nil"/>
              <w:right w:val="nil"/>
            </w:tcBorders>
            <w:shd w:val="clear" w:color="auto" w:fill="auto"/>
            <w:vAlign w:val="center"/>
          </w:tcPr>
          <w:p w14:paraId="772460CE" w14:textId="77777777" w:rsidR="00B63DE9" w:rsidRPr="002A7C9F" w:rsidRDefault="00B63DE9" w:rsidP="005A07BC">
            <w:pPr>
              <w:ind w:right="-72"/>
              <w:jc w:val="right"/>
              <w:rPr>
                <w:rFonts w:ascii="Arial" w:hAnsi="Arial" w:cs="Arial"/>
                <w:sz w:val="18"/>
                <w:szCs w:val="18"/>
              </w:rPr>
            </w:pPr>
          </w:p>
        </w:tc>
        <w:tc>
          <w:tcPr>
            <w:tcW w:w="2070" w:type="dxa"/>
            <w:tcBorders>
              <w:top w:val="nil"/>
              <w:left w:val="nil"/>
              <w:bottom w:val="nil"/>
              <w:right w:val="nil"/>
            </w:tcBorders>
            <w:shd w:val="clear" w:color="auto" w:fill="FAFAFA"/>
            <w:vAlign w:val="center"/>
          </w:tcPr>
          <w:p w14:paraId="49A2AF9A" w14:textId="77777777" w:rsidR="00B63DE9" w:rsidRPr="002A7C9F" w:rsidRDefault="00B63DE9" w:rsidP="005A07BC">
            <w:pPr>
              <w:ind w:right="-72"/>
              <w:jc w:val="right"/>
              <w:rPr>
                <w:rFonts w:ascii="Arial" w:hAnsi="Arial" w:cs="Arial"/>
                <w:sz w:val="18"/>
                <w:szCs w:val="18"/>
              </w:rPr>
            </w:pPr>
          </w:p>
        </w:tc>
      </w:tr>
      <w:tr w:rsidR="00B63DE9" w:rsidRPr="002A7C9F" w14:paraId="362CF61E" w14:textId="77777777" w:rsidTr="00EC08AE">
        <w:trPr>
          <w:trHeight w:val="221"/>
        </w:trPr>
        <w:tc>
          <w:tcPr>
            <w:tcW w:w="6210" w:type="dxa"/>
            <w:vAlign w:val="bottom"/>
          </w:tcPr>
          <w:p w14:paraId="4B76981E" w14:textId="77777777" w:rsidR="00B63DE9" w:rsidRPr="002A7C9F" w:rsidRDefault="00B63DE9" w:rsidP="005A07BC">
            <w:pPr>
              <w:pStyle w:val="Header"/>
              <w:ind w:left="-9" w:right="-105"/>
              <w:rPr>
                <w:rFonts w:cs="Arial"/>
                <w:color w:val="000000"/>
                <w:sz w:val="18"/>
                <w:szCs w:val="18"/>
                <w:lang w:val="en-US" w:eastAsia="en-US"/>
              </w:rPr>
            </w:pPr>
            <w:r w:rsidRPr="002A7C9F">
              <w:rPr>
                <w:rFonts w:cs="Arial"/>
                <w:color w:val="000000"/>
                <w:sz w:val="18"/>
                <w:szCs w:val="18"/>
                <w:lang w:eastAsia="en-US"/>
              </w:rPr>
              <w:t xml:space="preserve">   </w:t>
            </w:r>
            <w:r w:rsidRPr="002A7C9F">
              <w:rPr>
                <w:rFonts w:cs="Arial"/>
                <w:color w:val="000000"/>
                <w:sz w:val="18"/>
                <w:szCs w:val="18"/>
                <w:lang w:val="en-US" w:eastAsia="en-US"/>
              </w:rPr>
              <w:t>Finance costs</w:t>
            </w:r>
          </w:p>
        </w:tc>
        <w:tc>
          <w:tcPr>
            <w:tcW w:w="1260" w:type="dxa"/>
            <w:tcBorders>
              <w:top w:val="nil"/>
              <w:left w:val="nil"/>
              <w:right w:val="nil"/>
            </w:tcBorders>
            <w:shd w:val="clear" w:color="auto" w:fill="auto"/>
            <w:vAlign w:val="center"/>
          </w:tcPr>
          <w:p w14:paraId="1FB6A6EB" w14:textId="77777777" w:rsidR="00B63DE9" w:rsidRPr="002A7C9F" w:rsidRDefault="00B63DE9" w:rsidP="005A07BC">
            <w:pPr>
              <w:ind w:right="-72"/>
              <w:jc w:val="right"/>
              <w:rPr>
                <w:rFonts w:ascii="Arial" w:hAnsi="Arial" w:cs="Arial"/>
                <w:sz w:val="18"/>
                <w:szCs w:val="18"/>
              </w:rPr>
            </w:pPr>
          </w:p>
        </w:tc>
        <w:tc>
          <w:tcPr>
            <w:tcW w:w="2070" w:type="dxa"/>
            <w:tcBorders>
              <w:top w:val="nil"/>
              <w:left w:val="nil"/>
              <w:right w:val="nil"/>
            </w:tcBorders>
            <w:shd w:val="clear" w:color="auto" w:fill="FAFAFA"/>
            <w:vAlign w:val="center"/>
          </w:tcPr>
          <w:p w14:paraId="3D2E5984" w14:textId="737425BE" w:rsidR="00B63DE9" w:rsidRPr="002A7C9F" w:rsidRDefault="006C7D2A" w:rsidP="005A07BC">
            <w:pPr>
              <w:ind w:right="-72"/>
              <w:jc w:val="right"/>
              <w:rPr>
                <w:rFonts w:ascii="Arial" w:hAnsi="Arial" w:cs="Arial"/>
                <w:sz w:val="18"/>
                <w:szCs w:val="18"/>
              </w:rPr>
            </w:pPr>
            <w:r w:rsidRPr="002A7C9F">
              <w:rPr>
                <w:rFonts w:ascii="Arial" w:hAnsi="Arial" w:cs="Arial"/>
                <w:sz w:val="18"/>
                <w:szCs w:val="18"/>
              </w:rPr>
              <w:t>325</w:t>
            </w:r>
          </w:p>
        </w:tc>
      </w:tr>
      <w:tr w:rsidR="00B63DE9" w:rsidRPr="002A7C9F" w14:paraId="7D8DE51B" w14:textId="77777777" w:rsidTr="00EC08AE">
        <w:trPr>
          <w:trHeight w:val="221"/>
        </w:trPr>
        <w:tc>
          <w:tcPr>
            <w:tcW w:w="6210" w:type="dxa"/>
            <w:vAlign w:val="bottom"/>
          </w:tcPr>
          <w:p w14:paraId="75EABC94" w14:textId="77777777" w:rsidR="00B63DE9" w:rsidRPr="002A7C9F" w:rsidRDefault="00B63DE9" w:rsidP="005A07BC">
            <w:pPr>
              <w:pStyle w:val="Header"/>
              <w:ind w:left="-9" w:right="-105"/>
              <w:rPr>
                <w:rFonts w:cs="Arial"/>
                <w:color w:val="000000"/>
                <w:sz w:val="18"/>
                <w:szCs w:val="18"/>
                <w:lang w:eastAsia="en-US"/>
              </w:rPr>
            </w:pPr>
            <w:r w:rsidRPr="002A7C9F">
              <w:rPr>
                <w:rFonts w:cs="Arial"/>
                <w:color w:val="000000"/>
                <w:sz w:val="18"/>
                <w:szCs w:val="18"/>
                <w:lang w:eastAsia="en-US"/>
              </w:rPr>
              <w:t xml:space="preserve">   Additions</w:t>
            </w:r>
          </w:p>
        </w:tc>
        <w:tc>
          <w:tcPr>
            <w:tcW w:w="1260" w:type="dxa"/>
            <w:tcBorders>
              <w:top w:val="nil"/>
              <w:left w:val="nil"/>
              <w:right w:val="nil"/>
            </w:tcBorders>
            <w:shd w:val="clear" w:color="auto" w:fill="auto"/>
            <w:vAlign w:val="center"/>
          </w:tcPr>
          <w:p w14:paraId="4951783F" w14:textId="77777777" w:rsidR="00B63DE9" w:rsidRPr="002A7C9F" w:rsidRDefault="00B63DE9" w:rsidP="005A07BC">
            <w:pPr>
              <w:ind w:right="-72"/>
              <w:jc w:val="right"/>
              <w:rPr>
                <w:rFonts w:ascii="Arial" w:hAnsi="Arial" w:cs="Arial"/>
                <w:sz w:val="18"/>
                <w:szCs w:val="18"/>
              </w:rPr>
            </w:pPr>
          </w:p>
        </w:tc>
        <w:tc>
          <w:tcPr>
            <w:tcW w:w="2070" w:type="dxa"/>
            <w:tcBorders>
              <w:top w:val="nil"/>
              <w:left w:val="nil"/>
              <w:right w:val="nil"/>
            </w:tcBorders>
            <w:shd w:val="clear" w:color="auto" w:fill="FAFAFA"/>
            <w:vAlign w:val="center"/>
          </w:tcPr>
          <w:p w14:paraId="557ED3BD" w14:textId="1D3BFCE7" w:rsidR="00B63DE9" w:rsidRPr="002A7C9F" w:rsidRDefault="006C7D2A" w:rsidP="005A07BC">
            <w:pPr>
              <w:ind w:right="-72"/>
              <w:jc w:val="right"/>
              <w:rPr>
                <w:rFonts w:ascii="Arial" w:hAnsi="Arial" w:cs="Arial"/>
                <w:sz w:val="18"/>
                <w:szCs w:val="18"/>
              </w:rPr>
            </w:pPr>
            <w:r w:rsidRPr="002A7C9F">
              <w:rPr>
                <w:rFonts w:ascii="Arial" w:hAnsi="Arial" w:cs="Arial"/>
                <w:sz w:val="18"/>
                <w:szCs w:val="18"/>
                <w:cs/>
              </w:rPr>
              <w:t>3</w:t>
            </w:r>
            <w:r w:rsidRPr="002A7C9F">
              <w:rPr>
                <w:rFonts w:ascii="Arial" w:hAnsi="Arial" w:cs="Arial"/>
                <w:sz w:val="18"/>
                <w:szCs w:val="18"/>
              </w:rPr>
              <w:t>,</w:t>
            </w:r>
            <w:r w:rsidRPr="002A7C9F">
              <w:rPr>
                <w:rFonts w:ascii="Arial" w:hAnsi="Arial" w:cs="Arial"/>
                <w:sz w:val="18"/>
                <w:szCs w:val="18"/>
                <w:cs/>
              </w:rPr>
              <w:t>794</w:t>
            </w:r>
          </w:p>
        </w:tc>
      </w:tr>
      <w:tr w:rsidR="00B63DE9" w:rsidRPr="002A7C9F" w14:paraId="652297CD" w14:textId="77777777" w:rsidTr="00EC08AE">
        <w:trPr>
          <w:trHeight w:val="73"/>
        </w:trPr>
        <w:tc>
          <w:tcPr>
            <w:tcW w:w="6210" w:type="dxa"/>
          </w:tcPr>
          <w:p w14:paraId="479B28C8" w14:textId="77777777" w:rsidR="00B63DE9" w:rsidRPr="002A7C9F" w:rsidRDefault="00B63DE9" w:rsidP="005A07BC">
            <w:pPr>
              <w:ind w:left="9"/>
              <w:rPr>
                <w:rFonts w:ascii="Arial" w:eastAsia="SimSun" w:hAnsi="Arial" w:cs="Arial"/>
                <w:sz w:val="18"/>
                <w:szCs w:val="18"/>
                <w:lang w:eastAsia="zh-CN"/>
              </w:rPr>
            </w:pPr>
          </w:p>
        </w:tc>
        <w:tc>
          <w:tcPr>
            <w:tcW w:w="1260" w:type="dxa"/>
          </w:tcPr>
          <w:p w14:paraId="267850C2" w14:textId="77777777" w:rsidR="00B63DE9" w:rsidRPr="002A7C9F" w:rsidRDefault="00B63DE9" w:rsidP="005A07BC">
            <w:pPr>
              <w:ind w:right="-72"/>
              <w:jc w:val="right"/>
              <w:rPr>
                <w:rFonts w:ascii="Arial" w:hAnsi="Arial" w:cs="Arial"/>
                <w:snapToGrid w:val="0"/>
                <w:sz w:val="18"/>
                <w:szCs w:val="18"/>
                <w:lang w:eastAsia="th-TH"/>
              </w:rPr>
            </w:pPr>
          </w:p>
        </w:tc>
        <w:tc>
          <w:tcPr>
            <w:tcW w:w="2070" w:type="dxa"/>
            <w:tcBorders>
              <w:top w:val="single" w:sz="4" w:space="0" w:color="auto"/>
            </w:tcBorders>
            <w:shd w:val="clear" w:color="auto" w:fill="FAFAFA"/>
          </w:tcPr>
          <w:p w14:paraId="70BEDC9E" w14:textId="77777777" w:rsidR="00B63DE9" w:rsidRPr="002A7C9F" w:rsidRDefault="00B63DE9" w:rsidP="005A07BC">
            <w:pPr>
              <w:ind w:right="-72"/>
              <w:jc w:val="right"/>
              <w:rPr>
                <w:rFonts w:ascii="Arial" w:hAnsi="Arial" w:cs="Arial"/>
                <w:snapToGrid w:val="0"/>
                <w:sz w:val="18"/>
                <w:szCs w:val="18"/>
                <w:lang w:eastAsia="th-TH"/>
              </w:rPr>
            </w:pPr>
          </w:p>
        </w:tc>
      </w:tr>
      <w:tr w:rsidR="00B63DE9" w:rsidRPr="002A7C9F" w14:paraId="71DE8A83" w14:textId="77777777" w:rsidTr="00EC08AE">
        <w:trPr>
          <w:trHeight w:val="221"/>
        </w:trPr>
        <w:tc>
          <w:tcPr>
            <w:tcW w:w="6210" w:type="dxa"/>
            <w:vAlign w:val="bottom"/>
          </w:tcPr>
          <w:p w14:paraId="7B267DCB" w14:textId="77777777" w:rsidR="00B63DE9" w:rsidRPr="002A7C9F" w:rsidRDefault="00B63DE9" w:rsidP="005A07BC">
            <w:pPr>
              <w:pStyle w:val="Header"/>
              <w:rPr>
                <w:rFonts w:cs="Arial"/>
                <w:sz w:val="18"/>
                <w:szCs w:val="18"/>
                <w:lang w:val="en-GB" w:eastAsia="en-US"/>
              </w:rPr>
            </w:pPr>
            <w:r w:rsidRPr="002A7C9F">
              <w:rPr>
                <w:rFonts w:cs="Arial"/>
                <w:sz w:val="18"/>
                <w:szCs w:val="18"/>
                <w:lang w:val="en-GB" w:eastAsia="en-US"/>
              </w:rPr>
              <w:t>As at 30 June 2020</w:t>
            </w:r>
          </w:p>
        </w:tc>
        <w:tc>
          <w:tcPr>
            <w:tcW w:w="1260" w:type="dxa"/>
            <w:vAlign w:val="bottom"/>
          </w:tcPr>
          <w:p w14:paraId="0EB4CB49" w14:textId="77777777" w:rsidR="00B63DE9" w:rsidRPr="002A7C9F" w:rsidRDefault="00B63DE9" w:rsidP="005A07BC">
            <w:pPr>
              <w:ind w:right="-72"/>
              <w:jc w:val="right"/>
              <w:rPr>
                <w:rFonts w:ascii="Arial" w:hAnsi="Arial" w:cs="Arial"/>
                <w:sz w:val="18"/>
                <w:szCs w:val="18"/>
                <w:cs/>
              </w:rPr>
            </w:pPr>
          </w:p>
        </w:tc>
        <w:tc>
          <w:tcPr>
            <w:tcW w:w="2070" w:type="dxa"/>
            <w:tcBorders>
              <w:bottom w:val="single" w:sz="4" w:space="0" w:color="auto"/>
            </w:tcBorders>
            <w:shd w:val="clear" w:color="auto" w:fill="FAFAFA"/>
            <w:vAlign w:val="bottom"/>
          </w:tcPr>
          <w:p w14:paraId="48E770C8" w14:textId="3CA18B11" w:rsidR="00B63DE9" w:rsidRPr="002A7C9F" w:rsidRDefault="006C7D2A" w:rsidP="005A07BC">
            <w:pPr>
              <w:ind w:right="-72"/>
              <w:jc w:val="right"/>
              <w:rPr>
                <w:rFonts w:ascii="Arial" w:hAnsi="Arial" w:cs="Arial"/>
                <w:sz w:val="18"/>
                <w:szCs w:val="18"/>
                <w:cs/>
              </w:rPr>
            </w:pPr>
            <w:r w:rsidRPr="002A7C9F">
              <w:rPr>
                <w:rFonts w:ascii="Arial" w:hAnsi="Arial" w:cs="Arial"/>
                <w:sz w:val="18"/>
                <w:szCs w:val="18"/>
                <w:cs/>
                <w:lang w:val="en-GB"/>
              </w:rPr>
              <w:t>80</w:t>
            </w:r>
            <w:r w:rsidRPr="002A7C9F">
              <w:rPr>
                <w:rFonts w:ascii="Arial" w:hAnsi="Arial" w:cs="Arial"/>
                <w:sz w:val="18"/>
                <w:szCs w:val="18"/>
              </w:rPr>
              <w:t>,</w:t>
            </w:r>
            <w:r w:rsidRPr="002A7C9F">
              <w:rPr>
                <w:rFonts w:ascii="Arial" w:hAnsi="Arial" w:cs="Arial"/>
                <w:sz w:val="18"/>
                <w:szCs w:val="18"/>
                <w:cs/>
                <w:lang w:val="en-GB"/>
              </w:rPr>
              <w:t>636</w:t>
            </w:r>
          </w:p>
        </w:tc>
      </w:tr>
    </w:tbl>
    <w:p w14:paraId="7E45477A" w14:textId="77777777" w:rsidR="00B63DE9" w:rsidRPr="002A7C9F" w:rsidRDefault="00B63DE9" w:rsidP="00594BC2">
      <w:pPr>
        <w:jc w:val="both"/>
        <w:rPr>
          <w:rFonts w:ascii="Arial" w:hAnsi="Arial" w:cs="Arial"/>
          <w:sz w:val="18"/>
          <w:szCs w:val="18"/>
        </w:rPr>
      </w:pPr>
    </w:p>
    <w:p w14:paraId="21A9C532" w14:textId="77777777" w:rsidR="005A07BC" w:rsidRPr="002A7C9F" w:rsidRDefault="005A07BC" w:rsidP="00594BC2">
      <w:pPr>
        <w:jc w:val="both"/>
        <w:rPr>
          <w:rFonts w:ascii="Arial" w:hAnsi="Arial" w:cs="Arial"/>
          <w:sz w:val="18"/>
          <w:szCs w:val="18"/>
        </w:rPr>
      </w:pPr>
    </w:p>
    <w:tbl>
      <w:tblPr>
        <w:tblW w:w="9540" w:type="dxa"/>
        <w:tblInd w:w="18" w:type="dxa"/>
        <w:tblLayout w:type="fixed"/>
        <w:tblLook w:val="01E0" w:firstRow="1" w:lastRow="1" w:firstColumn="1" w:lastColumn="1" w:noHBand="0" w:noVBand="0"/>
      </w:tblPr>
      <w:tblGrid>
        <w:gridCol w:w="5040"/>
        <w:gridCol w:w="2430"/>
        <w:gridCol w:w="2070"/>
      </w:tblGrid>
      <w:tr w:rsidR="005A07BC" w:rsidRPr="002A7C9F" w14:paraId="49B59F34" w14:textId="77777777" w:rsidTr="00EC08AE">
        <w:trPr>
          <w:cantSplit/>
        </w:trPr>
        <w:tc>
          <w:tcPr>
            <w:tcW w:w="5040" w:type="dxa"/>
          </w:tcPr>
          <w:p w14:paraId="3BB4ACEC" w14:textId="77777777" w:rsidR="005A07BC" w:rsidRPr="002A7C9F" w:rsidRDefault="005A07BC" w:rsidP="005A07BC">
            <w:pPr>
              <w:rPr>
                <w:rFonts w:ascii="Arial" w:hAnsi="Arial" w:cs="Arial"/>
                <w:b/>
                <w:bCs/>
                <w:sz w:val="18"/>
                <w:szCs w:val="18"/>
                <w:cs/>
              </w:rPr>
            </w:pPr>
          </w:p>
        </w:tc>
        <w:tc>
          <w:tcPr>
            <w:tcW w:w="2430" w:type="dxa"/>
          </w:tcPr>
          <w:p w14:paraId="1D5AB72C" w14:textId="77777777" w:rsidR="005A07BC" w:rsidRPr="002A7C9F" w:rsidRDefault="005A07BC" w:rsidP="005A07BC">
            <w:pPr>
              <w:ind w:right="-72"/>
              <w:jc w:val="center"/>
              <w:rPr>
                <w:rFonts w:ascii="Arial" w:hAnsi="Arial" w:cs="Arial"/>
                <w:b/>
                <w:sz w:val="18"/>
                <w:szCs w:val="18"/>
                <w:cs/>
              </w:rPr>
            </w:pPr>
          </w:p>
        </w:tc>
        <w:tc>
          <w:tcPr>
            <w:tcW w:w="2070" w:type="dxa"/>
            <w:tcBorders>
              <w:top w:val="single" w:sz="4" w:space="0" w:color="auto"/>
              <w:bottom w:val="single" w:sz="4" w:space="0" w:color="auto"/>
            </w:tcBorders>
          </w:tcPr>
          <w:p w14:paraId="3C31D9DE" w14:textId="77777777" w:rsidR="005A07BC" w:rsidRPr="002A7C9F" w:rsidRDefault="005A07BC" w:rsidP="005A07BC">
            <w:pPr>
              <w:jc w:val="center"/>
              <w:rPr>
                <w:rFonts w:ascii="Arial" w:hAnsi="Arial" w:cs="Arial"/>
                <w:b/>
                <w:sz w:val="18"/>
                <w:szCs w:val="18"/>
              </w:rPr>
            </w:pPr>
            <w:r w:rsidRPr="002A7C9F">
              <w:rPr>
                <w:rFonts w:ascii="Arial" w:hAnsi="Arial" w:cs="Arial"/>
                <w:b/>
                <w:sz w:val="18"/>
                <w:szCs w:val="18"/>
              </w:rPr>
              <w:t xml:space="preserve">Consolidated </w:t>
            </w:r>
          </w:p>
          <w:p w14:paraId="5F7FED0B" w14:textId="77777777" w:rsidR="005A07BC" w:rsidRPr="002A7C9F" w:rsidRDefault="005A07BC" w:rsidP="005A07BC">
            <w:pPr>
              <w:jc w:val="center"/>
              <w:rPr>
                <w:rFonts w:ascii="Arial" w:hAnsi="Arial" w:cs="Arial"/>
                <w:b/>
                <w:sz w:val="18"/>
                <w:szCs w:val="18"/>
                <w:cs/>
              </w:rPr>
            </w:pPr>
            <w:r w:rsidRPr="002A7C9F">
              <w:rPr>
                <w:rFonts w:ascii="Arial" w:hAnsi="Arial" w:cs="Arial"/>
                <w:b/>
                <w:sz w:val="18"/>
                <w:szCs w:val="18"/>
              </w:rPr>
              <w:t>financial information</w:t>
            </w:r>
          </w:p>
        </w:tc>
      </w:tr>
      <w:tr w:rsidR="005A07BC" w:rsidRPr="002A7C9F" w14:paraId="273BB1C6" w14:textId="77777777" w:rsidTr="00EC08AE">
        <w:tc>
          <w:tcPr>
            <w:tcW w:w="5040" w:type="dxa"/>
            <w:vAlign w:val="bottom"/>
          </w:tcPr>
          <w:p w14:paraId="57A9706C" w14:textId="77777777" w:rsidR="005A07BC" w:rsidRPr="002A7C9F" w:rsidRDefault="005A07BC" w:rsidP="005A07BC">
            <w:pPr>
              <w:tabs>
                <w:tab w:val="left" w:pos="6840"/>
              </w:tabs>
              <w:ind w:left="-9" w:right="-85"/>
              <w:rPr>
                <w:rFonts w:ascii="Arial" w:hAnsi="Arial" w:cs="Arial"/>
                <w:b/>
                <w:bCs/>
                <w:spacing w:val="-2"/>
                <w:sz w:val="18"/>
                <w:szCs w:val="18"/>
              </w:rPr>
            </w:pPr>
          </w:p>
        </w:tc>
        <w:tc>
          <w:tcPr>
            <w:tcW w:w="2430" w:type="dxa"/>
            <w:vAlign w:val="bottom"/>
          </w:tcPr>
          <w:p w14:paraId="1A4AB39B" w14:textId="77777777" w:rsidR="005A07BC" w:rsidRPr="002A7C9F" w:rsidRDefault="005A07BC" w:rsidP="005A07BC">
            <w:pPr>
              <w:ind w:right="-72"/>
              <w:jc w:val="right"/>
              <w:rPr>
                <w:rFonts w:ascii="Arial" w:hAnsi="Arial" w:cs="Arial"/>
                <w:b/>
                <w:bCs/>
                <w:sz w:val="18"/>
                <w:szCs w:val="18"/>
              </w:rPr>
            </w:pPr>
          </w:p>
        </w:tc>
        <w:tc>
          <w:tcPr>
            <w:tcW w:w="2070" w:type="dxa"/>
            <w:vAlign w:val="bottom"/>
          </w:tcPr>
          <w:p w14:paraId="3ED90904" w14:textId="77777777" w:rsidR="005A07BC" w:rsidRPr="002A7C9F" w:rsidRDefault="005A07BC" w:rsidP="00EC08AE">
            <w:pPr>
              <w:ind w:right="-72"/>
              <w:jc w:val="right"/>
              <w:rPr>
                <w:rFonts w:ascii="Arial" w:hAnsi="Arial" w:cs="Arial"/>
                <w:b/>
                <w:bCs/>
                <w:sz w:val="18"/>
                <w:szCs w:val="18"/>
              </w:rPr>
            </w:pPr>
            <w:r w:rsidRPr="002A7C9F">
              <w:rPr>
                <w:rFonts w:ascii="Arial" w:hAnsi="Arial" w:cs="Arial"/>
                <w:b/>
                <w:bCs/>
                <w:sz w:val="18"/>
                <w:szCs w:val="18"/>
              </w:rPr>
              <w:t>Lease liabilities</w:t>
            </w:r>
          </w:p>
        </w:tc>
      </w:tr>
      <w:tr w:rsidR="005A07BC" w:rsidRPr="002A7C9F" w14:paraId="2572BFD4" w14:textId="77777777" w:rsidTr="00EC08AE">
        <w:tc>
          <w:tcPr>
            <w:tcW w:w="5040" w:type="dxa"/>
          </w:tcPr>
          <w:p w14:paraId="381FD22C" w14:textId="312147E9" w:rsidR="005A07BC" w:rsidRPr="002A7C9F" w:rsidRDefault="005A07BC" w:rsidP="005A07BC">
            <w:pPr>
              <w:rPr>
                <w:rFonts w:ascii="Arial" w:eastAsia="SimSun" w:hAnsi="Arial" w:cs="Arial"/>
                <w:sz w:val="18"/>
                <w:szCs w:val="18"/>
                <w:lang w:eastAsia="zh-CN"/>
              </w:rPr>
            </w:pPr>
            <w:r w:rsidRPr="002A7C9F">
              <w:rPr>
                <w:rFonts w:ascii="Arial" w:hAnsi="Arial" w:cs="Arial"/>
                <w:b/>
                <w:bCs/>
                <w:spacing w:val="-4"/>
                <w:sz w:val="18"/>
                <w:szCs w:val="18"/>
              </w:rPr>
              <w:t>For the</w:t>
            </w:r>
            <w:r w:rsidRPr="002A7C9F">
              <w:rPr>
                <w:rFonts w:ascii="Arial" w:hAnsi="Arial" w:cs="Arial"/>
                <w:b/>
                <w:bCs/>
                <w:sz w:val="18"/>
                <w:szCs w:val="18"/>
              </w:rPr>
              <w:t xml:space="preserve"> six-month</w:t>
            </w:r>
            <w:r w:rsidRPr="002A7C9F">
              <w:rPr>
                <w:rFonts w:ascii="Arial" w:hAnsi="Arial" w:cs="Arial"/>
                <w:b/>
                <w:bCs/>
                <w:spacing w:val="-4"/>
                <w:sz w:val="18"/>
                <w:szCs w:val="18"/>
              </w:rPr>
              <w:t xml:space="preserve"> period ended 30 June 2019</w:t>
            </w:r>
          </w:p>
        </w:tc>
        <w:tc>
          <w:tcPr>
            <w:tcW w:w="2430" w:type="dxa"/>
          </w:tcPr>
          <w:p w14:paraId="37CEA246" w14:textId="77777777" w:rsidR="005A07BC" w:rsidRPr="002A7C9F" w:rsidRDefault="005A07BC" w:rsidP="005A07BC">
            <w:pPr>
              <w:ind w:right="-72"/>
              <w:jc w:val="right"/>
              <w:rPr>
                <w:rFonts w:ascii="Arial" w:hAnsi="Arial" w:cs="Arial"/>
                <w:b/>
                <w:bCs/>
                <w:sz w:val="18"/>
                <w:szCs w:val="18"/>
              </w:rPr>
            </w:pPr>
          </w:p>
        </w:tc>
        <w:tc>
          <w:tcPr>
            <w:tcW w:w="2070" w:type="dxa"/>
          </w:tcPr>
          <w:p w14:paraId="0D342B6D" w14:textId="1FC78D66" w:rsidR="005A07BC" w:rsidRPr="002A7C9F" w:rsidRDefault="005A07BC" w:rsidP="00EC08AE">
            <w:pPr>
              <w:ind w:right="-72"/>
              <w:jc w:val="right"/>
              <w:rPr>
                <w:rFonts w:ascii="Arial" w:hAnsi="Arial" w:cs="Arial"/>
                <w:b/>
                <w:bCs/>
                <w:sz w:val="18"/>
                <w:szCs w:val="18"/>
              </w:rPr>
            </w:pPr>
            <w:r w:rsidRPr="002A7C9F">
              <w:rPr>
                <w:rFonts w:ascii="Arial" w:hAnsi="Arial" w:cs="Arial"/>
                <w:b/>
                <w:bCs/>
                <w:sz w:val="18"/>
                <w:szCs w:val="18"/>
              </w:rPr>
              <w:t xml:space="preserve">Thousand </w:t>
            </w:r>
            <w:r w:rsidRPr="002A7C9F">
              <w:rPr>
                <w:rFonts w:ascii="Arial" w:hAnsi="Arial" w:cs="Arial"/>
                <w:b/>
                <w:sz w:val="18"/>
                <w:szCs w:val="18"/>
              </w:rPr>
              <w:t>Baht</w:t>
            </w:r>
          </w:p>
        </w:tc>
      </w:tr>
      <w:tr w:rsidR="005A07BC" w:rsidRPr="002A7C9F" w14:paraId="5D99DB2E" w14:textId="77777777" w:rsidTr="00EC08AE">
        <w:trPr>
          <w:trHeight w:val="73"/>
        </w:trPr>
        <w:tc>
          <w:tcPr>
            <w:tcW w:w="5040" w:type="dxa"/>
          </w:tcPr>
          <w:p w14:paraId="3E35E994" w14:textId="77777777" w:rsidR="005A07BC" w:rsidRPr="002A7C9F" w:rsidRDefault="005A07BC" w:rsidP="005A07BC">
            <w:pPr>
              <w:rPr>
                <w:rFonts w:ascii="Arial" w:eastAsia="SimSun" w:hAnsi="Arial" w:cs="Arial"/>
                <w:sz w:val="18"/>
                <w:szCs w:val="18"/>
                <w:lang w:eastAsia="zh-CN"/>
              </w:rPr>
            </w:pPr>
          </w:p>
        </w:tc>
        <w:tc>
          <w:tcPr>
            <w:tcW w:w="2430" w:type="dxa"/>
          </w:tcPr>
          <w:p w14:paraId="354EAA22" w14:textId="77777777" w:rsidR="005A07BC" w:rsidRPr="002A7C9F" w:rsidRDefault="005A07BC" w:rsidP="005A07BC">
            <w:pPr>
              <w:ind w:right="-72"/>
              <w:jc w:val="right"/>
              <w:rPr>
                <w:rFonts w:ascii="Arial" w:hAnsi="Arial" w:cs="Arial"/>
                <w:snapToGrid w:val="0"/>
                <w:sz w:val="18"/>
                <w:szCs w:val="18"/>
                <w:lang w:eastAsia="th-TH"/>
              </w:rPr>
            </w:pPr>
          </w:p>
        </w:tc>
        <w:tc>
          <w:tcPr>
            <w:tcW w:w="2070" w:type="dxa"/>
            <w:tcBorders>
              <w:top w:val="single" w:sz="4" w:space="0" w:color="auto"/>
            </w:tcBorders>
            <w:shd w:val="clear" w:color="auto" w:fill="FAFAFA"/>
          </w:tcPr>
          <w:p w14:paraId="25E1AC40" w14:textId="77777777" w:rsidR="005A07BC" w:rsidRPr="002A7C9F" w:rsidRDefault="005A07BC" w:rsidP="005A07BC">
            <w:pPr>
              <w:ind w:right="-72"/>
              <w:jc w:val="right"/>
              <w:rPr>
                <w:rFonts w:ascii="Arial" w:hAnsi="Arial" w:cs="Arial"/>
                <w:snapToGrid w:val="0"/>
                <w:sz w:val="18"/>
                <w:szCs w:val="18"/>
                <w:lang w:eastAsia="th-TH"/>
              </w:rPr>
            </w:pPr>
          </w:p>
        </w:tc>
      </w:tr>
      <w:tr w:rsidR="005A07BC" w:rsidRPr="002A7C9F" w14:paraId="1F9FCE07" w14:textId="77777777" w:rsidTr="00EC08AE">
        <w:trPr>
          <w:trHeight w:val="221"/>
        </w:trPr>
        <w:tc>
          <w:tcPr>
            <w:tcW w:w="5040" w:type="dxa"/>
            <w:vAlign w:val="bottom"/>
          </w:tcPr>
          <w:p w14:paraId="727A5BEF" w14:textId="1DF5E81E" w:rsidR="005A07BC" w:rsidRPr="002A7C9F" w:rsidRDefault="00FB79F9" w:rsidP="00FB79F9">
            <w:pPr>
              <w:pStyle w:val="Header"/>
              <w:ind w:left="-9"/>
              <w:rPr>
                <w:rFonts w:cs="Arial"/>
                <w:sz w:val="18"/>
                <w:szCs w:val="18"/>
                <w:lang w:val="en-GB" w:eastAsia="en-US"/>
              </w:rPr>
            </w:pPr>
            <w:r w:rsidRPr="002A7C9F">
              <w:rPr>
                <w:rFonts w:cs="Arial"/>
                <w:sz w:val="18"/>
                <w:szCs w:val="18"/>
                <w:lang w:val="en-GB" w:eastAsia="en-US"/>
              </w:rPr>
              <w:t>As at 1 January 2019</w:t>
            </w:r>
          </w:p>
        </w:tc>
        <w:tc>
          <w:tcPr>
            <w:tcW w:w="2430" w:type="dxa"/>
            <w:tcBorders>
              <w:top w:val="nil"/>
              <w:left w:val="nil"/>
              <w:bottom w:val="nil"/>
              <w:right w:val="nil"/>
            </w:tcBorders>
            <w:shd w:val="clear" w:color="auto" w:fill="auto"/>
            <w:vAlign w:val="center"/>
          </w:tcPr>
          <w:p w14:paraId="5B25D310" w14:textId="77777777" w:rsidR="005A07BC" w:rsidRPr="002A7C9F" w:rsidRDefault="005A07BC" w:rsidP="005A07BC">
            <w:pPr>
              <w:ind w:right="-72"/>
              <w:jc w:val="right"/>
              <w:rPr>
                <w:rFonts w:ascii="Arial" w:hAnsi="Arial" w:cs="Arial"/>
                <w:sz w:val="18"/>
                <w:szCs w:val="18"/>
              </w:rPr>
            </w:pPr>
          </w:p>
        </w:tc>
        <w:tc>
          <w:tcPr>
            <w:tcW w:w="2070" w:type="dxa"/>
            <w:tcBorders>
              <w:top w:val="nil"/>
              <w:left w:val="nil"/>
              <w:right w:val="nil"/>
            </w:tcBorders>
            <w:shd w:val="clear" w:color="auto" w:fill="FAFAFA"/>
            <w:vAlign w:val="center"/>
          </w:tcPr>
          <w:p w14:paraId="551EF4BD" w14:textId="36AAA678" w:rsidR="005A07BC" w:rsidRPr="002A7C9F" w:rsidRDefault="00B1419D" w:rsidP="005A07BC">
            <w:pPr>
              <w:ind w:right="-72"/>
              <w:jc w:val="right"/>
              <w:rPr>
                <w:rFonts w:ascii="Arial" w:hAnsi="Arial" w:cs="Arial"/>
                <w:sz w:val="18"/>
                <w:szCs w:val="18"/>
              </w:rPr>
            </w:pPr>
            <w:r w:rsidRPr="002A7C9F">
              <w:rPr>
                <w:rFonts w:ascii="Arial" w:hAnsi="Arial" w:cs="Arial"/>
                <w:sz w:val="18"/>
                <w:szCs w:val="18"/>
              </w:rPr>
              <w:t>36,368</w:t>
            </w:r>
          </w:p>
        </w:tc>
      </w:tr>
      <w:tr w:rsidR="005A07BC" w:rsidRPr="002A7C9F" w14:paraId="33F54419" w14:textId="77777777" w:rsidTr="00EC08AE">
        <w:trPr>
          <w:trHeight w:val="221"/>
        </w:trPr>
        <w:tc>
          <w:tcPr>
            <w:tcW w:w="5040" w:type="dxa"/>
            <w:vAlign w:val="bottom"/>
          </w:tcPr>
          <w:p w14:paraId="50AFB470" w14:textId="35C50245" w:rsidR="005A07BC" w:rsidRPr="002A7C9F" w:rsidRDefault="005A07BC" w:rsidP="005A07BC">
            <w:pPr>
              <w:pStyle w:val="Header"/>
              <w:ind w:left="-9"/>
              <w:rPr>
                <w:rFonts w:cs="Arial"/>
                <w:sz w:val="18"/>
                <w:szCs w:val="18"/>
                <w:lang w:eastAsia="en-US"/>
              </w:rPr>
            </w:pPr>
            <w:r w:rsidRPr="002A7C9F">
              <w:rPr>
                <w:rFonts w:cs="Arial"/>
                <w:sz w:val="18"/>
                <w:szCs w:val="18"/>
                <w:lang w:eastAsia="en-US"/>
              </w:rPr>
              <w:t>Cash flows</w:t>
            </w:r>
          </w:p>
        </w:tc>
        <w:tc>
          <w:tcPr>
            <w:tcW w:w="2430" w:type="dxa"/>
            <w:tcBorders>
              <w:top w:val="nil"/>
              <w:left w:val="nil"/>
              <w:bottom w:val="nil"/>
              <w:right w:val="nil"/>
            </w:tcBorders>
            <w:shd w:val="clear" w:color="auto" w:fill="auto"/>
            <w:vAlign w:val="center"/>
          </w:tcPr>
          <w:p w14:paraId="7FAA1AFA" w14:textId="77777777" w:rsidR="005A07BC" w:rsidRPr="002A7C9F" w:rsidRDefault="005A07BC" w:rsidP="005A07BC">
            <w:pPr>
              <w:ind w:right="-72"/>
              <w:jc w:val="right"/>
              <w:rPr>
                <w:rFonts w:ascii="Arial" w:hAnsi="Arial" w:cs="Arial"/>
                <w:sz w:val="18"/>
                <w:szCs w:val="18"/>
                <w:lang w:val="x-none"/>
              </w:rPr>
            </w:pPr>
          </w:p>
        </w:tc>
        <w:tc>
          <w:tcPr>
            <w:tcW w:w="2070" w:type="dxa"/>
            <w:tcBorders>
              <w:top w:val="nil"/>
              <w:left w:val="nil"/>
              <w:right w:val="nil"/>
            </w:tcBorders>
            <w:shd w:val="clear" w:color="auto" w:fill="FAFAFA"/>
            <w:vAlign w:val="center"/>
          </w:tcPr>
          <w:p w14:paraId="3BD9F769" w14:textId="6EF241ED" w:rsidR="005A07BC" w:rsidRPr="002A7C9F" w:rsidRDefault="00B1419D" w:rsidP="005A07BC">
            <w:pPr>
              <w:ind w:right="-72"/>
              <w:jc w:val="right"/>
              <w:rPr>
                <w:rFonts w:ascii="Arial" w:hAnsi="Arial" w:cs="Arial"/>
                <w:sz w:val="18"/>
                <w:szCs w:val="18"/>
                <w:cs/>
              </w:rPr>
            </w:pPr>
            <w:r w:rsidRPr="002A7C9F">
              <w:rPr>
                <w:rFonts w:ascii="Arial" w:hAnsi="Arial" w:cs="Arial"/>
                <w:sz w:val="18"/>
                <w:szCs w:val="18"/>
                <w:cs/>
              </w:rPr>
              <w:t>(</w:t>
            </w:r>
            <w:r w:rsidRPr="002A7C9F">
              <w:rPr>
                <w:rFonts w:ascii="Arial" w:hAnsi="Arial" w:cs="Arial"/>
                <w:sz w:val="18"/>
                <w:szCs w:val="18"/>
              </w:rPr>
              <w:t>6,578</w:t>
            </w:r>
            <w:r w:rsidRPr="002A7C9F">
              <w:rPr>
                <w:rFonts w:ascii="Arial" w:hAnsi="Arial" w:cs="Arial"/>
                <w:sz w:val="18"/>
                <w:szCs w:val="18"/>
                <w:cs/>
              </w:rPr>
              <w:t>)</w:t>
            </w:r>
          </w:p>
        </w:tc>
      </w:tr>
      <w:tr w:rsidR="005A07BC" w:rsidRPr="002A7C9F" w14:paraId="08A01CF8" w14:textId="77777777" w:rsidTr="00EC08AE">
        <w:trPr>
          <w:trHeight w:val="221"/>
        </w:trPr>
        <w:tc>
          <w:tcPr>
            <w:tcW w:w="5040" w:type="dxa"/>
            <w:vAlign w:val="bottom"/>
          </w:tcPr>
          <w:p w14:paraId="63423B76" w14:textId="77777777" w:rsidR="005A07BC" w:rsidRPr="002A7C9F" w:rsidRDefault="005A07BC" w:rsidP="005A07BC">
            <w:pPr>
              <w:pStyle w:val="Header"/>
              <w:ind w:left="-9"/>
              <w:rPr>
                <w:rFonts w:cs="Arial"/>
                <w:sz w:val="18"/>
                <w:szCs w:val="18"/>
                <w:lang w:val="en-GB" w:eastAsia="en-US"/>
              </w:rPr>
            </w:pPr>
          </w:p>
        </w:tc>
        <w:tc>
          <w:tcPr>
            <w:tcW w:w="2430" w:type="dxa"/>
            <w:tcBorders>
              <w:top w:val="nil"/>
              <w:left w:val="nil"/>
              <w:bottom w:val="nil"/>
              <w:right w:val="nil"/>
            </w:tcBorders>
            <w:shd w:val="clear" w:color="auto" w:fill="auto"/>
            <w:vAlign w:val="center"/>
          </w:tcPr>
          <w:p w14:paraId="7EF00989" w14:textId="77777777" w:rsidR="005A07BC" w:rsidRPr="002A7C9F" w:rsidRDefault="005A07BC" w:rsidP="005A07BC">
            <w:pPr>
              <w:ind w:right="-72"/>
              <w:jc w:val="right"/>
              <w:rPr>
                <w:rFonts w:ascii="Arial" w:hAnsi="Arial" w:cs="Arial"/>
                <w:sz w:val="18"/>
                <w:szCs w:val="18"/>
                <w:lang w:val="x-none"/>
              </w:rPr>
            </w:pPr>
          </w:p>
        </w:tc>
        <w:tc>
          <w:tcPr>
            <w:tcW w:w="2070" w:type="dxa"/>
            <w:tcBorders>
              <w:left w:val="nil"/>
              <w:right w:val="nil"/>
            </w:tcBorders>
            <w:shd w:val="clear" w:color="auto" w:fill="FAFAFA"/>
            <w:vAlign w:val="center"/>
          </w:tcPr>
          <w:p w14:paraId="59AACDA5" w14:textId="77777777" w:rsidR="005A07BC" w:rsidRPr="002A7C9F" w:rsidRDefault="005A07BC" w:rsidP="005A07BC">
            <w:pPr>
              <w:ind w:right="-72"/>
              <w:jc w:val="right"/>
              <w:rPr>
                <w:rFonts w:ascii="Arial" w:hAnsi="Arial" w:cs="Arial"/>
                <w:sz w:val="18"/>
                <w:szCs w:val="18"/>
              </w:rPr>
            </w:pPr>
          </w:p>
        </w:tc>
      </w:tr>
      <w:tr w:rsidR="005A07BC" w:rsidRPr="002A7C9F" w14:paraId="64D8F925" w14:textId="77777777" w:rsidTr="00EC08AE">
        <w:trPr>
          <w:trHeight w:val="221"/>
        </w:trPr>
        <w:tc>
          <w:tcPr>
            <w:tcW w:w="5040" w:type="dxa"/>
            <w:vAlign w:val="bottom"/>
          </w:tcPr>
          <w:p w14:paraId="01840A66" w14:textId="4377BB3B" w:rsidR="005A07BC" w:rsidRPr="002A7C9F" w:rsidRDefault="005A07BC" w:rsidP="005A07BC">
            <w:pPr>
              <w:pStyle w:val="Header"/>
              <w:ind w:left="-9"/>
              <w:rPr>
                <w:rFonts w:cs="Arial"/>
                <w:sz w:val="18"/>
                <w:szCs w:val="18"/>
                <w:lang w:val="en-GB" w:eastAsia="en-US"/>
              </w:rPr>
            </w:pPr>
            <w:r w:rsidRPr="002A7C9F">
              <w:rPr>
                <w:rFonts w:cs="Arial"/>
                <w:b/>
                <w:bCs/>
                <w:sz w:val="18"/>
                <w:szCs w:val="18"/>
                <w:lang w:eastAsia="en-US"/>
              </w:rPr>
              <w:t>Non-cash changes:</w:t>
            </w:r>
          </w:p>
        </w:tc>
        <w:tc>
          <w:tcPr>
            <w:tcW w:w="2430" w:type="dxa"/>
            <w:tcBorders>
              <w:top w:val="nil"/>
              <w:left w:val="nil"/>
              <w:bottom w:val="nil"/>
              <w:right w:val="nil"/>
            </w:tcBorders>
            <w:shd w:val="clear" w:color="auto" w:fill="auto"/>
            <w:vAlign w:val="center"/>
          </w:tcPr>
          <w:p w14:paraId="418F964A" w14:textId="77777777" w:rsidR="005A07BC" w:rsidRPr="002A7C9F" w:rsidRDefault="005A07BC" w:rsidP="005A07BC">
            <w:pPr>
              <w:ind w:right="-72"/>
              <w:jc w:val="right"/>
              <w:rPr>
                <w:rFonts w:ascii="Arial" w:hAnsi="Arial" w:cs="Arial"/>
                <w:sz w:val="18"/>
                <w:szCs w:val="18"/>
                <w:lang w:val="x-none"/>
              </w:rPr>
            </w:pPr>
          </w:p>
        </w:tc>
        <w:tc>
          <w:tcPr>
            <w:tcW w:w="2070" w:type="dxa"/>
            <w:tcBorders>
              <w:top w:val="nil"/>
              <w:left w:val="nil"/>
              <w:right w:val="nil"/>
            </w:tcBorders>
            <w:shd w:val="clear" w:color="auto" w:fill="FAFAFA"/>
            <w:vAlign w:val="center"/>
          </w:tcPr>
          <w:p w14:paraId="3C85674E" w14:textId="06A73C1F" w:rsidR="005A07BC" w:rsidRPr="002A7C9F" w:rsidRDefault="005A07BC" w:rsidP="005A07BC">
            <w:pPr>
              <w:ind w:right="-72"/>
              <w:jc w:val="right"/>
              <w:rPr>
                <w:rFonts w:ascii="Arial" w:hAnsi="Arial" w:cs="Arial"/>
                <w:sz w:val="18"/>
                <w:szCs w:val="18"/>
              </w:rPr>
            </w:pPr>
          </w:p>
        </w:tc>
      </w:tr>
      <w:tr w:rsidR="005A07BC" w:rsidRPr="002A7C9F" w14:paraId="138BE9BD" w14:textId="77777777" w:rsidTr="00EC08AE">
        <w:trPr>
          <w:trHeight w:val="221"/>
        </w:trPr>
        <w:tc>
          <w:tcPr>
            <w:tcW w:w="5040" w:type="dxa"/>
            <w:vAlign w:val="bottom"/>
          </w:tcPr>
          <w:p w14:paraId="72DAEA2A" w14:textId="53D8C667" w:rsidR="005A07BC" w:rsidRPr="002A7C9F" w:rsidRDefault="005A07BC" w:rsidP="005A07BC">
            <w:pPr>
              <w:pStyle w:val="Header"/>
              <w:ind w:left="-9"/>
              <w:rPr>
                <w:rFonts w:cs="Arial"/>
                <w:sz w:val="18"/>
                <w:szCs w:val="18"/>
                <w:lang w:eastAsia="en-US"/>
              </w:rPr>
            </w:pPr>
            <w:r w:rsidRPr="002A7C9F">
              <w:rPr>
                <w:rFonts w:cs="Arial"/>
                <w:color w:val="000000"/>
                <w:sz w:val="18"/>
                <w:szCs w:val="18"/>
                <w:lang w:eastAsia="en-US"/>
              </w:rPr>
              <w:t xml:space="preserve">   Additions</w:t>
            </w:r>
          </w:p>
        </w:tc>
        <w:tc>
          <w:tcPr>
            <w:tcW w:w="2430" w:type="dxa"/>
            <w:tcBorders>
              <w:top w:val="nil"/>
              <w:left w:val="nil"/>
              <w:bottom w:val="nil"/>
              <w:right w:val="nil"/>
            </w:tcBorders>
            <w:shd w:val="clear" w:color="auto" w:fill="auto"/>
            <w:vAlign w:val="center"/>
          </w:tcPr>
          <w:p w14:paraId="53563269" w14:textId="77777777" w:rsidR="005A07BC" w:rsidRPr="002A7C9F" w:rsidRDefault="005A07BC" w:rsidP="005A07BC">
            <w:pPr>
              <w:ind w:right="-72"/>
              <w:jc w:val="right"/>
              <w:rPr>
                <w:rFonts w:ascii="Arial" w:hAnsi="Arial" w:cs="Arial"/>
                <w:sz w:val="18"/>
                <w:szCs w:val="18"/>
              </w:rPr>
            </w:pPr>
          </w:p>
        </w:tc>
        <w:tc>
          <w:tcPr>
            <w:tcW w:w="2070" w:type="dxa"/>
            <w:tcBorders>
              <w:left w:val="nil"/>
              <w:bottom w:val="nil"/>
              <w:right w:val="nil"/>
            </w:tcBorders>
            <w:shd w:val="clear" w:color="auto" w:fill="FAFAFA"/>
            <w:vAlign w:val="center"/>
          </w:tcPr>
          <w:p w14:paraId="2CD8C861" w14:textId="5C541770" w:rsidR="005A07BC" w:rsidRPr="002A7C9F" w:rsidRDefault="00B1419D" w:rsidP="005A07BC">
            <w:pPr>
              <w:ind w:right="-72"/>
              <w:jc w:val="right"/>
              <w:rPr>
                <w:rFonts w:ascii="Arial" w:hAnsi="Arial" w:cs="Arial"/>
                <w:sz w:val="18"/>
                <w:szCs w:val="18"/>
                <w:cs/>
              </w:rPr>
            </w:pPr>
            <w:r w:rsidRPr="002A7C9F">
              <w:rPr>
                <w:rFonts w:ascii="Arial" w:hAnsi="Arial" w:cs="Arial"/>
                <w:sz w:val="18"/>
                <w:szCs w:val="18"/>
                <w:cs/>
              </w:rPr>
              <w:t>2</w:t>
            </w:r>
            <w:r w:rsidRPr="002A7C9F">
              <w:rPr>
                <w:rFonts w:ascii="Arial" w:hAnsi="Arial" w:cs="Arial"/>
                <w:sz w:val="18"/>
                <w:szCs w:val="18"/>
              </w:rPr>
              <w:t>,</w:t>
            </w:r>
            <w:r w:rsidRPr="002A7C9F">
              <w:rPr>
                <w:rFonts w:ascii="Arial" w:hAnsi="Arial" w:cs="Arial"/>
                <w:sz w:val="18"/>
                <w:szCs w:val="18"/>
                <w:cs/>
              </w:rPr>
              <w:t>888</w:t>
            </w:r>
          </w:p>
        </w:tc>
      </w:tr>
      <w:tr w:rsidR="005A07BC" w:rsidRPr="002A7C9F" w14:paraId="6D6A7846" w14:textId="77777777" w:rsidTr="00EC08AE">
        <w:trPr>
          <w:trHeight w:val="73"/>
        </w:trPr>
        <w:tc>
          <w:tcPr>
            <w:tcW w:w="5040" w:type="dxa"/>
          </w:tcPr>
          <w:p w14:paraId="6CE11159" w14:textId="77777777" w:rsidR="005A07BC" w:rsidRPr="002A7C9F" w:rsidRDefault="005A07BC" w:rsidP="005A07BC">
            <w:pPr>
              <w:ind w:left="9"/>
              <w:rPr>
                <w:rFonts w:ascii="Arial" w:eastAsia="SimSun" w:hAnsi="Arial" w:cs="Arial"/>
                <w:sz w:val="18"/>
                <w:szCs w:val="18"/>
                <w:lang w:eastAsia="zh-CN"/>
              </w:rPr>
            </w:pPr>
          </w:p>
        </w:tc>
        <w:tc>
          <w:tcPr>
            <w:tcW w:w="2430" w:type="dxa"/>
          </w:tcPr>
          <w:p w14:paraId="116366B1" w14:textId="77777777" w:rsidR="005A07BC" w:rsidRPr="002A7C9F" w:rsidRDefault="005A07BC" w:rsidP="005A07BC">
            <w:pPr>
              <w:ind w:right="-72"/>
              <w:jc w:val="right"/>
              <w:rPr>
                <w:rFonts w:ascii="Arial" w:hAnsi="Arial" w:cs="Arial"/>
                <w:snapToGrid w:val="0"/>
                <w:sz w:val="18"/>
                <w:szCs w:val="18"/>
                <w:lang w:eastAsia="th-TH"/>
              </w:rPr>
            </w:pPr>
          </w:p>
        </w:tc>
        <w:tc>
          <w:tcPr>
            <w:tcW w:w="2070" w:type="dxa"/>
            <w:tcBorders>
              <w:top w:val="single" w:sz="4" w:space="0" w:color="auto"/>
            </w:tcBorders>
            <w:shd w:val="clear" w:color="auto" w:fill="FAFAFA"/>
          </w:tcPr>
          <w:p w14:paraId="2D674262" w14:textId="77777777" w:rsidR="005A07BC" w:rsidRPr="002A7C9F" w:rsidRDefault="005A07BC" w:rsidP="005A07BC">
            <w:pPr>
              <w:ind w:right="-72"/>
              <w:jc w:val="right"/>
              <w:rPr>
                <w:rFonts w:ascii="Arial" w:hAnsi="Arial" w:cs="Arial"/>
                <w:snapToGrid w:val="0"/>
                <w:sz w:val="18"/>
                <w:szCs w:val="18"/>
                <w:lang w:eastAsia="th-TH"/>
              </w:rPr>
            </w:pPr>
          </w:p>
        </w:tc>
      </w:tr>
      <w:tr w:rsidR="005A07BC" w:rsidRPr="002A7C9F" w14:paraId="207524DD" w14:textId="77777777" w:rsidTr="00EC08AE">
        <w:trPr>
          <w:trHeight w:val="221"/>
        </w:trPr>
        <w:tc>
          <w:tcPr>
            <w:tcW w:w="5040" w:type="dxa"/>
            <w:vAlign w:val="bottom"/>
          </w:tcPr>
          <w:p w14:paraId="28950AFE" w14:textId="444967A4" w:rsidR="005A07BC" w:rsidRPr="002A7C9F" w:rsidRDefault="005A07BC" w:rsidP="009F1D17">
            <w:pPr>
              <w:pStyle w:val="Header"/>
              <w:rPr>
                <w:rFonts w:cs="Arial"/>
                <w:sz w:val="18"/>
                <w:szCs w:val="18"/>
                <w:lang w:val="en-GB" w:eastAsia="en-US"/>
              </w:rPr>
            </w:pPr>
            <w:r w:rsidRPr="002A7C9F">
              <w:rPr>
                <w:rFonts w:cs="Arial"/>
                <w:sz w:val="18"/>
                <w:szCs w:val="18"/>
                <w:lang w:val="en-GB" w:eastAsia="en-US"/>
              </w:rPr>
              <w:t>As at 30 June 20</w:t>
            </w:r>
            <w:r w:rsidR="009F1D17" w:rsidRPr="002A7C9F">
              <w:rPr>
                <w:rFonts w:cs="Arial"/>
                <w:sz w:val="18"/>
                <w:szCs w:val="18"/>
                <w:lang w:val="en-GB" w:eastAsia="en-US"/>
              </w:rPr>
              <w:t>19</w:t>
            </w:r>
          </w:p>
        </w:tc>
        <w:tc>
          <w:tcPr>
            <w:tcW w:w="2430" w:type="dxa"/>
            <w:vAlign w:val="bottom"/>
          </w:tcPr>
          <w:p w14:paraId="78D38BF6" w14:textId="77777777" w:rsidR="005A07BC" w:rsidRPr="002A7C9F" w:rsidRDefault="005A07BC" w:rsidP="005A07BC">
            <w:pPr>
              <w:ind w:right="-72"/>
              <w:jc w:val="right"/>
              <w:rPr>
                <w:rFonts w:ascii="Arial" w:hAnsi="Arial" w:cs="Arial"/>
                <w:sz w:val="18"/>
                <w:szCs w:val="18"/>
                <w:cs/>
              </w:rPr>
            </w:pPr>
          </w:p>
        </w:tc>
        <w:tc>
          <w:tcPr>
            <w:tcW w:w="2070" w:type="dxa"/>
            <w:tcBorders>
              <w:bottom w:val="single" w:sz="4" w:space="0" w:color="auto"/>
            </w:tcBorders>
            <w:shd w:val="clear" w:color="auto" w:fill="FAFAFA"/>
            <w:vAlign w:val="bottom"/>
          </w:tcPr>
          <w:p w14:paraId="66AD4677" w14:textId="762538E9" w:rsidR="005A07BC" w:rsidRPr="002A7C9F" w:rsidRDefault="00B1419D" w:rsidP="005A07BC">
            <w:pPr>
              <w:ind w:right="-72"/>
              <w:jc w:val="right"/>
              <w:rPr>
                <w:rFonts w:ascii="Arial" w:hAnsi="Arial" w:cs="Arial"/>
                <w:sz w:val="18"/>
                <w:szCs w:val="18"/>
                <w:cs/>
              </w:rPr>
            </w:pPr>
            <w:r w:rsidRPr="002A7C9F">
              <w:rPr>
                <w:rFonts w:ascii="Arial" w:hAnsi="Arial" w:cs="Arial"/>
                <w:sz w:val="18"/>
                <w:szCs w:val="18"/>
                <w:lang w:val="en-GB"/>
              </w:rPr>
              <w:t>32,678</w:t>
            </w:r>
          </w:p>
        </w:tc>
      </w:tr>
    </w:tbl>
    <w:p w14:paraId="08FED740" w14:textId="77777777" w:rsidR="005A07BC" w:rsidRPr="002A7C9F" w:rsidRDefault="005A07BC" w:rsidP="00594BC2">
      <w:pPr>
        <w:jc w:val="both"/>
        <w:rPr>
          <w:rFonts w:ascii="Arial" w:hAnsi="Arial" w:cs="Arial"/>
          <w:sz w:val="18"/>
          <w:szCs w:val="18"/>
        </w:rPr>
      </w:pPr>
    </w:p>
    <w:p w14:paraId="6CBD82B6" w14:textId="77777777" w:rsidR="005A07BC" w:rsidRPr="002A7C9F" w:rsidRDefault="005A07BC" w:rsidP="00594BC2">
      <w:pPr>
        <w:jc w:val="both"/>
        <w:rPr>
          <w:rFonts w:ascii="Arial" w:hAnsi="Arial" w:cs="Arial"/>
          <w:sz w:val="18"/>
          <w:szCs w:val="18"/>
        </w:rPr>
      </w:pPr>
    </w:p>
    <w:tbl>
      <w:tblPr>
        <w:tblW w:w="9533" w:type="dxa"/>
        <w:tblInd w:w="18" w:type="dxa"/>
        <w:tblLayout w:type="fixed"/>
        <w:tblLook w:val="01E0" w:firstRow="1" w:lastRow="1" w:firstColumn="1" w:lastColumn="1" w:noHBand="0" w:noVBand="0"/>
      </w:tblPr>
      <w:tblGrid>
        <w:gridCol w:w="5933"/>
        <w:gridCol w:w="1526"/>
        <w:gridCol w:w="2074"/>
      </w:tblGrid>
      <w:tr w:rsidR="003B6E7A" w:rsidRPr="002A7C9F" w14:paraId="7ED110D9" w14:textId="77777777" w:rsidTr="00F94BAB">
        <w:trPr>
          <w:cantSplit/>
        </w:trPr>
        <w:tc>
          <w:tcPr>
            <w:tcW w:w="5933" w:type="dxa"/>
          </w:tcPr>
          <w:p w14:paraId="576365A3" w14:textId="77777777" w:rsidR="003B6E7A" w:rsidRPr="002A7C9F" w:rsidRDefault="003B6E7A" w:rsidP="004C71ED">
            <w:pPr>
              <w:rPr>
                <w:rFonts w:ascii="Arial" w:hAnsi="Arial" w:cs="Arial"/>
                <w:b/>
                <w:bCs/>
                <w:sz w:val="18"/>
                <w:szCs w:val="18"/>
                <w:cs/>
              </w:rPr>
            </w:pPr>
          </w:p>
        </w:tc>
        <w:tc>
          <w:tcPr>
            <w:tcW w:w="1526" w:type="dxa"/>
          </w:tcPr>
          <w:p w14:paraId="1B3EFCDA" w14:textId="77777777" w:rsidR="003B6E7A" w:rsidRPr="002A7C9F" w:rsidRDefault="003B6E7A" w:rsidP="004C71ED">
            <w:pPr>
              <w:ind w:right="-72"/>
              <w:jc w:val="center"/>
              <w:rPr>
                <w:rFonts w:ascii="Arial" w:hAnsi="Arial" w:cs="Arial"/>
                <w:b/>
                <w:sz w:val="18"/>
                <w:szCs w:val="18"/>
                <w:cs/>
              </w:rPr>
            </w:pPr>
          </w:p>
        </w:tc>
        <w:tc>
          <w:tcPr>
            <w:tcW w:w="2074" w:type="dxa"/>
            <w:tcBorders>
              <w:top w:val="single" w:sz="4" w:space="0" w:color="auto"/>
              <w:bottom w:val="single" w:sz="4" w:space="0" w:color="auto"/>
            </w:tcBorders>
          </w:tcPr>
          <w:p w14:paraId="47B7F523" w14:textId="77777777" w:rsidR="00EC08AE" w:rsidRPr="002A7C9F" w:rsidRDefault="003B6E7A" w:rsidP="004C71ED">
            <w:pPr>
              <w:jc w:val="center"/>
              <w:rPr>
                <w:rFonts w:ascii="Arial" w:hAnsi="Arial" w:cs="Arial"/>
                <w:b/>
                <w:sz w:val="18"/>
                <w:szCs w:val="18"/>
              </w:rPr>
            </w:pPr>
            <w:r w:rsidRPr="002A7C9F">
              <w:rPr>
                <w:rFonts w:ascii="Arial" w:hAnsi="Arial" w:cs="Arial"/>
                <w:b/>
                <w:sz w:val="18"/>
                <w:szCs w:val="18"/>
              </w:rPr>
              <w:t xml:space="preserve">Separate </w:t>
            </w:r>
          </w:p>
          <w:p w14:paraId="21741EDF" w14:textId="32B0E7C3" w:rsidR="003B6E7A" w:rsidRPr="002A7C9F" w:rsidRDefault="003B6E7A" w:rsidP="004C71ED">
            <w:pPr>
              <w:jc w:val="center"/>
              <w:rPr>
                <w:rFonts w:ascii="Arial" w:hAnsi="Arial" w:cs="Arial"/>
                <w:b/>
                <w:sz w:val="18"/>
                <w:szCs w:val="18"/>
                <w:cs/>
              </w:rPr>
            </w:pPr>
            <w:r w:rsidRPr="002A7C9F">
              <w:rPr>
                <w:rFonts w:ascii="Arial" w:hAnsi="Arial" w:cs="Arial"/>
                <w:b/>
                <w:sz w:val="18"/>
                <w:szCs w:val="18"/>
              </w:rPr>
              <w:t>financial information</w:t>
            </w:r>
          </w:p>
        </w:tc>
      </w:tr>
      <w:tr w:rsidR="003B6E7A" w:rsidRPr="002A7C9F" w14:paraId="7BD87D85" w14:textId="77777777" w:rsidTr="00F94BAB">
        <w:tc>
          <w:tcPr>
            <w:tcW w:w="5933" w:type="dxa"/>
            <w:vAlign w:val="bottom"/>
          </w:tcPr>
          <w:p w14:paraId="35804BBF" w14:textId="77777777" w:rsidR="003B6E7A" w:rsidRPr="002A7C9F" w:rsidRDefault="003B6E7A" w:rsidP="004C71ED">
            <w:pPr>
              <w:tabs>
                <w:tab w:val="left" w:pos="6840"/>
              </w:tabs>
              <w:ind w:left="-9" w:right="-85"/>
              <w:rPr>
                <w:rFonts w:ascii="Arial" w:hAnsi="Arial" w:cs="Arial"/>
                <w:b/>
                <w:bCs/>
                <w:spacing w:val="-2"/>
                <w:sz w:val="18"/>
                <w:szCs w:val="18"/>
              </w:rPr>
            </w:pPr>
          </w:p>
        </w:tc>
        <w:tc>
          <w:tcPr>
            <w:tcW w:w="1526" w:type="dxa"/>
            <w:vAlign w:val="bottom"/>
          </w:tcPr>
          <w:p w14:paraId="15E69C0E" w14:textId="77777777" w:rsidR="003B6E7A" w:rsidRPr="002A7C9F" w:rsidRDefault="003B6E7A" w:rsidP="004C71ED">
            <w:pPr>
              <w:ind w:right="-72"/>
              <w:jc w:val="right"/>
              <w:rPr>
                <w:rFonts w:ascii="Arial" w:hAnsi="Arial" w:cs="Arial"/>
                <w:b/>
                <w:bCs/>
                <w:sz w:val="18"/>
                <w:szCs w:val="18"/>
              </w:rPr>
            </w:pPr>
          </w:p>
        </w:tc>
        <w:tc>
          <w:tcPr>
            <w:tcW w:w="2074" w:type="dxa"/>
            <w:vAlign w:val="bottom"/>
          </w:tcPr>
          <w:p w14:paraId="4AFD8B5E" w14:textId="77777777" w:rsidR="003B6E7A" w:rsidRPr="002A7C9F" w:rsidRDefault="003B6E7A" w:rsidP="004C71ED">
            <w:pPr>
              <w:ind w:right="-72"/>
              <w:jc w:val="right"/>
              <w:rPr>
                <w:rFonts w:ascii="Arial" w:hAnsi="Arial" w:cs="Arial"/>
                <w:b/>
                <w:bCs/>
                <w:sz w:val="18"/>
                <w:szCs w:val="18"/>
              </w:rPr>
            </w:pPr>
            <w:r w:rsidRPr="002A7C9F">
              <w:rPr>
                <w:rFonts w:ascii="Arial" w:hAnsi="Arial" w:cs="Arial"/>
                <w:b/>
                <w:bCs/>
                <w:sz w:val="18"/>
                <w:szCs w:val="18"/>
              </w:rPr>
              <w:t>Lease liabilities</w:t>
            </w:r>
          </w:p>
        </w:tc>
      </w:tr>
      <w:tr w:rsidR="003B6E7A" w:rsidRPr="002A7C9F" w14:paraId="6CB1EBD5" w14:textId="77777777" w:rsidTr="00F94BAB">
        <w:tc>
          <w:tcPr>
            <w:tcW w:w="5933" w:type="dxa"/>
          </w:tcPr>
          <w:p w14:paraId="3B54587E" w14:textId="77777777" w:rsidR="003B6E7A" w:rsidRPr="002A7C9F" w:rsidRDefault="003B6E7A" w:rsidP="004C71ED">
            <w:pPr>
              <w:rPr>
                <w:rFonts w:ascii="Arial" w:eastAsia="SimSun" w:hAnsi="Arial" w:cs="Arial"/>
                <w:sz w:val="18"/>
                <w:szCs w:val="18"/>
                <w:lang w:eastAsia="zh-CN"/>
              </w:rPr>
            </w:pPr>
            <w:r w:rsidRPr="002A7C9F">
              <w:rPr>
                <w:rFonts w:ascii="Arial" w:hAnsi="Arial" w:cs="Arial"/>
                <w:b/>
                <w:bCs/>
                <w:spacing w:val="-4"/>
                <w:sz w:val="18"/>
                <w:szCs w:val="18"/>
              </w:rPr>
              <w:t>For the</w:t>
            </w:r>
            <w:r w:rsidRPr="002A7C9F">
              <w:rPr>
                <w:rFonts w:ascii="Arial" w:hAnsi="Arial" w:cs="Arial"/>
                <w:b/>
                <w:bCs/>
                <w:sz w:val="18"/>
                <w:szCs w:val="18"/>
              </w:rPr>
              <w:t xml:space="preserve"> six-month</w:t>
            </w:r>
            <w:r w:rsidRPr="002A7C9F">
              <w:rPr>
                <w:rFonts w:ascii="Arial" w:hAnsi="Arial" w:cs="Arial"/>
                <w:b/>
                <w:bCs/>
                <w:spacing w:val="-4"/>
                <w:sz w:val="18"/>
                <w:szCs w:val="18"/>
              </w:rPr>
              <w:t xml:space="preserve"> period ended 30 June 2019</w:t>
            </w:r>
          </w:p>
        </w:tc>
        <w:tc>
          <w:tcPr>
            <w:tcW w:w="1526" w:type="dxa"/>
          </w:tcPr>
          <w:p w14:paraId="2DD3B94F" w14:textId="77777777" w:rsidR="003B6E7A" w:rsidRPr="002A7C9F" w:rsidRDefault="003B6E7A" w:rsidP="004C71ED">
            <w:pPr>
              <w:ind w:right="-72"/>
              <w:jc w:val="right"/>
              <w:rPr>
                <w:rFonts w:ascii="Arial" w:hAnsi="Arial" w:cs="Arial"/>
                <w:b/>
                <w:bCs/>
                <w:sz w:val="18"/>
                <w:szCs w:val="18"/>
              </w:rPr>
            </w:pPr>
          </w:p>
        </w:tc>
        <w:tc>
          <w:tcPr>
            <w:tcW w:w="2074" w:type="dxa"/>
          </w:tcPr>
          <w:p w14:paraId="2E78D5E1" w14:textId="50A05A31" w:rsidR="003B6E7A" w:rsidRPr="002A7C9F" w:rsidRDefault="003B6E7A" w:rsidP="00EC08AE">
            <w:pPr>
              <w:ind w:right="-72"/>
              <w:jc w:val="right"/>
              <w:rPr>
                <w:rFonts w:ascii="Arial" w:hAnsi="Arial" w:cs="Arial"/>
                <w:b/>
                <w:bCs/>
                <w:sz w:val="18"/>
                <w:szCs w:val="18"/>
              </w:rPr>
            </w:pPr>
            <w:r w:rsidRPr="002A7C9F">
              <w:rPr>
                <w:rFonts w:ascii="Arial" w:hAnsi="Arial" w:cs="Arial"/>
                <w:b/>
                <w:bCs/>
                <w:sz w:val="18"/>
                <w:szCs w:val="18"/>
              </w:rPr>
              <w:t xml:space="preserve">Thousand </w:t>
            </w:r>
            <w:r w:rsidRPr="002A7C9F">
              <w:rPr>
                <w:rFonts w:ascii="Arial" w:hAnsi="Arial" w:cs="Arial"/>
                <w:b/>
                <w:sz w:val="18"/>
                <w:szCs w:val="18"/>
              </w:rPr>
              <w:t>Baht</w:t>
            </w:r>
          </w:p>
        </w:tc>
      </w:tr>
      <w:tr w:rsidR="003B6E7A" w:rsidRPr="002A7C9F" w14:paraId="1E2939D2" w14:textId="77777777" w:rsidTr="00F94BAB">
        <w:trPr>
          <w:trHeight w:val="73"/>
        </w:trPr>
        <w:tc>
          <w:tcPr>
            <w:tcW w:w="5933" w:type="dxa"/>
          </w:tcPr>
          <w:p w14:paraId="00B13515" w14:textId="77777777" w:rsidR="003B6E7A" w:rsidRPr="002A7C9F" w:rsidRDefault="003B6E7A" w:rsidP="004C71ED">
            <w:pPr>
              <w:rPr>
                <w:rFonts w:ascii="Arial" w:eastAsia="SimSun" w:hAnsi="Arial" w:cs="Arial"/>
                <w:sz w:val="18"/>
                <w:szCs w:val="18"/>
                <w:lang w:eastAsia="zh-CN"/>
              </w:rPr>
            </w:pPr>
          </w:p>
        </w:tc>
        <w:tc>
          <w:tcPr>
            <w:tcW w:w="1526" w:type="dxa"/>
          </w:tcPr>
          <w:p w14:paraId="294E0CEB" w14:textId="77777777" w:rsidR="003B6E7A" w:rsidRPr="002A7C9F" w:rsidRDefault="003B6E7A" w:rsidP="004C71ED">
            <w:pPr>
              <w:ind w:right="-72"/>
              <w:jc w:val="right"/>
              <w:rPr>
                <w:rFonts w:ascii="Arial" w:hAnsi="Arial" w:cs="Arial"/>
                <w:snapToGrid w:val="0"/>
                <w:sz w:val="18"/>
                <w:szCs w:val="18"/>
                <w:lang w:eastAsia="th-TH"/>
              </w:rPr>
            </w:pPr>
          </w:p>
        </w:tc>
        <w:tc>
          <w:tcPr>
            <w:tcW w:w="2074" w:type="dxa"/>
            <w:tcBorders>
              <w:top w:val="single" w:sz="4" w:space="0" w:color="auto"/>
            </w:tcBorders>
            <w:shd w:val="clear" w:color="auto" w:fill="FAFAFA"/>
          </w:tcPr>
          <w:p w14:paraId="3252663E" w14:textId="77777777" w:rsidR="003B6E7A" w:rsidRPr="002A7C9F" w:rsidRDefault="003B6E7A" w:rsidP="004C71ED">
            <w:pPr>
              <w:ind w:right="-72"/>
              <w:jc w:val="right"/>
              <w:rPr>
                <w:rFonts w:ascii="Arial" w:hAnsi="Arial" w:cs="Arial"/>
                <w:snapToGrid w:val="0"/>
                <w:sz w:val="18"/>
                <w:szCs w:val="18"/>
                <w:lang w:eastAsia="th-TH"/>
              </w:rPr>
            </w:pPr>
          </w:p>
        </w:tc>
      </w:tr>
      <w:tr w:rsidR="003B6E7A" w:rsidRPr="002A7C9F" w14:paraId="18DD8CD7" w14:textId="77777777" w:rsidTr="00F94BAB">
        <w:trPr>
          <w:trHeight w:val="221"/>
        </w:trPr>
        <w:tc>
          <w:tcPr>
            <w:tcW w:w="5933" w:type="dxa"/>
            <w:vAlign w:val="bottom"/>
          </w:tcPr>
          <w:p w14:paraId="2E9BEE97" w14:textId="5A59F10F" w:rsidR="003B6E7A" w:rsidRPr="002A7C9F" w:rsidRDefault="00FB79F9" w:rsidP="004C71ED">
            <w:pPr>
              <w:pStyle w:val="Header"/>
              <w:ind w:left="-9"/>
              <w:rPr>
                <w:rFonts w:cs="Arial"/>
                <w:sz w:val="18"/>
                <w:szCs w:val="18"/>
                <w:lang w:val="en-GB" w:eastAsia="en-US"/>
              </w:rPr>
            </w:pPr>
            <w:r w:rsidRPr="002A7C9F">
              <w:rPr>
                <w:rFonts w:cs="Arial"/>
                <w:sz w:val="18"/>
                <w:szCs w:val="18"/>
                <w:lang w:val="en-GB" w:eastAsia="en-US"/>
              </w:rPr>
              <w:t>As at 1 January 2019</w:t>
            </w:r>
          </w:p>
        </w:tc>
        <w:tc>
          <w:tcPr>
            <w:tcW w:w="1526" w:type="dxa"/>
            <w:tcBorders>
              <w:top w:val="nil"/>
              <w:left w:val="nil"/>
              <w:bottom w:val="nil"/>
              <w:right w:val="nil"/>
            </w:tcBorders>
            <w:shd w:val="clear" w:color="auto" w:fill="auto"/>
            <w:vAlign w:val="center"/>
          </w:tcPr>
          <w:p w14:paraId="2F1CE904" w14:textId="77777777" w:rsidR="003B6E7A" w:rsidRPr="002A7C9F" w:rsidRDefault="003B6E7A" w:rsidP="004C71ED">
            <w:pPr>
              <w:ind w:right="-72"/>
              <w:jc w:val="right"/>
              <w:rPr>
                <w:rFonts w:ascii="Arial" w:hAnsi="Arial" w:cs="Arial"/>
                <w:sz w:val="18"/>
                <w:szCs w:val="18"/>
              </w:rPr>
            </w:pPr>
          </w:p>
        </w:tc>
        <w:tc>
          <w:tcPr>
            <w:tcW w:w="2074" w:type="dxa"/>
            <w:tcBorders>
              <w:top w:val="nil"/>
              <w:left w:val="nil"/>
              <w:right w:val="nil"/>
            </w:tcBorders>
            <w:shd w:val="clear" w:color="auto" w:fill="FAFAFA"/>
            <w:vAlign w:val="center"/>
          </w:tcPr>
          <w:p w14:paraId="03240B99" w14:textId="405672D5" w:rsidR="003B6E7A" w:rsidRPr="002A7C9F" w:rsidRDefault="003B6E7A" w:rsidP="004C71ED">
            <w:pPr>
              <w:ind w:right="-72"/>
              <w:jc w:val="right"/>
              <w:rPr>
                <w:rFonts w:ascii="Arial" w:hAnsi="Arial" w:cs="Arial"/>
                <w:sz w:val="18"/>
                <w:szCs w:val="18"/>
              </w:rPr>
            </w:pPr>
            <w:r w:rsidRPr="002A7C9F">
              <w:rPr>
                <w:rFonts w:ascii="Arial" w:hAnsi="Arial" w:cs="Arial"/>
                <w:sz w:val="18"/>
                <w:szCs w:val="18"/>
              </w:rPr>
              <w:t>31,575</w:t>
            </w:r>
          </w:p>
        </w:tc>
      </w:tr>
      <w:tr w:rsidR="003B6E7A" w:rsidRPr="002A7C9F" w14:paraId="2453363B" w14:textId="77777777" w:rsidTr="00F94BAB">
        <w:trPr>
          <w:trHeight w:val="221"/>
        </w:trPr>
        <w:tc>
          <w:tcPr>
            <w:tcW w:w="5933" w:type="dxa"/>
            <w:vAlign w:val="bottom"/>
          </w:tcPr>
          <w:p w14:paraId="0670E24D" w14:textId="77777777" w:rsidR="003B6E7A" w:rsidRPr="002A7C9F" w:rsidRDefault="003B6E7A" w:rsidP="004C71ED">
            <w:pPr>
              <w:pStyle w:val="Header"/>
              <w:ind w:left="-9"/>
              <w:rPr>
                <w:rFonts w:cs="Arial"/>
                <w:sz w:val="18"/>
                <w:szCs w:val="18"/>
                <w:lang w:eastAsia="en-US"/>
              </w:rPr>
            </w:pPr>
            <w:r w:rsidRPr="002A7C9F">
              <w:rPr>
                <w:rFonts w:cs="Arial"/>
                <w:sz w:val="18"/>
                <w:szCs w:val="18"/>
                <w:lang w:eastAsia="en-US"/>
              </w:rPr>
              <w:t>Cash flows</w:t>
            </w:r>
          </w:p>
        </w:tc>
        <w:tc>
          <w:tcPr>
            <w:tcW w:w="1526" w:type="dxa"/>
            <w:tcBorders>
              <w:top w:val="nil"/>
              <w:left w:val="nil"/>
              <w:bottom w:val="nil"/>
              <w:right w:val="nil"/>
            </w:tcBorders>
            <w:shd w:val="clear" w:color="auto" w:fill="auto"/>
            <w:vAlign w:val="center"/>
          </w:tcPr>
          <w:p w14:paraId="33A649B3" w14:textId="77777777" w:rsidR="003B6E7A" w:rsidRPr="002A7C9F" w:rsidRDefault="003B6E7A" w:rsidP="004C71ED">
            <w:pPr>
              <w:ind w:right="-72"/>
              <w:jc w:val="right"/>
              <w:rPr>
                <w:rFonts w:ascii="Arial" w:hAnsi="Arial" w:cs="Arial"/>
                <w:sz w:val="18"/>
                <w:szCs w:val="18"/>
                <w:lang w:val="x-none"/>
              </w:rPr>
            </w:pPr>
          </w:p>
        </w:tc>
        <w:tc>
          <w:tcPr>
            <w:tcW w:w="2074" w:type="dxa"/>
            <w:tcBorders>
              <w:top w:val="nil"/>
              <w:left w:val="nil"/>
              <w:right w:val="nil"/>
            </w:tcBorders>
            <w:shd w:val="clear" w:color="auto" w:fill="FAFAFA"/>
            <w:vAlign w:val="center"/>
          </w:tcPr>
          <w:p w14:paraId="0D66302F" w14:textId="3716EE02" w:rsidR="003B6E7A" w:rsidRPr="002A7C9F" w:rsidRDefault="003B6E7A" w:rsidP="004C71ED">
            <w:pPr>
              <w:ind w:right="-72"/>
              <w:jc w:val="right"/>
              <w:rPr>
                <w:rFonts w:ascii="Arial" w:hAnsi="Arial" w:cs="Arial"/>
                <w:sz w:val="18"/>
                <w:szCs w:val="18"/>
                <w:cs/>
              </w:rPr>
            </w:pPr>
            <w:r w:rsidRPr="002A7C9F">
              <w:rPr>
                <w:rFonts w:ascii="Arial" w:hAnsi="Arial" w:cs="Arial"/>
                <w:sz w:val="18"/>
                <w:szCs w:val="18"/>
                <w:cs/>
              </w:rPr>
              <w:t>(</w:t>
            </w:r>
            <w:r w:rsidRPr="002A7C9F">
              <w:rPr>
                <w:rFonts w:ascii="Arial" w:hAnsi="Arial" w:cs="Arial"/>
                <w:sz w:val="18"/>
                <w:szCs w:val="18"/>
              </w:rPr>
              <w:t>4,382</w:t>
            </w:r>
            <w:r w:rsidRPr="002A7C9F">
              <w:rPr>
                <w:rFonts w:ascii="Arial" w:hAnsi="Arial" w:cs="Arial"/>
                <w:sz w:val="18"/>
                <w:szCs w:val="18"/>
                <w:cs/>
              </w:rPr>
              <w:t>)</w:t>
            </w:r>
          </w:p>
        </w:tc>
      </w:tr>
      <w:tr w:rsidR="003B6E7A" w:rsidRPr="002A7C9F" w14:paraId="377E462C" w14:textId="77777777" w:rsidTr="00F94BAB">
        <w:trPr>
          <w:trHeight w:val="221"/>
        </w:trPr>
        <w:tc>
          <w:tcPr>
            <w:tcW w:w="5933" w:type="dxa"/>
            <w:vAlign w:val="bottom"/>
          </w:tcPr>
          <w:p w14:paraId="27544BA4" w14:textId="77777777" w:rsidR="003B6E7A" w:rsidRPr="002A7C9F" w:rsidRDefault="003B6E7A" w:rsidP="004C71ED">
            <w:pPr>
              <w:pStyle w:val="Header"/>
              <w:ind w:left="-9"/>
              <w:rPr>
                <w:rFonts w:cs="Arial"/>
                <w:sz w:val="18"/>
                <w:szCs w:val="18"/>
                <w:lang w:val="en-GB" w:eastAsia="en-US"/>
              </w:rPr>
            </w:pPr>
          </w:p>
        </w:tc>
        <w:tc>
          <w:tcPr>
            <w:tcW w:w="1526" w:type="dxa"/>
            <w:tcBorders>
              <w:top w:val="nil"/>
              <w:left w:val="nil"/>
              <w:bottom w:val="nil"/>
              <w:right w:val="nil"/>
            </w:tcBorders>
            <w:shd w:val="clear" w:color="auto" w:fill="auto"/>
            <w:vAlign w:val="center"/>
          </w:tcPr>
          <w:p w14:paraId="67E6985F" w14:textId="77777777" w:rsidR="003B6E7A" w:rsidRPr="002A7C9F" w:rsidRDefault="003B6E7A" w:rsidP="004C71ED">
            <w:pPr>
              <w:ind w:right="-72"/>
              <w:jc w:val="right"/>
              <w:rPr>
                <w:rFonts w:ascii="Arial" w:hAnsi="Arial" w:cs="Arial"/>
                <w:sz w:val="18"/>
                <w:szCs w:val="18"/>
                <w:lang w:val="x-none"/>
              </w:rPr>
            </w:pPr>
          </w:p>
        </w:tc>
        <w:tc>
          <w:tcPr>
            <w:tcW w:w="2074" w:type="dxa"/>
            <w:tcBorders>
              <w:left w:val="nil"/>
              <w:right w:val="nil"/>
            </w:tcBorders>
            <w:shd w:val="clear" w:color="auto" w:fill="FAFAFA"/>
            <w:vAlign w:val="center"/>
          </w:tcPr>
          <w:p w14:paraId="14706924" w14:textId="77777777" w:rsidR="003B6E7A" w:rsidRPr="002A7C9F" w:rsidRDefault="003B6E7A" w:rsidP="004C71ED">
            <w:pPr>
              <w:ind w:right="-72"/>
              <w:jc w:val="right"/>
              <w:rPr>
                <w:rFonts w:ascii="Arial" w:hAnsi="Arial" w:cs="Arial"/>
                <w:sz w:val="18"/>
                <w:szCs w:val="18"/>
              </w:rPr>
            </w:pPr>
          </w:p>
        </w:tc>
      </w:tr>
      <w:tr w:rsidR="003B6E7A" w:rsidRPr="002A7C9F" w14:paraId="7C298810" w14:textId="77777777" w:rsidTr="00F94BAB">
        <w:trPr>
          <w:trHeight w:val="221"/>
        </w:trPr>
        <w:tc>
          <w:tcPr>
            <w:tcW w:w="5933" w:type="dxa"/>
            <w:vAlign w:val="bottom"/>
          </w:tcPr>
          <w:p w14:paraId="0256D364" w14:textId="77777777" w:rsidR="003B6E7A" w:rsidRPr="002A7C9F" w:rsidRDefault="003B6E7A" w:rsidP="004C71ED">
            <w:pPr>
              <w:pStyle w:val="Header"/>
              <w:ind w:left="-9"/>
              <w:rPr>
                <w:rFonts w:cs="Arial"/>
                <w:sz w:val="18"/>
                <w:szCs w:val="18"/>
                <w:lang w:val="en-GB" w:eastAsia="en-US"/>
              </w:rPr>
            </w:pPr>
            <w:r w:rsidRPr="002A7C9F">
              <w:rPr>
                <w:rFonts w:cs="Arial"/>
                <w:b/>
                <w:bCs/>
                <w:sz w:val="18"/>
                <w:szCs w:val="18"/>
                <w:lang w:eastAsia="en-US"/>
              </w:rPr>
              <w:t>Non-cash changes:</w:t>
            </w:r>
          </w:p>
        </w:tc>
        <w:tc>
          <w:tcPr>
            <w:tcW w:w="1526" w:type="dxa"/>
            <w:tcBorders>
              <w:top w:val="nil"/>
              <w:left w:val="nil"/>
              <w:bottom w:val="nil"/>
              <w:right w:val="nil"/>
            </w:tcBorders>
            <w:shd w:val="clear" w:color="auto" w:fill="auto"/>
            <w:vAlign w:val="center"/>
          </w:tcPr>
          <w:p w14:paraId="57F848CB" w14:textId="77777777" w:rsidR="003B6E7A" w:rsidRPr="002A7C9F" w:rsidRDefault="003B6E7A" w:rsidP="004C71ED">
            <w:pPr>
              <w:ind w:right="-72"/>
              <w:jc w:val="right"/>
              <w:rPr>
                <w:rFonts w:ascii="Arial" w:hAnsi="Arial" w:cs="Arial"/>
                <w:sz w:val="18"/>
                <w:szCs w:val="18"/>
                <w:lang w:val="x-none"/>
              </w:rPr>
            </w:pPr>
          </w:p>
        </w:tc>
        <w:tc>
          <w:tcPr>
            <w:tcW w:w="2074" w:type="dxa"/>
            <w:tcBorders>
              <w:top w:val="nil"/>
              <w:left w:val="nil"/>
              <w:right w:val="nil"/>
            </w:tcBorders>
            <w:shd w:val="clear" w:color="auto" w:fill="FAFAFA"/>
            <w:vAlign w:val="center"/>
          </w:tcPr>
          <w:p w14:paraId="6B0D66B1" w14:textId="77777777" w:rsidR="003B6E7A" w:rsidRPr="002A7C9F" w:rsidRDefault="003B6E7A" w:rsidP="004C71ED">
            <w:pPr>
              <w:ind w:right="-72"/>
              <w:jc w:val="right"/>
              <w:rPr>
                <w:rFonts w:ascii="Arial" w:hAnsi="Arial" w:cs="Arial"/>
                <w:sz w:val="18"/>
                <w:szCs w:val="18"/>
              </w:rPr>
            </w:pPr>
          </w:p>
        </w:tc>
      </w:tr>
      <w:tr w:rsidR="003B6E7A" w:rsidRPr="002A7C9F" w14:paraId="46ED85DB" w14:textId="77777777" w:rsidTr="00F94BAB">
        <w:trPr>
          <w:trHeight w:val="221"/>
        </w:trPr>
        <w:tc>
          <w:tcPr>
            <w:tcW w:w="5933" w:type="dxa"/>
            <w:vAlign w:val="bottom"/>
          </w:tcPr>
          <w:p w14:paraId="6055C014" w14:textId="77777777" w:rsidR="003B6E7A" w:rsidRPr="002A7C9F" w:rsidRDefault="003B6E7A" w:rsidP="004C71ED">
            <w:pPr>
              <w:pStyle w:val="Header"/>
              <w:ind w:left="-9"/>
              <w:rPr>
                <w:rFonts w:cs="Arial"/>
                <w:sz w:val="18"/>
                <w:szCs w:val="18"/>
                <w:lang w:eastAsia="en-US"/>
              </w:rPr>
            </w:pPr>
            <w:r w:rsidRPr="002A7C9F">
              <w:rPr>
                <w:rFonts w:cs="Arial"/>
                <w:color w:val="000000"/>
                <w:sz w:val="18"/>
                <w:szCs w:val="18"/>
                <w:lang w:eastAsia="en-US"/>
              </w:rPr>
              <w:t xml:space="preserve">   Additions</w:t>
            </w:r>
          </w:p>
        </w:tc>
        <w:tc>
          <w:tcPr>
            <w:tcW w:w="1526" w:type="dxa"/>
            <w:tcBorders>
              <w:top w:val="nil"/>
              <w:left w:val="nil"/>
              <w:bottom w:val="nil"/>
              <w:right w:val="nil"/>
            </w:tcBorders>
            <w:shd w:val="clear" w:color="auto" w:fill="auto"/>
            <w:vAlign w:val="center"/>
          </w:tcPr>
          <w:p w14:paraId="54B69941" w14:textId="77777777" w:rsidR="003B6E7A" w:rsidRPr="002A7C9F" w:rsidRDefault="003B6E7A" w:rsidP="004C71ED">
            <w:pPr>
              <w:ind w:right="-72"/>
              <w:jc w:val="right"/>
              <w:rPr>
                <w:rFonts w:ascii="Arial" w:hAnsi="Arial" w:cs="Arial"/>
                <w:sz w:val="18"/>
                <w:szCs w:val="18"/>
              </w:rPr>
            </w:pPr>
          </w:p>
        </w:tc>
        <w:tc>
          <w:tcPr>
            <w:tcW w:w="2074" w:type="dxa"/>
            <w:tcBorders>
              <w:left w:val="nil"/>
              <w:bottom w:val="nil"/>
              <w:right w:val="nil"/>
            </w:tcBorders>
            <w:shd w:val="clear" w:color="auto" w:fill="FAFAFA"/>
            <w:vAlign w:val="center"/>
          </w:tcPr>
          <w:p w14:paraId="7C223238" w14:textId="77777777" w:rsidR="003B6E7A" w:rsidRPr="002A7C9F" w:rsidRDefault="003B6E7A" w:rsidP="004C71ED">
            <w:pPr>
              <w:ind w:right="-72"/>
              <w:jc w:val="right"/>
              <w:rPr>
                <w:rFonts w:ascii="Arial" w:hAnsi="Arial" w:cs="Arial"/>
                <w:sz w:val="18"/>
                <w:szCs w:val="18"/>
                <w:cs/>
              </w:rPr>
            </w:pPr>
            <w:r w:rsidRPr="002A7C9F">
              <w:rPr>
                <w:rFonts w:ascii="Arial" w:hAnsi="Arial" w:cs="Arial"/>
                <w:sz w:val="18"/>
                <w:szCs w:val="18"/>
                <w:cs/>
              </w:rPr>
              <w:t>2</w:t>
            </w:r>
            <w:r w:rsidRPr="002A7C9F">
              <w:rPr>
                <w:rFonts w:ascii="Arial" w:hAnsi="Arial" w:cs="Arial"/>
                <w:sz w:val="18"/>
                <w:szCs w:val="18"/>
              </w:rPr>
              <w:t>,</w:t>
            </w:r>
            <w:r w:rsidRPr="002A7C9F">
              <w:rPr>
                <w:rFonts w:ascii="Arial" w:hAnsi="Arial" w:cs="Arial"/>
                <w:sz w:val="18"/>
                <w:szCs w:val="18"/>
                <w:cs/>
              </w:rPr>
              <w:t>888</w:t>
            </w:r>
          </w:p>
        </w:tc>
      </w:tr>
      <w:tr w:rsidR="003B6E7A" w:rsidRPr="002A7C9F" w14:paraId="568ABC65" w14:textId="77777777" w:rsidTr="00F94BAB">
        <w:trPr>
          <w:trHeight w:val="73"/>
        </w:trPr>
        <w:tc>
          <w:tcPr>
            <w:tcW w:w="5933" w:type="dxa"/>
          </w:tcPr>
          <w:p w14:paraId="2134F19C" w14:textId="77777777" w:rsidR="003B6E7A" w:rsidRPr="002A7C9F" w:rsidRDefault="003B6E7A" w:rsidP="004C71ED">
            <w:pPr>
              <w:ind w:left="9"/>
              <w:rPr>
                <w:rFonts w:ascii="Arial" w:eastAsia="SimSun" w:hAnsi="Arial" w:cs="Arial"/>
                <w:sz w:val="18"/>
                <w:szCs w:val="18"/>
                <w:lang w:eastAsia="zh-CN"/>
              </w:rPr>
            </w:pPr>
          </w:p>
        </w:tc>
        <w:tc>
          <w:tcPr>
            <w:tcW w:w="1526" w:type="dxa"/>
          </w:tcPr>
          <w:p w14:paraId="0725B95A" w14:textId="77777777" w:rsidR="003B6E7A" w:rsidRPr="002A7C9F" w:rsidRDefault="003B6E7A" w:rsidP="004C71ED">
            <w:pPr>
              <w:ind w:right="-72"/>
              <w:jc w:val="right"/>
              <w:rPr>
                <w:rFonts w:ascii="Arial" w:hAnsi="Arial" w:cs="Arial"/>
                <w:snapToGrid w:val="0"/>
                <w:sz w:val="18"/>
                <w:szCs w:val="18"/>
                <w:lang w:eastAsia="th-TH"/>
              </w:rPr>
            </w:pPr>
          </w:p>
        </w:tc>
        <w:tc>
          <w:tcPr>
            <w:tcW w:w="2074" w:type="dxa"/>
            <w:tcBorders>
              <w:top w:val="single" w:sz="4" w:space="0" w:color="auto"/>
            </w:tcBorders>
            <w:shd w:val="clear" w:color="auto" w:fill="FAFAFA"/>
          </w:tcPr>
          <w:p w14:paraId="4D4476B4" w14:textId="77777777" w:rsidR="003B6E7A" w:rsidRPr="002A7C9F" w:rsidRDefault="003B6E7A" w:rsidP="004C71ED">
            <w:pPr>
              <w:ind w:right="-72"/>
              <w:jc w:val="right"/>
              <w:rPr>
                <w:rFonts w:ascii="Arial" w:hAnsi="Arial" w:cs="Arial"/>
                <w:snapToGrid w:val="0"/>
                <w:sz w:val="18"/>
                <w:szCs w:val="18"/>
                <w:lang w:eastAsia="th-TH"/>
              </w:rPr>
            </w:pPr>
          </w:p>
        </w:tc>
      </w:tr>
      <w:tr w:rsidR="003B6E7A" w:rsidRPr="002A7C9F" w14:paraId="3D5B16D9" w14:textId="77777777" w:rsidTr="00F94BAB">
        <w:trPr>
          <w:trHeight w:val="221"/>
        </w:trPr>
        <w:tc>
          <w:tcPr>
            <w:tcW w:w="5933" w:type="dxa"/>
            <w:vAlign w:val="bottom"/>
          </w:tcPr>
          <w:p w14:paraId="236A42D7" w14:textId="57C20302" w:rsidR="003B6E7A" w:rsidRPr="002A7C9F" w:rsidRDefault="003B6E7A" w:rsidP="009F1D17">
            <w:pPr>
              <w:pStyle w:val="Header"/>
              <w:rPr>
                <w:rFonts w:cs="Arial"/>
                <w:sz w:val="18"/>
                <w:szCs w:val="18"/>
                <w:lang w:val="en-GB" w:eastAsia="en-US"/>
              </w:rPr>
            </w:pPr>
            <w:r w:rsidRPr="002A7C9F">
              <w:rPr>
                <w:rFonts w:cs="Arial"/>
                <w:sz w:val="18"/>
                <w:szCs w:val="18"/>
                <w:lang w:val="en-GB" w:eastAsia="en-US"/>
              </w:rPr>
              <w:t>As at 30 June 20</w:t>
            </w:r>
            <w:r w:rsidR="009F1D17" w:rsidRPr="002A7C9F">
              <w:rPr>
                <w:rFonts w:cs="Arial"/>
                <w:sz w:val="18"/>
                <w:szCs w:val="18"/>
                <w:lang w:val="en-GB" w:eastAsia="en-US"/>
              </w:rPr>
              <w:t>19</w:t>
            </w:r>
          </w:p>
        </w:tc>
        <w:tc>
          <w:tcPr>
            <w:tcW w:w="1526" w:type="dxa"/>
            <w:vAlign w:val="bottom"/>
          </w:tcPr>
          <w:p w14:paraId="3E92E4E8" w14:textId="77777777" w:rsidR="003B6E7A" w:rsidRPr="002A7C9F" w:rsidRDefault="003B6E7A" w:rsidP="004C71ED">
            <w:pPr>
              <w:ind w:right="-72"/>
              <w:jc w:val="right"/>
              <w:rPr>
                <w:rFonts w:ascii="Arial" w:hAnsi="Arial" w:cs="Arial"/>
                <w:sz w:val="18"/>
                <w:szCs w:val="18"/>
                <w:cs/>
              </w:rPr>
            </w:pPr>
          </w:p>
        </w:tc>
        <w:tc>
          <w:tcPr>
            <w:tcW w:w="2074" w:type="dxa"/>
            <w:tcBorders>
              <w:bottom w:val="single" w:sz="4" w:space="0" w:color="auto"/>
            </w:tcBorders>
            <w:shd w:val="clear" w:color="auto" w:fill="FAFAFA"/>
            <w:vAlign w:val="bottom"/>
          </w:tcPr>
          <w:p w14:paraId="246477F7" w14:textId="1AD01BAE" w:rsidR="003B6E7A" w:rsidRPr="002A7C9F" w:rsidRDefault="003B6E7A" w:rsidP="004C71ED">
            <w:pPr>
              <w:ind w:right="-72"/>
              <w:jc w:val="right"/>
              <w:rPr>
                <w:rFonts w:ascii="Arial" w:hAnsi="Arial" w:cs="Arial"/>
                <w:sz w:val="18"/>
                <w:szCs w:val="18"/>
                <w:cs/>
              </w:rPr>
            </w:pPr>
            <w:r w:rsidRPr="002A7C9F">
              <w:rPr>
                <w:rFonts w:ascii="Arial" w:hAnsi="Arial" w:cs="Arial"/>
                <w:sz w:val="18"/>
                <w:szCs w:val="18"/>
              </w:rPr>
              <w:t>30,081</w:t>
            </w:r>
          </w:p>
        </w:tc>
      </w:tr>
    </w:tbl>
    <w:p w14:paraId="25090FC8" w14:textId="4CEBCD48" w:rsidR="005655B3" w:rsidRPr="002A7C9F" w:rsidRDefault="005655B3" w:rsidP="00783000">
      <w:pPr>
        <w:jc w:val="both"/>
        <w:rPr>
          <w:rFonts w:ascii="Arial" w:eastAsia="Calibri" w:hAnsi="Arial" w:cs="Arial"/>
          <w:color w:val="auto"/>
          <w:sz w:val="18"/>
          <w:szCs w:val="18"/>
        </w:rPr>
      </w:pPr>
    </w:p>
    <w:p w14:paraId="6F07533C" w14:textId="5A03A511" w:rsidR="00B16E21" w:rsidRPr="002A7C9F" w:rsidRDefault="00B16E21" w:rsidP="0062592B">
      <w:pPr>
        <w:jc w:val="both"/>
        <w:rPr>
          <w:rFonts w:ascii="Arial" w:hAnsi="Arial" w:cs="Arial"/>
          <w:color w:val="auto"/>
          <w:sz w:val="18"/>
          <w:szCs w:val="18"/>
        </w:rPr>
      </w:pPr>
    </w:p>
    <w:p w14:paraId="58E06E77" w14:textId="77777777" w:rsidR="0062592B" w:rsidRPr="002A7C9F" w:rsidRDefault="0062592B" w:rsidP="0062592B">
      <w:pPr>
        <w:jc w:val="both"/>
        <w:rPr>
          <w:rFonts w:ascii="Arial" w:hAnsi="Arial" w:cs="Arial"/>
          <w:color w:val="auto"/>
          <w:sz w:val="18"/>
          <w:szCs w:val="18"/>
        </w:rPr>
      </w:pPr>
    </w:p>
    <w:sectPr w:rsidR="0062592B" w:rsidRPr="002A7C9F" w:rsidSect="00571CBB">
      <w:headerReference w:type="default" r:id="rId8"/>
      <w:footerReference w:type="default" r:id="rId9"/>
      <w:pgSz w:w="11907" w:h="16840" w:code="9"/>
      <w:pgMar w:top="1440" w:right="720" w:bottom="720" w:left="1728" w:header="706" w:footer="706" w:gutter="0"/>
      <w:pgNumType w:start="13"/>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92A2F7" w14:textId="77777777" w:rsidR="00E70889" w:rsidRDefault="00E70889">
      <w:r>
        <w:separator/>
      </w:r>
    </w:p>
  </w:endnote>
  <w:endnote w:type="continuationSeparator" w:id="0">
    <w:p w14:paraId="225B1914" w14:textId="77777777" w:rsidR="00E70889" w:rsidRDefault="00E70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Arial Bold">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AEB6FB" w14:textId="77777777" w:rsidR="008335A7" w:rsidRPr="008215BA" w:rsidRDefault="008335A7" w:rsidP="0065381D">
    <w:pPr>
      <w:pStyle w:val="Footer"/>
      <w:pBdr>
        <w:top w:val="single" w:sz="8" w:space="1" w:color="auto"/>
      </w:pBdr>
      <w:jc w:val="right"/>
      <w:rPr>
        <w:rFonts w:ascii="Arial" w:hAnsi="Arial" w:cs="Arial"/>
        <w:sz w:val="18"/>
        <w:szCs w:val="18"/>
      </w:rPr>
    </w:pPr>
    <w:r w:rsidRPr="008215BA">
      <w:rPr>
        <w:rFonts w:ascii="Arial" w:hAnsi="Arial" w:cs="Arial"/>
        <w:sz w:val="18"/>
        <w:szCs w:val="18"/>
      </w:rPr>
      <w:fldChar w:fldCharType="begin"/>
    </w:r>
    <w:r w:rsidRPr="008215BA">
      <w:rPr>
        <w:rFonts w:ascii="Arial" w:hAnsi="Arial" w:cs="Arial"/>
        <w:sz w:val="18"/>
        <w:szCs w:val="18"/>
      </w:rPr>
      <w:instrText xml:space="preserve"> PAGE   \* MERGEFORMAT </w:instrText>
    </w:r>
    <w:r w:rsidRPr="008215BA">
      <w:rPr>
        <w:rFonts w:ascii="Arial" w:hAnsi="Arial" w:cs="Arial"/>
        <w:sz w:val="18"/>
        <w:szCs w:val="18"/>
      </w:rPr>
      <w:fldChar w:fldCharType="separate"/>
    </w:r>
    <w:r w:rsidRPr="0051070E">
      <w:rPr>
        <w:rFonts w:ascii="Arial" w:hAnsi="Arial" w:cs="Arial"/>
        <w:noProof/>
        <w:sz w:val="18"/>
        <w:szCs w:val="18"/>
        <w:lang w:val="en-GB"/>
      </w:rPr>
      <w:t>30</w:t>
    </w:r>
    <w:r w:rsidRPr="008215BA">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5C0382" w14:textId="77777777" w:rsidR="00E70889" w:rsidRDefault="00E70889">
      <w:r>
        <w:separator/>
      </w:r>
    </w:p>
  </w:footnote>
  <w:footnote w:type="continuationSeparator" w:id="0">
    <w:p w14:paraId="42183270" w14:textId="77777777" w:rsidR="00E70889" w:rsidRDefault="00E708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C2FF2" w14:textId="77777777" w:rsidR="008335A7" w:rsidRPr="008215BA" w:rsidRDefault="008335A7" w:rsidP="00533206">
    <w:pPr>
      <w:pStyle w:val="Header"/>
      <w:rPr>
        <w:rFonts w:cs="Arial"/>
        <w:b/>
        <w:bCs/>
        <w:color w:val="000000"/>
        <w:sz w:val="18"/>
        <w:szCs w:val="18"/>
      </w:rPr>
    </w:pPr>
    <w:r w:rsidRPr="008215BA">
      <w:rPr>
        <w:rFonts w:cs="Arial"/>
        <w:b/>
        <w:bCs/>
        <w:color w:val="000000"/>
        <w:sz w:val="18"/>
        <w:szCs w:val="18"/>
      </w:rPr>
      <w:t>Siamraj Public Company Limited</w:t>
    </w:r>
  </w:p>
  <w:p w14:paraId="2A584356" w14:textId="77777777" w:rsidR="008335A7" w:rsidRPr="008215BA" w:rsidRDefault="008335A7" w:rsidP="00533206">
    <w:pPr>
      <w:pStyle w:val="Header"/>
      <w:jc w:val="both"/>
      <w:rPr>
        <w:rFonts w:cs="Arial"/>
        <w:b/>
        <w:bCs/>
        <w:color w:val="000000"/>
        <w:sz w:val="18"/>
        <w:szCs w:val="18"/>
        <w:cs/>
      </w:rPr>
    </w:pPr>
    <w:r w:rsidRPr="008215BA">
      <w:rPr>
        <w:rFonts w:cs="Arial"/>
        <w:b/>
        <w:bCs/>
        <w:color w:val="000000"/>
        <w:sz w:val="18"/>
        <w:szCs w:val="18"/>
      </w:rPr>
      <w:t>Condensed Notes to Interim Financial Information (</w:t>
    </w:r>
    <w:r w:rsidRPr="008215BA">
      <w:rPr>
        <w:rFonts w:cs="Arial"/>
        <w:b/>
        <w:bCs/>
        <w:color w:val="000000"/>
        <w:sz w:val="18"/>
        <w:szCs w:val="18"/>
        <w:lang w:val="en-US"/>
      </w:rPr>
      <w:t>U</w:t>
    </w:r>
    <w:r w:rsidRPr="008215BA">
      <w:rPr>
        <w:rFonts w:cs="Arial"/>
        <w:b/>
        <w:bCs/>
        <w:color w:val="000000"/>
        <w:sz w:val="18"/>
        <w:szCs w:val="18"/>
      </w:rPr>
      <w:t>naudited)</w:t>
    </w:r>
  </w:p>
  <w:p w14:paraId="171C0DCA" w14:textId="10D4DC86" w:rsidR="008335A7" w:rsidRPr="008215BA" w:rsidRDefault="008335A7" w:rsidP="00533206">
    <w:pPr>
      <w:pBdr>
        <w:bottom w:val="single" w:sz="8" w:space="1" w:color="auto"/>
      </w:pBdr>
      <w:jc w:val="both"/>
      <w:rPr>
        <w:rFonts w:ascii="Arial" w:hAnsi="Arial" w:cs="Arial"/>
        <w:b/>
        <w:bCs/>
        <w:snapToGrid w:val="0"/>
        <w:sz w:val="18"/>
        <w:szCs w:val="18"/>
        <w:lang w:eastAsia="th-TH"/>
      </w:rPr>
    </w:pPr>
    <w:r w:rsidRPr="008215BA">
      <w:rPr>
        <w:rFonts w:ascii="Arial" w:hAnsi="Arial" w:cs="Arial"/>
        <w:b/>
        <w:bCs/>
        <w:snapToGrid w:val="0"/>
        <w:sz w:val="18"/>
        <w:szCs w:val="18"/>
        <w:lang w:eastAsia="th-TH"/>
      </w:rPr>
      <w:t xml:space="preserve">For the </w:t>
    </w:r>
    <w:r>
      <w:rPr>
        <w:rFonts w:ascii="Arial" w:hAnsi="Arial" w:cs="Arial"/>
        <w:b/>
        <w:bCs/>
        <w:snapToGrid w:val="0"/>
        <w:sz w:val="18"/>
        <w:szCs w:val="18"/>
        <w:lang w:eastAsia="th-TH"/>
      </w:rPr>
      <w:t>interim</w:t>
    </w:r>
    <w:r w:rsidRPr="008215BA">
      <w:rPr>
        <w:rFonts w:ascii="Arial" w:hAnsi="Arial" w:cs="Arial"/>
        <w:b/>
        <w:bCs/>
        <w:snapToGrid w:val="0"/>
        <w:sz w:val="18"/>
        <w:szCs w:val="18"/>
        <w:lang w:eastAsia="th-TH"/>
      </w:rPr>
      <w:t xml:space="preserve"> period ended 3</w:t>
    </w:r>
    <w:r>
      <w:rPr>
        <w:rFonts w:ascii="Arial" w:hAnsi="Arial" w:cs="Arial"/>
        <w:b/>
        <w:bCs/>
        <w:snapToGrid w:val="0"/>
        <w:sz w:val="18"/>
        <w:szCs w:val="18"/>
        <w:lang w:eastAsia="th-TH"/>
      </w:rPr>
      <w:t>0</w:t>
    </w:r>
    <w:r w:rsidRPr="008215BA">
      <w:rPr>
        <w:rFonts w:ascii="Arial" w:hAnsi="Arial" w:cs="Arial"/>
        <w:b/>
        <w:bCs/>
        <w:snapToGrid w:val="0"/>
        <w:sz w:val="18"/>
        <w:szCs w:val="18"/>
        <w:lang w:eastAsia="th-TH"/>
      </w:rPr>
      <w:t xml:space="preserve"> </w:t>
    </w:r>
    <w:r>
      <w:rPr>
        <w:rFonts w:ascii="Arial" w:hAnsi="Arial" w:cs="Arial"/>
        <w:b/>
        <w:bCs/>
        <w:snapToGrid w:val="0"/>
        <w:sz w:val="18"/>
        <w:szCs w:val="18"/>
        <w:lang w:eastAsia="th-TH"/>
      </w:rPr>
      <w:t>June</w:t>
    </w:r>
    <w:r w:rsidRPr="008215BA">
      <w:rPr>
        <w:rFonts w:ascii="Arial" w:hAnsi="Arial" w:cs="Arial"/>
        <w:b/>
        <w:bCs/>
        <w:snapToGrid w:val="0"/>
        <w:sz w:val="18"/>
        <w:szCs w:val="18"/>
        <w:lang w:eastAsia="th-TH"/>
      </w:rPr>
      <w:t xml:space="preserve"> 20</w:t>
    </w:r>
    <w:r>
      <w:rPr>
        <w:rFonts w:ascii="Arial" w:hAnsi="Arial" w:cs="Arial"/>
        <w:b/>
        <w:bCs/>
        <w:snapToGrid w:val="0"/>
        <w:sz w:val="18"/>
        <w:szCs w:val="18"/>
        <w:lang w:eastAsia="th-TH"/>
      </w:rPr>
      <w:t>20</w:t>
    </w:r>
  </w:p>
  <w:p w14:paraId="2A49C62A" w14:textId="77777777" w:rsidR="008335A7" w:rsidRPr="00164CB8" w:rsidRDefault="008335A7" w:rsidP="00533206">
    <w:pP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942F7"/>
    <w:multiLevelType w:val="hybridMultilevel"/>
    <w:tmpl w:val="24FAE6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A35ED8"/>
    <w:multiLevelType w:val="hybridMultilevel"/>
    <w:tmpl w:val="F7E0D852"/>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2A814099"/>
    <w:multiLevelType w:val="hybridMultilevel"/>
    <w:tmpl w:val="BBC8765A"/>
    <w:lvl w:ilvl="0" w:tplc="72E2CFAE">
      <w:numFmt w:val="bullet"/>
      <w:lvlText w:val="﷐"/>
      <w:lvlJc w:val="left"/>
      <w:pPr>
        <w:ind w:left="720" w:hanging="360"/>
      </w:pPr>
      <w:rPr>
        <w:rFonts w:ascii="Cordia New" w:eastAsia="Cordia New"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3F55AB"/>
    <w:multiLevelType w:val="hybridMultilevel"/>
    <w:tmpl w:val="8230D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6406FFE"/>
    <w:multiLevelType w:val="hybridMultilevel"/>
    <w:tmpl w:val="8B8E67F0"/>
    <w:lvl w:ilvl="0" w:tplc="0E58A1AA">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AEA6727"/>
    <w:multiLevelType w:val="hybridMultilevel"/>
    <w:tmpl w:val="3C6431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FCF29F1"/>
    <w:multiLevelType w:val="hybridMultilevel"/>
    <w:tmpl w:val="CCC08B0E"/>
    <w:lvl w:ilvl="0" w:tplc="AB1830FE">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7" w15:restartNumberingAfterBreak="0">
    <w:nsid w:val="48EA6EC2"/>
    <w:multiLevelType w:val="hybridMultilevel"/>
    <w:tmpl w:val="C136A94A"/>
    <w:lvl w:ilvl="0" w:tplc="8736B0B6">
      <w:start w:val="1"/>
      <w:numFmt w:val="bullet"/>
      <w:lvlText w:val="-"/>
      <w:lvlJc w:val="left"/>
      <w:pPr>
        <w:ind w:left="1575" w:hanging="360"/>
      </w:pPr>
      <w:rPr>
        <w:rFonts w:ascii="Cordia New" w:eastAsia="Cordia New" w:hAnsi="Cordia New" w:cs="Cordia New" w:hint="default"/>
      </w:rPr>
    </w:lvl>
    <w:lvl w:ilvl="1" w:tplc="04090003" w:tentative="1">
      <w:start w:val="1"/>
      <w:numFmt w:val="bullet"/>
      <w:lvlText w:val="o"/>
      <w:lvlJc w:val="left"/>
      <w:pPr>
        <w:ind w:left="2295" w:hanging="360"/>
      </w:pPr>
      <w:rPr>
        <w:rFonts w:ascii="Courier New" w:hAnsi="Courier New" w:cs="Courier New" w:hint="default"/>
      </w:rPr>
    </w:lvl>
    <w:lvl w:ilvl="2" w:tplc="04090005" w:tentative="1">
      <w:start w:val="1"/>
      <w:numFmt w:val="bullet"/>
      <w:lvlText w:val=""/>
      <w:lvlJc w:val="left"/>
      <w:pPr>
        <w:ind w:left="3015" w:hanging="360"/>
      </w:pPr>
      <w:rPr>
        <w:rFonts w:ascii="Wingdings" w:hAnsi="Wingdings" w:hint="default"/>
      </w:rPr>
    </w:lvl>
    <w:lvl w:ilvl="3" w:tplc="04090001" w:tentative="1">
      <w:start w:val="1"/>
      <w:numFmt w:val="bullet"/>
      <w:lvlText w:val=""/>
      <w:lvlJc w:val="left"/>
      <w:pPr>
        <w:ind w:left="3735" w:hanging="360"/>
      </w:pPr>
      <w:rPr>
        <w:rFonts w:ascii="Symbol" w:hAnsi="Symbol" w:hint="default"/>
      </w:rPr>
    </w:lvl>
    <w:lvl w:ilvl="4" w:tplc="04090003" w:tentative="1">
      <w:start w:val="1"/>
      <w:numFmt w:val="bullet"/>
      <w:lvlText w:val="o"/>
      <w:lvlJc w:val="left"/>
      <w:pPr>
        <w:ind w:left="4455" w:hanging="360"/>
      </w:pPr>
      <w:rPr>
        <w:rFonts w:ascii="Courier New" w:hAnsi="Courier New" w:cs="Courier New" w:hint="default"/>
      </w:rPr>
    </w:lvl>
    <w:lvl w:ilvl="5" w:tplc="04090005" w:tentative="1">
      <w:start w:val="1"/>
      <w:numFmt w:val="bullet"/>
      <w:lvlText w:val=""/>
      <w:lvlJc w:val="left"/>
      <w:pPr>
        <w:ind w:left="5175" w:hanging="360"/>
      </w:pPr>
      <w:rPr>
        <w:rFonts w:ascii="Wingdings" w:hAnsi="Wingdings" w:hint="default"/>
      </w:rPr>
    </w:lvl>
    <w:lvl w:ilvl="6" w:tplc="04090001" w:tentative="1">
      <w:start w:val="1"/>
      <w:numFmt w:val="bullet"/>
      <w:lvlText w:val=""/>
      <w:lvlJc w:val="left"/>
      <w:pPr>
        <w:ind w:left="5895" w:hanging="360"/>
      </w:pPr>
      <w:rPr>
        <w:rFonts w:ascii="Symbol" w:hAnsi="Symbol" w:hint="default"/>
      </w:rPr>
    </w:lvl>
    <w:lvl w:ilvl="7" w:tplc="04090003" w:tentative="1">
      <w:start w:val="1"/>
      <w:numFmt w:val="bullet"/>
      <w:lvlText w:val="o"/>
      <w:lvlJc w:val="left"/>
      <w:pPr>
        <w:ind w:left="6615" w:hanging="360"/>
      </w:pPr>
      <w:rPr>
        <w:rFonts w:ascii="Courier New" w:hAnsi="Courier New" w:cs="Courier New" w:hint="default"/>
      </w:rPr>
    </w:lvl>
    <w:lvl w:ilvl="8" w:tplc="04090005" w:tentative="1">
      <w:start w:val="1"/>
      <w:numFmt w:val="bullet"/>
      <w:lvlText w:val=""/>
      <w:lvlJc w:val="left"/>
      <w:pPr>
        <w:ind w:left="7335" w:hanging="360"/>
      </w:pPr>
      <w:rPr>
        <w:rFonts w:ascii="Wingdings" w:hAnsi="Wingdings" w:hint="default"/>
      </w:rPr>
    </w:lvl>
  </w:abstractNum>
  <w:abstractNum w:abstractNumId="8" w15:restartNumberingAfterBreak="0">
    <w:nsid w:val="54E355D5"/>
    <w:multiLevelType w:val="hybridMultilevel"/>
    <w:tmpl w:val="0838930A"/>
    <w:lvl w:ilvl="0" w:tplc="544C686A">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30874FF"/>
    <w:multiLevelType w:val="hybridMultilevel"/>
    <w:tmpl w:val="66E6DB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7D80F5E"/>
    <w:multiLevelType w:val="hybridMultilevel"/>
    <w:tmpl w:val="6BFC0110"/>
    <w:lvl w:ilvl="0" w:tplc="1ABCFC94">
      <w:start w:val="1"/>
      <w:numFmt w:val="lowerLetter"/>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70EC660C"/>
    <w:multiLevelType w:val="hybridMultilevel"/>
    <w:tmpl w:val="F198189A"/>
    <w:lvl w:ilvl="0" w:tplc="62549642">
      <w:start w:val="2"/>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0"/>
  </w:num>
  <w:num w:numId="4">
    <w:abstractNumId w:val="7"/>
  </w:num>
  <w:num w:numId="5">
    <w:abstractNumId w:val="10"/>
  </w:num>
  <w:num w:numId="6">
    <w:abstractNumId w:val="11"/>
  </w:num>
  <w:num w:numId="7">
    <w:abstractNumId w:val="8"/>
  </w:num>
  <w:num w:numId="8">
    <w:abstractNumId w:val="3"/>
  </w:num>
  <w:num w:numId="9">
    <w:abstractNumId w:val="4"/>
  </w:num>
  <w:num w:numId="10">
    <w:abstractNumId w:val="6"/>
  </w:num>
  <w:num w:numId="11">
    <w:abstractNumId w:val="2"/>
  </w:num>
  <w:num w:numId="12">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5" w:nlCheck="1" w:checkStyle="1"/>
  <w:activeWritingStyle w:appName="MSWord" w:lang="en-US" w:vendorID="64" w:dllVersion="5" w:nlCheck="1" w:checkStyle="1"/>
  <w:activeWritingStyle w:appName="MSWord" w:lang="en-US" w:vendorID="64" w:dllVersion="6" w:nlCheck="1" w:checkStyle="1"/>
  <w:activeWritingStyle w:appName="MSWord" w:lang="en-GB" w:vendorID="64" w:dllVersion="6" w:nlCheck="1" w:checkStyle="1"/>
  <w:activeWritingStyle w:appName="MSWord" w:lang="en-AU" w:vendorID="64" w:dllVersion="6" w:nlCheck="1" w:checkStyle="1"/>
  <w:activeWritingStyle w:appName="MSWord" w:lang="en-US" w:vendorID="64" w:dllVersion="0" w:nlCheck="1" w:checkStyle="0"/>
  <w:activeWritingStyle w:appName="MSWord" w:lang="en-GB" w:vendorID="64" w:dllVersion="0" w:nlCheck="1" w:checkStyle="0"/>
  <w:activeWritingStyle w:appName="MSWord" w:lang="en-GB"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3637"/>
    <w:rsid w:val="00000387"/>
    <w:rsid w:val="0000043B"/>
    <w:rsid w:val="000015D7"/>
    <w:rsid w:val="00001DB6"/>
    <w:rsid w:val="00002CA2"/>
    <w:rsid w:val="00003F7C"/>
    <w:rsid w:val="00004394"/>
    <w:rsid w:val="000044D2"/>
    <w:rsid w:val="00004640"/>
    <w:rsid w:val="000046A1"/>
    <w:rsid w:val="000057C3"/>
    <w:rsid w:val="00005959"/>
    <w:rsid w:val="00005AAE"/>
    <w:rsid w:val="00005B97"/>
    <w:rsid w:val="00007316"/>
    <w:rsid w:val="0000736F"/>
    <w:rsid w:val="00007499"/>
    <w:rsid w:val="000102CE"/>
    <w:rsid w:val="00010D25"/>
    <w:rsid w:val="0001109F"/>
    <w:rsid w:val="00011835"/>
    <w:rsid w:val="000119BF"/>
    <w:rsid w:val="000120D8"/>
    <w:rsid w:val="0001289C"/>
    <w:rsid w:val="00012B51"/>
    <w:rsid w:val="000137D6"/>
    <w:rsid w:val="00013EE6"/>
    <w:rsid w:val="00013F23"/>
    <w:rsid w:val="00014062"/>
    <w:rsid w:val="00014EE8"/>
    <w:rsid w:val="000151A9"/>
    <w:rsid w:val="00015B6C"/>
    <w:rsid w:val="0001617A"/>
    <w:rsid w:val="0001654A"/>
    <w:rsid w:val="00016D76"/>
    <w:rsid w:val="00016FFC"/>
    <w:rsid w:val="00017178"/>
    <w:rsid w:val="00017554"/>
    <w:rsid w:val="0001780A"/>
    <w:rsid w:val="000179DB"/>
    <w:rsid w:val="00017A60"/>
    <w:rsid w:val="00017EA5"/>
    <w:rsid w:val="00020161"/>
    <w:rsid w:val="000201E0"/>
    <w:rsid w:val="00020343"/>
    <w:rsid w:val="000203F9"/>
    <w:rsid w:val="0002101C"/>
    <w:rsid w:val="00021DB2"/>
    <w:rsid w:val="000224DB"/>
    <w:rsid w:val="00022553"/>
    <w:rsid w:val="00022655"/>
    <w:rsid w:val="000228EC"/>
    <w:rsid w:val="00022CDE"/>
    <w:rsid w:val="00023689"/>
    <w:rsid w:val="00024450"/>
    <w:rsid w:val="0002445E"/>
    <w:rsid w:val="00024770"/>
    <w:rsid w:val="00024C34"/>
    <w:rsid w:val="00024C43"/>
    <w:rsid w:val="00024DA7"/>
    <w:rsid w:val="000254C0"/>
    <w:rsid w:val="00025F45"/>
    <w:rsid w:val="000269E1"/>
    <w:rsid w:val="00026CED"/>
    <w:rsid w:val="00026DF3"/>
    <w:rsid w:val="00027D32"/>
    <w:rsid w:val="00030163"/>
    <w:rsid w:val="00030529"/>
    <w:rsid w:val="0003066F"/>
    <w:rsid w:val="000307FC"/>
    <w:rsid w:val="00030A4C"/>
    <w:rsid w:val="00030BA9"/>
    <w:rsid w:val="000311F0"/>
    <w:rsid w:val="000318DA"/>
    <w:rsid w:val="00031948"/>
    <w:rsid w:val="0003198E"/>
    <w:rsid w:val="00032903"/>
    <w:rsid w:val="00032BA5"/>
    <w:rsid w:val="00032C16"/>
    <w:rsid w:val="0003369A"/>
    <w:rsid w:val="000337C1"/>
    <w:rsid w:val="0003381C"/>
    <w:rsid w:val="000341C8"/>
    <w:rsid w:val="000344C8"/>
    <w:rsid w:val="000346F5"/>
    <w:rsid w:val="00034DA7"/>
    <w:rsid w:val="00034F9D"/>
    <w:rsid w:val="00035137"/>
    <w:rsid w:val="00035418"/>
    <w:rsid w:val="000354E9"/>
    <w:rsid w:val="00035B97"/>
    <w:rsid w:val="00035C79"/>
    <w:rsid w:val="000362AF"/>
    <w:rsid w:val="0003647A"/>
    <w:rsid w:val="0003718A"/>
    <w:rsid w:val="00037A5A"/>
    <w:rsid w:val="00037FAF"/>
    <w:rsid w:val="00040005"/>
    <w:rsid w:val="00040856"/>
    <w:rsid w:val="0004095E"/>
    <w:rsid w:val="0004097A"/>
    <w:rsid w:val="00040A1F"/>
    <w:rsid w:val="00041790"/>
    <w:rsid w:val="00041992"/>
    <w:rsid w:val="00041A91"/>
    <w:rsid w:val="00041AB0"/>
    <w:rsid w:val="00041AE1"/>
    <w:rsid w:val="0004215E"/>
    <w:rsid w:val="000426D9"/>
    <w:rsid w:val="00042937"/>
    <w:rsid w:val="00042CD4"/>
    <w:rsid w:val="0004389A"/>
    <w:rsid w:val="00043956"/>
    <w:rsid w:val="00043CD7"/>
    <w:rsid w:val="00043F21"/>
    <w:rsid w:val="000447E3"/>
    <w:rsid w:val="000448C0"/>
    <w:rsid w:val="00044BA2"/>
    <w:rsid w:val="00044D7A"/>
    <w:rsid w:val="00044E78"/>
    <w:rsid w:val="000450E0"/>
    <w:rsid w:val="0004541A"/>
    <w:rsid w:val="000456B5"/>
    <w:rsid w:val="00045D27"/>
    <w:rsid w:val="00045D6C"/>
    <w:rsid w:val="00047D2A"/>
    <w:rsid w:val="00050698"/>
    <w:rsid w:val="000506CE"/>
    <w:rsid w:val="00050727"/>
    <w:rsid w:val="00050C52"/>
    <w:rsid w:val="00051781"/>
    <w:rsid w:val="000519BB"/>
    <w:rsid w:val="00052DA6"/>
    <w:rsid w:val="000530A2"/>
    <w:rsid w:val="0005343D"/>
    <w:rsid w:val="00053AC8"/>
    <w:rsid w:val="00053C4D"/>
    <w:rsid w:val="00053D84"/>
    <w:rsid w:val="00053D8F"/>
    <w:rsid w:val="000544F0"/>
    <w:rsid w:val="0005468C"/>
    <w:rsid w:val="0005490D"/>
    <w:rsid w:val="00055C45"/>
    <w:rsid w:val="00055E74"/>
    <w:rsid w:val="000567BE"/>
    <w:rsid w:val="00056BB6"/>
    <w:rsid w:val="00056BB8"/>
    <w:rsid w:val="00056FCC"/>
    <w:rsid w:val="00057956"/>
    <w:rsid w:val="00057ADC"/>
    <w:rsid w:val="00060083"/>
    <w:rsid w:val="00060BF6"/>
    <w:rsid w:val="000611C3"/>
    <w:rsid w:val="00062488"/>
    <w:rsid w:val="000625B7"/>
    <w:rsid w:val="0006357D"/>
    <w:rsid w:val="00063F9A"/>
    <w:rsid w:val="000648C5"/>
    <w:rsid w:val="000649E0"/>
    <w:rsid w:val="00064BE9"/>
    <w:rsid w:val="00064C3B"/>
    <w:rsid w:val="0006510D"/>
    <w:rsid w:val="00065C82"/>
    <w:rsid w:val="00066743"/>
    <w:rsid w:val="00066C55"/>
    <w:rsid w:val="00066E5D"/>
    <w:rsid w:val="00067B77"/>
    <w:rsid w:val="00067FBA"/>
    <w:rsid w:val="00070018"/>
    <w:rsid w:val="0007024B"/>
    <w:rsid w:val="00070437"/>
    <w:rsid w:val="00071421"/>
    <w:rsid w:val="000718C3"/>
    <w:rsid w:val="00072010"/>
    <w:rsid w:val="000721A6"/>
    <w:rsid w:val="00072752"/>
    <w:rsid w:val="00073324"/>
    <w:rsid w:val="00073C20"/>
    <w:rsid w:val="00074AD0"/>
    <w:rsid w:val="00074BC3"/>
    <w:rsid w:val="00075050"/>
    <w:rsid w:val="000751F3"/>
    <w:rsid w:val="0007523A"/>
    <w:rsid w:val="0007525E"/>
    <w:rsid w:val="0007609F"/>
    <w:rsid w:val="000765B8"/>
    <w:rsid w:val="000778D3"/>
    <w:rsid w:val="00077F2B"/>
    <w:rsid w:val="00080227"/>
    <w:rsid w:val="0008038B"/>
    <w:rsid w:val="0008040C"/>
    <w:rsid w:val="000819A4"/>
    <w:rsid w:val="00081B59"/>
    <w:rsid w:val="00082078"/>
    <w:rsid w:val="00082467"/>
    <w:rsid w:val="00082520"/>
    <w:rsid w:val="000839CF"/>
    <w:rsid w:val="00084537"/>
    <w:rsid w:val="00084729"/>
    <w:rsid w:val="00084B15"/>
    <w:rsid w:val="00084D5D"/>
    <w:rsid w:val="00084F9A"/>
    <w:rsid w:val="00085615"/>
    <w:rsid w:val="00085743"/>
    <w:rsid w:val="0008578C"/>
    <w:rsid w:val="00085BF9"/>
    <w:rsid w:val="00085D56"/>
    <w:rsid w:val="00086C40"/>
    <w:rsid w:val="00087948"/>
    <w:rsid w:val="00087B1F"/>
    <w:rsid w:val="000903D5"/>
    <w:rsid w:val="00090902"/>
    <w:rsid w:val="00090A70"/>
    <w:rsid w:val="00091932"/>
    <w:rsid w:val="0009206C"/>
    <w:rsid w:val="00092B46"/>
    <w:rsid w:val="00092B47"/>
    <w:rsid w:val="00092D70"/>
    <w:rsid w:val="00092E8C"/>
    <w:rsid w:val="00093047"/>
    <w:rsid w:val="00093207"/>
    <w:rsid w:val="00093AEB"/>
    <w:rsid w:val="00093D6C"/>
    <w:rsid w:val="00093D9E"/>
    <w:rsid w:val="00094417"/>
    <w:rsid w:val="000945D0"/>
    <w:rsid w:val="0009476B"/>
    <w:rsid w:val="00095ABB"/>
    <w:rsid w:val="00095D2A"/>
    <w:rsid w:val="000961F5"/>
    <w:rsid w:val="00096614"/>
    <w:rsid w:val="000967F8"/>
    <w:rsid w:val="0009682F"/>
    <w:rsid w:val="00096B4A"/>
    <w:rsid w:val="0009708A"/>
    <w:rsid w:val="000972D8"/>
    <w:rsid w:val="00097857"/>
    <w:rsid w:val="00097D42"/>
    <w:rsid w:val="000A15AF"/>
    <w:rsid w:val="000A16F8"/>
    <w:rsid w:val="000A17D2"/>
    <w:rsid w:val="000A1B44"/>
    <w:rsid w:val="000A1D96"/>
    <w:rsid w:val="000A1E7B"/>
    <w:rsid w:val="000A2326"/>
    <w:rsid w:val="000A234E"/>
    <w:rsid w:val="000A2827"/>
    <w:rsid w:val="000A2844"/>
    <w:rsid w:val="000A31BB"/>
    <w:rsid w:val="000A35FC"/>
    <w:rsid w:val="000A3B31"/>
    <w:rsid w:val="000A3FFD"/>
    <w:rsid w:val="000A4318"/>
    <w:rsid w:val="000A4E4B"/>
    <w:rsid w:val="000A5084"/>
    <w:rsid w:val="000A567C"/>
    <w:rsid w:val="000A5B35"/>
    <w:rsid w:val="000A60A1"/>
    <w:rsid w:val="000A6563"/>
    <w:rsid w:val="000A6DFE"/>
    <w:rsid w:val="000A7194"/>
    <w:rsid w:val="000A725A"/>
    <w:rsid w:val="000A7E2A"/>
    <w:rsid w:val="000A7ECC"/>
    <w:rsid w:val="000B00AB"/>
    <w:rsid w:val="000B02F3"/>
    <w:rsid w:val="000B04F6"/>
    <w:rsid w:val="000B0555"/>
    <w:rsid w:val="000B0847"/>
    <w:rsid w:val="000B09BF"/>
    <w:rsid w:val="000B0A10"/>
    <w:rsid w:val="000B0A30"/>
    <w:rsid w:val="000B1216"/>
    <w:rsid w:val="000B12D4"/>
    <w:rsid w:val="000B1C31"/>
    <w:rsid w:val="000B1CA0"/>
    <w:rsid w:val="000B201B"/>
    <w:rsid w:val="000B2EAA"/>
    <w:rsid w:val="000B32BA"/>
    <w:rsid w:val="000B4352"/>
    <w:rsid w:val="000B4A0E"/>
    <w:rsid w:val="000B519F"/>
    <w:rsid w:val="000B55B7"/>
    <w:rsid w:val="000B5B6F"/>
    <w:rsid w:val="000B6022"/>
    <w:rsid w:val="000B732B"/>
    <w:rsid w:val="000C07C2"/>
    <w:rsid w:val="000C0F5D"/>
    <w:rsid w:val="000C1DEE"/>
    <w:rsid w:val="000C2835"/>
    <w:rsid w:val="000C2C92"/>
    <w:rsid w:val="000C2FFA"/>
    <w:rsid w:val="000C346D"/>
    <w:rsid w:val="000C3659"/>
    <w:rsid w:val="000C3D8D"/>
    <w:rsid w:val="000C46E3"/>
    <w:rsid w:val="000C4E8E"/>
    <w:rsid w:val="000C50B1"/>
    <w:rsid w:val="000C51A1"/>
    <w:rsid w:val="000C520C"/>
    <w:rsid w:val="000C5216"/>
    <w:rsid w:val="000C538C"/>
    <w:rsid w:val="000C552B"/>
    <w:rsid w:val="000C62EE"/>
    <w:rsid w:val="000C6F97"/>
    <w:rsid w:val="000C794E"/>
    <w:rsid w:val="000C7EF3"/>
    <w:rsid w:val="000D0193"/>
    <w:rsid w:val="000D02CA"/>
    <w:rsid w:val="000D05E8"/>
    <w:rsid w:val="000D0636"/>
    <w:rsid w:val="000D08C1"/>
    <w:rsid w:val="000D0A93"/>
    <w:rsid w:val="000D0E0F"/>
    <w:rsid w:val="000D0E15"/>
    <w:rsid w:val="000D16B1"/>
    <w:rsid w:val="000D18E9"/>
    <w:rsid w:val="000D1986"/>
    <w:rsid w:val="000D22D5"/>
    <w:rsid w:val="000D256C"/>
    <w:rsid w:val="000D2A39"/>
    <w:rsid w:val="000D2BBD"/>
    <w:rsid w:val="000D360F"/>
    <w:rsid w:val="000D3815"/>
    <w:rsid w:val="000D3972"/>
    <w:rsid w:val="000D3FC0"/>
    <w:rsid w:val="000D4ED4"/>
    <w:rsid w:val="000D54F3"/>
    <w:rsid w:val="000D5562"/>
    <w:rsid w:val="000D5568"/>
    <w:rsid w:val="000D5BEA"/>
    <w:rsid w:val="000D5CD8"/>
    <w:rsid w:val="000D6BDF"/>
    <w:rsid w:val="000D6EDE"/>
    <w:rsid w:val="000D7533"/>
    <w:rsid w:val="000D7889"/>
    <w:rsid w:val="000D7AD2"/>
    <w:rsid w:val="000D7CBE"/>
    <w:rsid w:val="000D7DA1"/>
    <w:rsid w:val="000E00FA"/>
    <w:rsid w:val="000E0430"/>
    <w:rsid w:val="000E047A"/>
    <w:rsid w:val="000E0606"/>
    <w:rsid w:val="000E13E2"/>
    <w:rsid w:val="000E1EE7"/>
    <w:rsid w:val="000E2019"/>
    <w:rsid w:val="000E248F"/>
    <w:rsid w:val="000E2B77"/>
    <w:rsid w:val="000E3912"/>
    <w:rsid w:val="000E4054"/>
    <w:rsid w:val="000E4307"/>
    <w:rsid w:val="000E4399"/>
    <w:rsid w:val="000E4488"/>
    <w:rsid w:val="000E49B9"/>
    <w:rsid w:val="000E4A00"/>
    <w:rsid w:val="000E54F6"/>
    <w:rsid w:val="000E57AB"/>
    <w:rsid w:val="000E585F"/>
    <w:rsid w:val="000E5A00"/>
    <w:rsid w:val="000E5C07"/>
    <w:rsid w:val="000E5F25"/>
    <w:rsid w:val="000E62C1"/>
    <w:rsid w:val="000E6570"/>
    <w:rsid w:val="000E6EC7"/>
    <w:rsid w:val="000E6EC8"/>
    <w:rsid w:val="000E7376"/>
    <w:rsid w:val="000E783B"/>
    <w:rsid w:val="000E79A6"/>
    <w:rsid w:val="000E7B8B"/>
    <w:rsid w:val="000F041B"/>
    <w:rsid w:val="000F0C0F"/>
    <w:rsid w:val="000F0DA7"/>
    <w:rsid w:val="000F0EAE"/>
    <w:rsid w:val="000F103B"/>
    <w:rsid w:val="000F1460"/>
    <w:rsid w:val="000F1543"/>
    <w:rsid w:val="000F199C"/>
    <w:rsid w:val="000F1CBC"/>
    <w:rsid w:val="000F1D81"/>
    <w:rsid w:val="000F1F21"/>
    <w:rsid w:val="000F2009"/>
    <w:rsid w:val="000F20BD"/>
    <w:rsid w:val="000F2490"/>
    <w:rsid w:val="000F3AB2"/>
    <w:rsid w:val="000F407A"/>
    <w:rsid w:val="000F4089"/>
    <w:rsid w:val="000F47D8"/>
    <w:rsid w:val="000F4809"/>
    <w:rsid w:val="000F4B5A"/>
    <w:rsid w:val="000F5216"/>
    <w:rsid w:val="000F5A1F"/>
    <w:rsid w:val="000F5A46"/>
    <w:rsid w:val="000F5A5A"/>
    <w:rsid w:val="000F64E9"/>
    <w:rsid w:val="000F6CB6"/>
    <w:rsid w:val="000F6D37"/>
    <w:rsid w:val="000F7AE9"/>
    <w:rsid w:val="000F7B87"/>
    <w:rsid w:val="000F7D7F"/>
    <w:rsid w:val="001005A2"/>
    <w:rsid w:val="001007D4"/>
    <w:rsid w:val="00100E5A"/>
    <w:rsid w:val="0010182D"/>
    <w:rsid w:val="00101B8E"/>
    <w:rsid w:val="0010209C"/>
    <w:rsid w:val="001023DB"/>
    <w:rsid w:val="00102668"/>
    <w:rsid w:val="001026BC"/>
    <w:rsid w:val="001032E2"/>
    <w:rsid w:val="001034C8"/>
    <w:rsid w:val="00103F4C"/>
    <w:rsid w:val="00104320"/>
    <w:rsid w:val="0010493D"/>
    <w:rsid w:val="00104CB5"/>
    <w:rsid w:val="001055B0"/>
    <w:rsid w:val="00105957"/>
    <w:rsid w:val="0010615D"/>
    <w:rsid w:val="0010617C"/>
    <w:rsid w:val="00106384"/>
    <w:rsid w:val="001063CE"/>
    <w:rsid w:val="00106A02"/>
    <w:rsid w:val="0010769B"/>
    <w:rsid w:val="00107AC8"/>
    <w:rsid w:val="001100D9"/>
    <w:rsid w:val="001101E5"/>
    <w:rsid w:val="00110A13"/>
    <w:rsid w:val="00110A3B"/>
    <w:rsid w:val="00110CF0"/>
    <w:rsid w:val="001118EF"/>
    <w:rsid w:val="00111BA1"/>
    <w:rsid w:val="00111D32"/>
    <w:rsid w:val="00112469"/>
    <w:rsid w:val="00112595"/>
    <w:rsid w:val="00112C8D"/>
    <w:rsid w:val="00113352"/>
    <w:rsid w:val="00113676"/>
    <w:rsid w:val="00113880"/>
    <w:rsid w:val="0011395D"/>
    <w:rsid w:val="00113965"/>
    <w:rsid w:val="0011463C"/>
    <w:rsid w:val="00114D24"/>
    <w:rsid w:val="001153D6"/>
    <w:rsid w:val="00115F3F"/>
    <w:rsid w:val="001161A2"/>
    <w:rsid w:val="001161E6"/>
    <w:rsid w:val="00116989"/>
    <w:rsid w:val="0011707A"/>
    <w:rsid w:val="001177D9"/>
    <w:rsid w:val="0011786F"/>
    <w:rsid w:val="00117A5E"/>
    <w:rsid w:val="00117B8C"/>
    <w:rsid w:val="00117E91"/>
    <w:rsid w:val="00120079"/>
    <w:rsid w:val="0012140A"/>
    <w:rsid w:val="00121B3A"/>
    <w:rsid w:val="001221D4"/>
    <w:rsid w:val="00122F10"/>
    <w:rsid w:val="001230DA"/>
    <w:rsid w:val="00123109"/>
    <w:rsid w:val="0012338E"/>
    <w:rsid w:val="0012342F"/>
    <w:rsid w:val="00123448"/>
    <w:rsid w:val="0012353F"/>
    <w:rsid w:val="001239FB"/>
    <w:rsid w:val="00124201"/>
    <w:rsid w:val="00125BDF"/>
    <w:rsid w:val="00125F50"/>
    <w:rsid w:val="0012629D"/>
    <w:rsid w:val="0012640B"/>
    <w:rsid w:val="00127005"/>
    <w:rsid w:val="00130537"/>
    <w:rsid w:val="00130DA4"/>
    <w:rsid w:val="001313F6"/>
    <w:rsid w:val="0013182D"/>
    <w:rsid w:val="00131D58"/>
    <w:rsid w:val="00131E57"/>
    <w:rsid w:val="0013230F"/>
    <w:rsid w:val="00132FEE"/>
    <w:rsid w:val="0013317D"/>
    <w:rsid w:val="001332D5"/>
    <w:rsid w:val="0013346D"/>
    <w:rsid w:val="001339BF"/>
    <w:rsid w:val="00133ED8"/>
    <w:rsid w:val="00134114"/>
    <w:rsid w:val="00134176"/>
    <w:rsid w:val="001346A7"/>
    <w:rsid w:val="00134AA9"/>
    <w:rsid w:val="00134D3D"/>
    <w:rsid w:val="00134E4A"/>
    <w:rsid w:val="0013566A"/>
    <w:rsid w:val="001359E7"/>
    <w:rsid w:val="00135D5A"/>
    <w:rsid w:val="001366E2"/>
    <w:rsid w:val="00136867"/>
    <w:rsid w:val="00136D1C"/>
    <w:rsid w:val="001373E6"/>
    <w:rsid w:val="00137F48"/>
    <w:rsid w:val="001401C6"/>
    <w:rsid w:val="00140CFD"/>
    <w:rsid w:val="00140E43"/>
    <w:rsid w:val="001413AA"/>
    <w:rsid w:val="00141458"/>
    <w:rsid w:val="001414E1"/>
    <w:rsid w:val="00141756"/>
    <w:rsid w:val="00141AC6"/>
    <w:rsid w:val="00141CE2"/>
    <w:rsid w:val="00141E2D"/>
    <w:rsid w:val="00142904"/>
    <w:rsid w:val="00142C26"/>
    <w:rsid w:val="00142E41"/>
    <w:rsid w:val="00143F08"/>
    <w:rsid w:val="00143F18"/>
    <w:rsid w:val="0014409F"/>
    <w:rsid w:val="00144A47"/>
    <w:rsid w:val="00144F83"/>
    <w:rsid w:val="00145180"/>
    <w:rsid w:val="001453A3"/>
    <w:rsid w:val="00145AEA"/>
    <w:rsid w:val="00145BA4"/>
    <w:rsid w:val="00145C3C"/>
    <w:rsid w:val="001460BC"/>
    <w:rsid w:val="00146936"/>
    <w:rsid w:val="00146F4A"/>
    <w:rsid w:val="001470A6"/>
    <w:rsid w:val="001474C4"/>
    <w:rsid w:val="00147A5C"/>
    <w:rsid w:val="00147F9C"/>
    <w:rsid w:val="001508EA"/>
    <w:rsid w:val="0015135A"/>
    <w:rsid w:val="0015140C"/>
    <w:rsid w:val="0015146B"/>
    <w:rsid w:val="00151A44"/>
    <w:rsid w:val="001524CC"/>
    <w:rsid w:val="00152582"/>
    <w:rsid w:val="00152E52"/>
    <w:rsid w:val="001533C4"/>
    <w:rsid w:val="00153B07"/>
    <w:rsid w:val="00153F55"/>
    <w:rsid w:val="00153F7F"/>
    <w:rsid w:val="00154418"/>
    <w:rsid w:val="001549CF"/>
    <w:rsid w:val="0015581F"/>
    <w:rsid w:val="001573AF"/>
    <w:rsid w:val="001576B7"/>
    <w:rsid w:val="00157B00"/>
    <w:rsid w:val="00157D9B"/>
    <w:rsid w:val="00160050"/>
    <w:rsid w:val="00160151"/>
    <w:rsid w:val="0016084C"/>
    <w:rsid w:val="0016195E"/>
    <w:rsid w:val="001624D4"/>
    <w:rsid w:val="00162CC1"/>
    <w:rsid w:val="00163567"/>
    <w:rsid w:val="00164928"/>
    <w:rsid w:val="00164A2B"/>
    <w:rsid w:val="00164AAF"/>
    <w:rsid w:val="00164BCF"/>
    <w:rsid w:val="00164CB8"/>
    <w:rsid w:val="00165073"/>
    <w:rsid w:val="00165345"/>
    <w:rsid w:val="001658E9"/>
    <w:rsid w:val="00165DA7"/>
    <w:rsid w:val="00166706"/>
    <w:rsid w:val="00167273"/>
    <w:rsid w:val="0016745F"/>
    <w:rsid w:val="00167657"/>
    <w:rsid w:val="00167C93"/>
    <w:rsid w:val="001705CF"/>
    <w:rsid w:val="00170811"/>
    <w:rsid w:val="001712A4"/>
    <w:rsid w:val="001719B6"/>
    <w:rsid w:val="00171B64"/>
    <w:rsid w:val="00171CC7"/>
    <w:rsid w:val="00172937"/>
    <w:rsid w:val="00172C01"/>
    <w:rsid w:val="00172C83"/>
    <w:rsid w:val="00172FED"/>
    <w:rsid w:val="001735C2"/>
    <w:rsid w:val="00173B97"/>
    <w:rsid w:val="00173E29"/>
    <w:rsid w:val="00174194"/>
    <w:rsid w:val="00174278"/>
    <w:rsid w:val="00174746"/>
    <w:rsid w:val="00175384"/>
    <w:rsid w:val="001754BD"/>
    <w:rsid w:val="00175B0A"/>
    <w:rsid w:val="00176B07"/>
    <w:rsid w:val="00176CAF"/>
    <w:rsid w:val="00176F02"/>
    <w:rsid w:val="00176F0B"/>
    <w:rsid w:val="00177137"/>
    <w:rsid w:val="001776EA"/>
    <w:rsid w:val="00177847"/>
    <w:rsid w:val="00177B3B"/>
    <w:rsid w:val="00177E62"/>
    <w:rsid w:val="00177E8C"/>
    <w:rsid w:val="00177EBD"/>
    <w:rsid w:val="001806A4"/>
    <w:rsid w:val="00180FDA"/>
    <w:rsid w:val="00181024"/>
    <w:rsid w:val="00181042"/>
    <w:rsid w:val="001814B6"/>
    <w:rsid w:val="00181E4F"/>
    <w:rsid w:val="00182A62"/>
    <w:rsid w:val="00182FF4"/>
    <w:rsid w:val="001835B6"/>
    <w:rsid w:val="00183E6F"/>
    <w:rsid w:val="001842EF"/>
    <w:rsid w:val="00184477"/>
    <w:rsid w:val="00184EF2"/>
    <w:rsid w:val="001854D6"/>
    <w:rsid w:val="00185507"/>
    <w:rsid w:val="001857A4"/>
    <w:rsid w:val="0018610C"/>
    <w:rsid w:val="00186157"/>
    <w:rsid w:val="00186452"/>
    <w:rsid w:val="00186579"/>
    <w:rsid w:val="00186B5B"/>
    <w:rsid w:val="00186B90"/>
    <w:rsid w:val="00186D77"/>
    <w:rsid w:val="0018739E"/>
    <w:rsid w:val="00187A03"/>
    <w:rsid w:val="00187E74"/>
    <w:rsid w:val="00190521"/>
    <w:rsid w:val="0019092B"/>
    <w:rsid w:val="00190ACF"/>
    <w:rsid w:val="001912B4"/>
    <w:rsid w:val="0019159E"/>
    <w:rsid w:val="0019203C"/>
    <w:rsid w:val="00192212"/>
    <w:rsid w:val="00192312"/>
    <w:rsid w:val="00192575"/>
    <w:rsid w:val="001928DD"/>
    <w:rsid w:val="00193719"/>
    <w:rsid w:val="0019374E"/>
    <w:rsid w:val="00193A89"/>
    <w:rsid w:val="00194113"/>
    <w:rsid w:val="00194176"/>
    <w:rsid w:val="00194234"/>
    <w:rsid w:val="0019436A"/>
    <w:rsid w:val="0019461E"/>
    <w:rsid w:val="00194A8B"/>
    <w:rsid w:val="00194ABC"/>
    <w:rsid w:val="00194C4C"/>
    <w:rsid w:val="0019530E"/>
    <w:rsid w:val="001958FB"/>
    <w:rsid w:val="00195B15"/>
    <w:rsid w:val="00195E39"/>
    <w:rsid w:val="00195EDE"/>
    <w:rsid w:val="00195F30"/>
    <w:rsid w:val="0019629B"/>
    <w:rsid w:val="00196C6E"/>
    <w:rsid w:val="00196CC8"/>
    <w:rsid w:val="00196CEB"/>
    <w:rsid w:val="00196FBB"/>
    <w:rsid w:val="001971B0"/>
    <w:rsid w:val="001972EA"/>
    <w:rsid w:val="0019733C"/>
    <w:rsid w:val="0019785A"/>
    <w:rsid w:val="001979DA"/>
    <w:rsid w:val="00197A71"/>
    <w:rsid w:val="001A0102"/>
    <w:rsid w:val="001A0BFE"/>
    <w:rsid w:val="001A0EDB"/>
    <w:rsid w:val="001A1353"/>
    <w:rsid w:val="001A198C"/>
    <w:rsid w:val="001A1E74"/>
    <w:rsid w:val="001A222A"/>
    <w:rsid w:val="001A28DD"/>
    <w:rsid w:val="001A2C7A"/>
    <w:rsid w:val="001A34DF"/>
    <w:rsid w:val="001A3C7F"/>
    <w:rsid w:val="001A41B4"/>
    <w:rsid w:val="001A4A5B"/>
    <w:rsid w:val="001A5275"/>
    <w:rsid w:val="001A5A9C"/>
    <w:rsid w:val="001A5C6D"/>
    <w:rsid w:val="001A5C7D"/>
    <w:rsid w:val="001A5CB8"/>
    <w:rsid w:val="001A6595"/>
    <w:rsid w:val="001A6CFD"/>
    <w:rsid w:val="001A6FCA"/>
    <w:rsid w:val="001A7120"/>
    <w:rsid w:val="001A73BC"/>
    <w:rsid w:val="001B07C0"/>
    <w:rsid w:val="001B0821"/>
    <w:rsid w:val="001B0BC5"/>
    <w:rsid w:val="001B24F0"/>
    <w:rsid w:val="001B2A91"/>
    <w:rsid w:val="001B3581"/>
    <w:rsid w:val="001B35A3"/>
    <w:rsid w:val="001B38F2"/>
    <w:rsid w:val="001B3CD8"/>
    <w:rsid w:val="001B3F60"/>
    <w:rsid w:val="001B4C11"/>
    <w:rsid w:val="001B4F06"/>
    <w:rsid w:val="001B51C7"/>
    <w:rsid w:val="001B5569"/>
    <w:rsid w:val="001B5DD2"/>
    <w:rsid w:val="001B636D"/>
    <w:rsid w:val="001B6377"/>
    <w:rsid w:val="001B643F"/>
    <w:rsid w:val="001B6EA6"/>
    <w:rsid w:val="001B7B0B"/>
    <w:rsid w:val="001B7BBC"/>
    <w:rsid w:val="001B7BC3"/>
    <w:rsid w:val="001C0150"/>
    <w:rsid w:val="001C0283"/>
    <w:rsid w:val="001C04C2"/>
    <w:rsid w:val="001C0509"/>
    <w:rsid w:val="001C0533"/>
    <w:rsid w:val="001C0F52"/>
    <w:rsid w:val="001C1A96"/>
    <w:rsid w:val="001C1BF8"/>
    <w:rsid w:val="001C239E"/>
    <w:rsid w:val="001C2A02"/>
    <w:rsid w:val="001C2C87"/>
    <w:rsid w:val="001C2E0F"/>
    <w:rsid w:val="001C3255"/>
    <w:rsid w:val="001C32B0"/>
    <w:rsid w:val="001C3A4D"/>
    <w:rsid w:val="001C44B1"/>
    <w:rsid w:val="001C45F9"/>
    <w:rsid w:val="001C5055"/>
    <w:rsid w:val="001C509E"/>
    <w:rsid w:val="001C50F0"/>
    <w:rsid w:val="001C57BF"/>
    <w:rsid w:val="001C5813"/>
    <w:rsid w:val="001C5868"/>
    <w:rsid w:val="001C6145"/>
    <w:rsid w:val="001C650A"/>
    <w:rsid w:val="001C7527"/>
    <w:rsid w:val="001C76D9"/>
    <w:rsid w:val="001C7C89"/>
    <w:rsid w:val="001C7DF2"/>
    <w:rsid w:val="001C7DF4"/>
    <w:rsid w:val="001D175F"/>
    <w:rsid w:val="001D202E"/>
    <w:rsid w:val="001D219F"/>
    <w:rsid w:val="001D22A4"/>
    <w:rsid w:val="001D2B9C"/>
    <w:rsid w:val="001D2E7D"/>
    <w:rsid w:val="001D30FB"/>
    <w:rsid w:val="001D35B5"/>
    <w:rsid w:val="001D3ACB"/>
    <w:rsid w:val="001D3F4D"/>
    <w:rsid w:val="001D4790"/>
    <w:rsid w:val="001D4B74"/>
    <w:rsid w:val="001D587B"/>
    <w:rsid w:val="001D6165"/>
    <w:rsid w:val="001D64D8"/>
    <w:rsid w:val="001D6D1D"/>
    <w:rsid w:val="001D6DE9"/>
    <w:rsid w:val="001D6F5D"/>
    <w:rsid w:val="001D75C3"/>
    <w:rsid w:val="001D76C7"/>
    <w:rsid w:val="001E038D"/>
    <w:rsid w:val="001E0551"/>
    <w:rsid w:val="001E0700"/>
    <w:rsid w:val="001E08A9"/>
    <w:rsid w:val="001E0A8C"/>
    <w:rsid w:val="001E10C4"/>
    <w:rsid w:val="001E2274"/>
    <w:rsid w:val="001E262E"/>
    <w:rsid w:val="001E287B"/>
    <w:rsid w:val="001E29A1"/>
    <w:rsid w:val="001E2DAC"/>
    <w:rsid w:val="001E2DB2"/>
    <w:rsid w:val="001E2F04"/>
    <w:rsid w:val="001E3205"/>
    <w:rsid w:val="001E39DF"/>
    <w:rsid w:val="001E47DB"/>
    <w:rsid w:val="001E4827"/>
    <w:rsid w:val="001E48D3"/>
    <w:rsid w:val="001E494F"/>
    <w:rsid w:val="001E5560"/>
    <w:rsid w:val="001E5A39"/>
    <w:rsid w:val="001E5F88"/>
    <w:rsid w:val="001E62DE"/>
    <w:rsid w:val="001E6453"/>
    <w:rsid w:val="001E6956"/>
    <w:rsid w:val="001E6975"/>
    <w:rsid w:val="001E6EE7"/>
    <w:rsid w:val="001E767D"/>
    <w:rsid w:val="001E78EF"/>
    <w:rsid w:val="001E7CF0"/>
    <w:rsid w:val="001F0178"/>
    <w:rsid w:val="001F01EB"/>
    <w:rsid w:val="001F020E"/>
    <w:rsid w:val="001F056C"/>
    <w:rsid w:val="001F05A1"/>
    <w:rsid w:val="001F0678"/>
    <w:rsid w:val="001F0760"/>
    <w:rsid w:val="001F168A"/>
    <w:rsid w:val="001F1BA7"/>
    <w:rsid w:val="001F2367"/>
    <w:rsid w:val="001F2635"/>
    <w:rsid w:val="001F294F"/>
    <w:rsid w:val="001F2A62"/>
    <w:rsid w:val="001F2BCD"/>
    <w:rsid w:val="001F3009"/>
    <w:rsid w:val="001F300F"/>
    <w:rsid w:val="001F30A8"/>
    <w:rsid w:val="001F3806"/>
    <w:rsid w:val="001F38FC"/>
    <w:rsid w:val="001F39A8"/>
    <w:rsid w:val="001F3BD6"/>
    <w:rsid w:val="001F3DAB"/>
    <w:rsid w:val="001F3DBB"/>
    <w:rsid w:val="001F41BC"/>
    <w:rsid w:val="001F4207"/>
    <w:rsid w:val="001F4CCC"/>
    <w:rsid w:val="001F4DB1"/>
    <w:rsid w:val="001F4E03"/>
    <w:rsid w:val="001F5458"/>
    <w:rsid w:val="001F57ED"/>
    <w:rsid w:val="001F5D7B"/>
    <w:rsid w:val="001F6395"/>
    <w:rsid w:val="001F6A2B"/>
    <w:rsid w:val="001F7491"/>
    <w:rsid w:val="001F7916"/>
    <w:rsid w:val="001F7988"/>
    <w:rsid w:val="002001AA"/>
    <w:rsid w:val="00201540"/>
    <w:rsid w:val="00201A2E"/>
    <w:rsid w:val="00201BC3"/>
    <w:rsid w:val="00202546"/>
    <w:rsid w:val="0020259A"/>
    <w:rsid w:val="00202C26"/>
    <w:rsid w:val="00202C32"/>
    <w:rsid w:val="00203355"/>
    <w:rsid w:val="00203CD1"/>
    <w:rsid w:val="00203EDB"/>
    <w:rsid w:val="002047E4"/>
    <w:rsid w:val="00204864"/>
    <w:rsid w:val="002048A5"/>
    <w:rsid w:val="00204C03"/>
    <w:rsid w:val="00204CA4"/>
    <w:rsid w:val="00204F34"/>
    <w:rsid w:val="0020519A"/>
    <w:rsid w:val="00205C8B"/>
    <w:rsid w:val="002065B4"/>
    <w:rsid w:val="00206889"/>
    <w:rsid w:val="00206D8B"/>
    <w:rsid w:val="0020731A"/>
    <w:rsid w:val="002074A4"/>
    <w:rsid w:val="002075AE"/>
    <w:rsid w:val="00207670"/>
    <w:rsid w:val="00207D66"/>
    <w:rsid w:val="00207E07"/>
    <w:rsid w:val="00207FAD"/>
    <w:rsid w:val="00210447"/>
    <w:rsid w:val="00210570"/>
    <w:rsid w:val="00210D95"/>
    <w:rsid w:val="0021132F"/>
    <w:rsid w:val="00211C78"/>
    <w:rsid w:val="00211E09"/>
    <w:rsid w:val="00211E94"/>
    <w:rsid w:val="00212A2F"/>
    <w:rsid w:val="00213776"/>
    <w:rsid w:val="00213997"/>
    <w:rsid w:val="002139D9"/>
    <w:rsid w:val="00213A0D"/>
    <w:rsid w:val="0021420A"/>
    <w:rsid w:val="00214265"/>
    <w:rsid w:val="0021470A"/>
    <w:rsid w:val="00214F2B"/>
    <w:rsid w:val="00214FE0"/>
    <w:rsid w:val="00215502"/>
    <w:rsid w:val="00215A56"/>
    <w:rsid w:val="00216C3D"/>
    <w:rsid w:val="00217072"/>
    <w:rsid w:val="00217A8D"/>
    <w:rsid w:val="00217D8D"/>
    <w:rsid w:val="00220AF0"/>
    <w:rsid w:val="00220B87"/>
    <w:rsid w:val="00220D98"/>
    <w:rsid w:val="00220DAE"/>
    <w:rsid w:val="002218A2"/>
    <w:rsid w:val="0022266A"/>
    <w:rsid w:val="00222C56"/>
    <w:rsid w:val="00222D2A"/>
    <w:rsid w:val="002234C4"/>
    <w:rsid w:val="00223624"/>
    <w:rsid w:val="002240F0"/>
    <w:rsid w:val="0022417E"/>
    <w:rsid w:val="002242E1"/>
    <w:rsid w:val="00224379"/>
    <w:rsid w:val="0022449B"/>
    <w:rsid w:val="0022479E"/>
    <w:rsid w:val="00224D13"/>
    <w:rsid w:val="00226701"/>
    <w:rsid w:val="00226A62"/>
    <w:rsid w:val="00226B87"/>
    <w:rsid w:val="00226EBB"/>
    <w:rsid w:val="00226EF1"/>
    <w:rsid w:val="00227A89"/>
    <w:rsid w:val="00227F4C"/>
    <w:rsid w:val="00230C7A"/>
    <w:rsid w:val="00230D80"/>
    <w:rsid w:val="00230EE9"/>
    <w:rsid w:val="002311AA"/>
    <w:rsid w:val="0023143A"/>
    <w:rsid w:val="00231472"/>
    <w:rsid w:val="00231C3C"/>
    <w:rsid w:val="00231DE6"/>
    <w:rsid w:val="0023230C"/>
    <w:rsid w:val="00233D5C"/>
    <w:rsid w:val="00233E7D"/>
    <w:rsid w:val="00234287"/>
    <w:rsid w:val="002344C8"/>
    <w:rsid w:val="00234DA8"/>
    <w:rsid w:val="00235F7A"/>
    <w:rsid w:val="00236E9C"/>
    <w:rsid w:val="00237023"/>
    <w:rsid w:val="002378F0"/>
    <w:rsid w:val="00237E3F"/>
    <w:rsid w:val="00237F42"/>
    <w:rsid w:val="00237FBB"/>
    <w:rsid w:val="00240316"/>
    <w:rsid w:val="002406E4"/>
    <w:rsid w:val="00240AB3"/>
    <w:rsid w:val="00240CFA"/>
    <w:rsid w:val="00240F77"/>
    <w:rsid w:val="002411C7"/>
    <w:rsid w:val="00241814"/>
    <w:rsid w:val="00241895"/>
    <w:rsid w:val="00242146"/>
    <w:rsid w:val="002423D4"/>
    <w:rsid w:val="002426B9"/>
    <w:rsid w:val="002427B0"/>
    <w:rsid w:val="0024289D"/>
    <w:rsid w:val="00242A1F"/>
    <w:rsid w:val="00242AB1"/>
    <w:rsid w:val="00242DD2"/>
    <w:rsid w:val="00243266"/>
    <w:rsid w:val="00243534"/>
    <w:rsid w:val="00243626"/>
    <w:rsid w:val="0024397E"/>
    <w:rsid w:val="00243A66"/>
    <w:rsid w:val="00243D14"/>
    <w:rsid w:val="002443B3"/>
    <w:rsid w:val="0024453F"/>
    <w:rsid w:val="00244BEA"/>
    <w:rsid w:val="00244CD2"/>
    <w:rsid w:val="0024512F"/>
    <w:rsid w:val="00246108"/>
    <w:rsid w:val="00246D9E"/>
    <w:rsid w:val="002473EE"/>
    <w:rsid w:val="00247951"/>
    <w:rsid w:val="002506DD"/>
    <w:rsid w:val="0025099B"/>
    <w:rsid w:val="00250CB1"/>
    <w:rsid w:val="00250D3E"/>
    <w:rsid w:val="00251688"/>
    <w:rsid w:val="002516F9"/>
    <w:rsid w:val="00252525"/>
    <w:rsid w:val="00252CF1"/>
    <w:rsid w:val="00252F40"/>
    <w:rsid w:val="00253563"/>
    <w:rsid w:val="00253608"/>
    <w:rsid w:val="00253B4B"/>
    <w:rsid w:val="0025410E"/>
    <w:rsid w:val="002546BC"/>
    <w:rsid w:val="002548E0"/>
    <w:rsid w:val="00254B95"/>
    <w:rsid w:val="0025532D"/>
    <w:rsid w:val="002560AC"/>
    <w:rsid w:val="00256665"/>
    <w:rsid w:val="00256B71"/>
    <w:rsid w:val="00260694"/>
    <w:rsid w:val="00260BA9"/>
    <w:rsid w:val="00260F6D"/>
    <w:rsid w:val="0026138E"/>
    <w:rsid w:val="00261693"/>
    <w:rsid w:val="002620BE"/>
    <w:rsid w:val="00262165"/>
    <w:rsid w:val="0026233F"/>
    <w:rsid w:val="002627F2"/>
    <w:rsid w:val="00262C20"/>
    <w:rsid w:val="00262CE6"/>
    <w:rsid w:val="00262E12"/>
    <w:rsid w:val="002633E7"/>
    <w:rsid w:val="00263592"/>
    <w:rsid w:val="00263D1D"/>
    <w:rsid w:val="002646EA"/>
    <w:rsid w:val="00264799"/>
    <w:rsid w:val="0026495A"/>
    <w:rsid w:val="0026543B"/>
    <w:rsid w:val="002654C5"/>
    <w:rsid w:val="00265A59"/>
    <w:rsid w:val="00265A77"/>
    <w:rsid w:val="00265BF0"/>
    <w:rsid w:val="002665D4"/>
    <w:rsid w:val="0026698C"/>
    <w:rsid w:val="00266C04"/>
    <w:rsid w:val="00266EFC"/>
    <w:rsid w:val="00267257"/>
    <w:rsid w:val="00267321"/>
    <w:rsid w:val="0026772F"/>
    <w:rsid w:val="00267738"/>
    <w:rsid w:val="00267D35"/>
    <w:rsid w:val="002702B5"/>
    <w:rsid w:val="002703BF"/>
    <w:rsid w:val="00270591"/>
    <w:rsid w:val="002705C5"/>
    <w:rsid w:val="00270E0D"/>
    <w:rsid w:val="00270E41"/>
    <w:rsid w:val="0027140A"/>
    <w:rsid w:val="002714A5"/>
    <w:rsid w:val="00271A09"/>
    <w:rsid w:val="00271BE9"/>
    <w:rsid w:val="00271CDF"/>
    <w:rsid w:val="00271E27"/>
    <w:rsid w:val="00271FC0"/>
    <w:rsid w:val="002721A4"/>
    <w:rsid w:val="00272576"/>
    <w:rsid w:val="00272AAF"/>
    <w:rsid w:val="002733D8"/>
    <w:rsid w:val="00273766"/>
    <w:rsid w:val="00273D8B"/>
    <w:rsid w:val="002747CE"/>
    <w:rsid w:val="00274917"/>
    <w:rsid w:val="00274E09"/>
    <w:rsid w:val="00275C37"/>
    <w:rsid w:val="00275CE1"/>
    <w:rsid w:val="00276254"/>
    <w:rsid w:val="00276311"/>
    <w:rsid w:val="002766D6"/>
    <w:rsid w:val="002768CD"/>
    <w:rsid w:val="00276AD5"/>
    <w:rsid w:val="00276EA9"/>
    <w:rsid w:val="002774E4"/>
    <w:rsid w:val="00277921"/>
    <w:rsid w:val="00277FFD"/>
    <w:rsid w:val="0028039C"/>
    <w:rsid w:val="00280DC1"/>
    <w:rsid w:val="002816AC"/>
    <w:rsid w:val="002816E3"/>
    <w:rsid w:val="0028175B"/>
    <w:rsid w:val="00281910"/>
    <w:rsid w:val="00281A36"/>
    <w:rsid w:val="00281C3C"/>
    <w:rsid w:val="00281FAC"/>
    <w:rsid w:val="0028224C"/>
    <w:rsid w:val="002822B7"/>
    <w:rsid w:val="00282300"/>
    <w:rsid w:val="00282503"/>
    <w:rsid w:val="00282544"/>
    <w:rsid w:val="00282BA0"/>
    <w:rsid w:val="00282D15"/>
    <w:rsid w:val="002835DB"/>
    <w:rsid w:val="002835EB"/>
    <w:rsid w:val="00283886"/>
    <w:rsid w:val="00283939"/>
    <w:rsid w:val="00283AA5"/>
    <w:rsid w:val="00283E90"/>
    <w:rsid w:val="00284781"/>
    <w:rsid w:val="00284DE2"/>
    <w:rsid w:val="00284E23"/>
    <w:rsid w:val="00284EC5"/>
    <w:rsid w:val="00285211"/>
    <w:rsid w:val="00285AC7"/>
    <w:rsid w:val="00286903"/>
    <w:rsid w:val="00287379"/>
    <w:rsid w:val="00287445"/>
    <w:rsid w:val="00287815"/>
    <w:rsid w:val="00287AD3"/>
    <w:rsid w:val="00287CD4"/>
    <w:rsid w:val="002902CB"/>
    <w:rsid w:val="00290433"/>
    <w:rsid w:val="0029078C"/>
    <w:rsid w:val="00290BB2"/>
    <w:rsid w:val="00290E11"/>
    <w:rsid w:val="002911DA"/>
    <w:rsid w:val="00291534"/>
    <w:rsid w:val="002917F5"/>
    <w:rsid w:val="0029231F"/>
    <w:rsid w:val="002923A4"/>
    <w:rsid w:val="00292899"/>
    <w:rsid w:val="002929A3"/>
    <w:rsid w:val="00292A68"/>
    <w:rsid w:val="00293914"/>
    <w:rsid w:val="00293C2A"/>
    <w:rsid w:val="00293FD8"/>
    <w:rsid w:val="00295E81"/>
    <w:rsid w:val="00296230"/>
    <w:rsid w:val="0029630B"/>
    <w:rsid w:val="00296787"/>
    <w:rsid w:val="0029686B"/>
    <w:rsid w:val="00296892"/>
    <w:rsid w:val="002971A8"/>
    <w:rsid w:val="002971F6"/>
    <w:rsid w:val="002972CB"/>
    <w:rsid w:val="00297594"/>
    <w:rsid w:val="00297604"/>
    <w:rsid w:val="00297632"/>
    <w:rsid w:val="0029790D"/>
    <w:rsid w:val="00297CB9"/>
    <w:rsid w:val="00297F7D"/>
    <w:rsid w:val="00297FE0"/>
    <w:rsid w:val="002A0145"/>
    <w:rsid w:val="002A0C98"/>
    <w:rsid w:val="002A0F82"/>
    <w:rsid w:val="002A10F2"/>
    <w:rsid w:val="002A14A7"/>
    <w:rsid w:val="002A1869"/>
    <w:rsid w:val="002A1C3B"/>
    <w:rsid w:val="002A26F9"/>
    <w:rsid w:val="002A2850"/>
    <w:rsid w:val="002A2AC6"/>
    <w:rsid w:val="002A38E0"/>
    <w:rsid w:val="002A3E73"/>
    <w:rsid w:val="002A4235"/>
    <w:rsid w:val="002A43C2"/>
    <w:rsid w:val="002A44DD"/>
    <w:rsid w:val="002A558D"/>
    <w:rsid w:val="002A59B1"/>
    <w:rsid w:val="002A6096"/>
    <w:rsid w:val="002A6162"/>
    <w:rsid w:val="002A70DB"/>
    <w:rsid w:val="002A7783"/>
    <w:rsid w:val="002A7C9F"/>
    <w:rsid w:val="002A7F3E"/>
    <w:rsid w:val="002B0DA7"/>
    <w:rsid w:val="002B0F03"/>
    <w:rsid w:val="002B0F41"/>
    <w:rsid w:val="002B1196"/>
    <w:rsid w:val="002B11B7"/>
    <w:rsid w:val="002B1C67"/>
    <w:rsid w:val="002B2394"/>
    <w:rsid w:val="002B261D"/>
    <w:rsid w:val="002B26E3"/>
    <w:rsid w:val="002B2FA8"/>
    <w:rsid w:val="002B3289"/>
    <w:rsid w:val="002B3D9B"/>
    <w:rsid w:val="002B3F38"/>
    <w:rsid w:val="002B4E32"/>
    <w:rsid w:val="002B53E1"/>
    <w:rsid w:val="002B58AF"/>
    <w:rsid w:val="002B5978"/>
    <w:rsid w:val="002B5C88"/>
    <w:rsid w:val="002B5D93"/>
    <w:rsid w:val="002B605D"/>
    <w:rsid w:val="002B6607"/>
    <w:rsid w:val="002B6695"/>
    <w:rsid w:val="002B77CC"/>
    <w:rsid w:val="002B7AB6"/>
    <w:rsid w:val="002B7B61"/>
    <w:rsid w:val="002B7D49"/>
    <w:rsid w:val="002B7F46"/>
    <w:rsid w:val="002C0C60"/>
    <w:rsid w:val="002C1232"/>
    <w:rsid w:val="002C1385"/>
    <w:rsid w:val="002C1654"/>
    <w:rsid w:val="002C1CB5"/>
    <w:rsid w:val="002C1EC8"/>
    <w:rsid w:val="002C21F3"/>
    <w:rsid w:val="002C23D0"/>
    <w:rsid w:val="002C2698"/>
    <w:rsid w:val="002C29FA"/>
    <w:rsid w:val="002C2AFC"/>
    <w:rsid w:val="002C37C7"/>
    <w:rsid w:val="002C3F5F"/>
    <w:rsid w:val="002C4168"/>
    <w:rsid w:val="002C431C"/>
    <w:rsid w:val="002C433D"/>
    <w:rsid w:val="002C4EB1"/>
    <w:rsid w:val="002C4FF2"/>
    <w:rsid w:val="002C5381"/>
    <w:rsid w:val="002C575C"/>
    <w:rsid w:val="002C6636"/>
    <w:rsid w:val="002C6691"/>
    <w:rsid w:val="002C6C09"/>
    <w:rsid w:val="002C6C50"/>
    <w:rsid w:val="002C6D39"/>
    <w:rsid w:val="002C75FA"/>
    <w:rsid w:val="002C79AF"/>
    <w:rsid w:val="002C79B8"/>
    <w:rsid w:val="002C7A84"/>
    <w:rsid w:val="002C7BD0"/>
    <w:rsid w:val="002C7F26"/>
    <w:rsid w:val="002D017D"/>
    <w:rsid w:val="002D0619"/>
    <w:rsid w:val="002D0CB6"/>
    <w:rsid w:val="002D0D54"/>
    <w:rsid w:val="002D16C7"/>
    <w:rsid w:val="002D16C9"/>
    <w:rsid w:val="002D1DD2"/>
    <w:rsid w:val="002D2078"/>
    <w:rsid w:val="002D2438"/>
    <w:rsid w:val="002D24F4"/>
    <w:rsid w:val="002D271B"/>
    <w:rsid w:val="002D286B"/>
    <w:rsid w:val="002D2C9B"/>
    <w:rsid w:val="002D3729"/>
    <w:rsid w:val="002D3B00"/>
    <w:rsid w:val="002D3B39"/>
    <w:rsid w:val="002D3BDC"/>
    <w:rsid w:val="002D4036"/>
    <w:rsid w:val="002D40DB"/>
    <w:rsid w:val="002D4236"/>
    <w:rsid w:val="002D433E"/>
    <w:rsid w:val="002D4879"/>
    <w:rsid w:val="002D4D32"/>
    <w:rsid w:val="002D4FFC"/>
    <w:rsid w:val="002D51A3"/>
    <w:rsid w:val="002D5736"/>
    <w:rsid w:val="002D57D8"/>
    <w:rsid w:val="002D59EB"/>
    <w:rsid w:val="002D60DC"/>
    <w:rsid w:val="002D6CB7"/>
    <w:rsid w:val="002D6CE4"/>
    <w:rsid w:val="002D72C0"/>
    <w:rsid w:val="002D7B2E"/>
    <w:rsid w:val="002D7E99"/>
    <w:rsid w:val="002E039F"/>
    <w:rsid w:val="002E03DB"/>
    <w:rsid w:val="002E0B6F"/>
    <w:rsid w:val="002E0D85"/>
    <w:rsid w:val="002E0EB6"/>
    <w:rsid w:val="002E0EF6"/>
    <w:rsid w:val="002E0FE9"/>
    <w:rsid w:val="002E169B"/>
    <w:rsid w:val="002E197B"/>
    <w:rsid w:val="002E1F96"/>
    <w:rsid w:val="002E20E4"/>
    <w:rsid w:val="002E23FE"/>
    <w:rsid w:val="002E38C7"/>
    <w:rsid w:val="002E3F60"/>
    <w:rsid w:val="002E3F7C"/>
    <w:rsid w:val="002E407E"/>
    <w:rsid w:val="002E45CF"/>
    <w:rsid w:val="002E4A4C"/>
    <w:rsid w:val="002E4BE6"/>
    <w:rsid w:val="002E4FC9"/>
    <w:rsid w:val="002E56C7"/>
    <w:rsid w:val="002E588A"/>
    <w:rsid w:val="002E58C6"/>
    <w:rsid w:val="002E599C"/>
    <w:rsid w:val="002E5F24"/>
    <w:rsid w:val="002E6229"/>
    <w:rsid w:val="002E63CF"/>
    <w:rsid w:val="002E6484"/>
    <w:rsid w:val="002E6B87"/>
    <w:rsid w:val="002E6FBA"/>
    <w:rsid w:val="002F0149"/>
    <w:rsid w:val="002F02AD"/>
    <w:rsid w:val="002F0386"/>
    <w:rsid w:val="002F087B"/>
    <w:rsid w:val="002F09AE"/>
    <w:rsid w:val="002F09D8"/>
    <w:rsid w:val="002F11F3"/>
    <w:rsid w:val="002F19FD"/>
    <w:rsid w:val="002F1B6D"/>
    <w:rsid w:val="002F22B2"/>
    <w:rsid w:val="002F263D"/>
    <w:rsid w:val="002F2BB3"/>
    <w:rsid w:val="002F32B9"/>
    <w:rsid w:val="002F340B"/>
    <w:rsid w:val="002F391B"/>
    <w:rsid w:val="002F3DA5"/>
    <w:rsid w:val="002F3F2F"/>
    <w:rsid w:val="002F3F46"/>
    <w:rsid w:val="002F4C76"/>
    <w:rsid w:val="002F4C97"/>
    <w:rsid w:val="002F4FA7"/>
    <w:rsid w:val="002F523F"/>
    <w:rsid w:val="002F5FEA"/>
    <w:rsid w:val="002F666B"/>
    <w:rsid w:val="002F6C52"/>
    <w:rsid w:val="002F7A26"/>
    <w:rsid w:val="002F7DEE"/>
    <w:rsid w:val="0030012C"/>
    <w:rsid w:val="0030063D"/>
    <w:rsid w:val="003008EE"/>
    <w:rsid w:val="0030105A"/>
    <w:rsid w:val="00301106"/>
    <w:rsid w:val="0030131B"/>
    <w:rsid w:val="00301571"/>
    <w:rsid w:val="0030162E"/>
    <w:rsid w:val="00301D8B"/>
    <w:rsid w:val="003025B0"/>
    <w:rsid w:val="00303AAA"/>
    <w:rsid w:val="00303C42"/>
    <w:rsid w:val="00303D51"/>
    <w:rsid w:val="003040DA"/>
    <w:rsid w:val="00304136"/>
    <w:rsid w:val="0030438E"/>
    <w:rsid w:val="00304B80"/>
    <w:rsid w:val="00304DD7"/>
    <w:rsid w:val="003050EA"/>
    <w:rsid w:val="00305411"/>
    <w:rsid w:val="003054A9"/>
    <w:rsid w:val="00305D79"/>
    <w:rsid w:val="00306CDA"/>
    <w:rsid w:val="00306F94"/>
    <w:rsid w:val="0030713F"/>
    <w:rsid w:val="00307206"/>
    <w:rsid w:val="00307300"/>
    <w:rsid w:val="00307755"/>
    <w:rsid w:val="00307AFC"/>
    <w:rsid w:val="00307D44"/>
    <w:rsid w:val="00307EBE"/>
    <w:rsid w:val="003100C5"/>
    <w:rsid w:val="00310BC9"/>
    <w:rsid w:val="00310C95"/>
    <w:rsid w:val="00310E36"/>
    <w:rsid w:val="0031257D"/>
    <w:rsid w:val="00312EF3"/>
    <w:rsid w:val="003130DD"/>
    <w:rsid w:val="00313472"/>
    <w:rsid w:val="00313637"/>
    <w:rsid w:val="00313A49"/>
    <w:rsid w:val="00313EA3"/>
    <w:rsid w:val="00314361"/>
    <w:rsid w:val="00314725"/>
    <w:rsid w:val="00314E40"/>
    <w:rsid w:val="00314F8D"/>
    <w:rsid w:val="00315138"/>
    <w:rsid w:val="00315EFF"/>
    <w:rsid w:val="00316854"/>
    <w:rsid w:val="00316FC6"/>
    <w:rsid w:val="00316FD2"/>
    <w:rsid w:val="003177A1"/>
    <w:rsid w:val="00317BCC"/>
    <w:rsid w:val="00317E81"/>
    <w:rsid w:val="00320096"/>
    <w:rsid w:val="00320E97"/>
    <w:rsid w:val="00320F24"/>
    <w:rsid w:val="00320F36"/>
    <w:rsid w:val="00321020"/>
    <w:rsid w:val="0032252A"/>
    <w:rsid w:val="003227CB"/>
    <w:rsid w:val="00322A60"/>
    <w:rsid w:val="00323377"/>
    <w:rsid w:val="00323ACD"/>
    <w:rsid w:val="00325729"/>
    <w:rsid w:val="00326655"/>
    <w:rsid w:val="00326E7D"/>
    <w:rsid w:val="00326F7C"/>
    <w:rsid w:val="00327058"/>
    <w:rsid w:val="00327A15"/>
    <w:rsid w:val="00327E1C"/>
    <w:rsid w:val="003301C3"/>
    <w:rsid w:val="003305A6"/>
    <w:rsid w:val="00330B4E"/>
    <w:rsid w:val="00330D2E"/>
    <w:rsid w:val="00330D6A"/>
    <w:rsid w:val="00331A86"/>
    <w:rsid w:val="00332436"/>
    <w:rsid w:val="0033279C"/>
    <w:rsid w:val="00332824"/>
    <w:rsid w:val="00332900"/>
    <w:rsid w:val="00332F47"/>
    <w:rsid w:val="003333DC"/>
    <w:rsid w:val="003337E8"/>
    <w:rsid w:val="0033414D"/>
    <w:rsid w:val="00334BCB"/>
    <w:rsid w:val="00335166"/>
    <w:rsid w:val="00335BC2"/>
    <w:rsid w:val="00335CFB"/>
    <w:rsid w:val="00335DA2"/>
    <w:rsid w:val="00335FD9"/>
    <w:rsid w:val="00336D07"/>
    <w:rsid w:val="00336F82"/>
    <w:rsid w:val="00337419"/>
    <w:rsid w:val="00337702"/>
    <w:rsid w:val="00337F7D"/>
    <w:rsid w:val="003403E8"/>
    <w:rsid w:val="0034098F"/>
    <w:rsid w:val="00340BC3"/>
    <w:rsid w:val="00340FDC"/>
    <w:rsid w:val="00341310"/>
    <w:rsid w:val="00341ADA"/>
    <w:rsid w:val="00341EB3"/>
    <w:rsid w:val="00341F7E"/>
    <w:rsid w:val="0034205F"/>
    <w:rsid w:val="0034225F"/>
    <w:rsid w:val="003422F5"/>
    <w:rsid w:val="003423E5"/>
    <w:rsid w:val="00342DD1"/>
    <w:rsid w:val="0034363B"/>
    <w:rsid w:val="00343642"/>
    <w:rsid w:val="003437CA"/>
    <w:rsid w:val="003442B9"/>
    <w:rsid w:val="00344884"/>
    <w:rsid w:val="00344F04"/>
    <w:rsid w:val="00345977"/>
    <w:rsid w:val="00345C19"/>
    <w:rsid w:val="0034642F"/>
    <w:rsid w:val="00346D3D"/>
    <w:rsid w:val="00346FA6"/>
    <w:rsid w:val="0034702C"/>
    <w:rsid w:val="00347C61"/>
    <w:rsid w:val="00350083"/>
    <w:rsid w:val="003503ED"/>
    <w:rsid w:val="00350844"/>
    <w:rsid w:val="00350AB9"/>
    <w:rsid w:val="00350EA9"/>
    <w:rsid w:val="003511A9"/>
    <w:rsid w:val="00351672"/>
    <w:rsid w:val="00352292"/>
    <w:rsid w:val="00352B09"/>
    <w:rsid w:val="00352C63"/>
    <w:rsid w:val="00352E9E"/>
    <w:rsid w:val="003530AC"/>
    <w:rsid w:val="00353B86"/>
    <w:rsid w:val="0035450E"/>
    <w:rsid w:val="00354AE0"/>
    <w:rsid w:val="00354F46"/>
    <w:rsid w:val="00355A61"/>
    <w:rsid w:val="003561C7"/>
    <w:rsid w:val="00356671"/>
    <w:rsid w:val="003567A9"/>
    <w:rsid w:val="00356B0D"/>
    <w:rsid w:val="003575D6"/>
    <w:rsid w:val="00357A4E"/>
    <w:rsid w:val="00357FF9"/>
    <w:rsid w:val="003603BC"/>
    <w:rsid w:val="00360860"/>
    <w:rsid w:val="00360AEB"/>
    <w:rsid w:val="00360BE8"/>
    <w:rsid w:val="00361EAF"/>
    <w:rsid w:val="0036226C"/>
    <w:rsid w:val="00362E8B"/>
    <w:rsid w:val="00362F1D"/>
    <w:rsid w:val="003631C6"/>
    <w:rsid w:val="003631D3"/>
    <w:rsid w:val="003631DA"/>
    <w:rsid w:val="003639B5"/>
    <w:rsid w:val="00364052"/>
    <w:rsid w:val="003647DB"/>
    <w:rsid w:val="003651B8"/>
    <w:rsid w:val="00365467"/>
    <w:rsid w:val="0036637F"/>
    <w:rsid w:val="0036651E"/>
    <w:rsid w:val="003666A3"/>
    <w:rsid w:val="00366B58"/>
    <w:rsid w:val="003670E8"/>
    <w:rsid w:val="00367776"/>
    <w:rsid w:val="00367B72"/>
    <w:rsid w:val="003701EB"/>
    <w:rsid w:val="00370ABB"/>
    <w:rsid w:val="00370B7B"/>
    <w:rsid w:val="0037121E"/>
    <w:rsid w:val="00371AB1"/>
    <w:rsid w:val="00371C95"/>
    <w:rsid w:val="003724E0"/>
    <w:rsid w:val="003726F9"/>
    <w:rsid w:val="00372FD7"/>
    <w:rsid w:val="003732F6"/>
    <w:rsid w:val="00374E59"/>
    <w:rsid w:val="0037539F"/>
    <w:rsid w:val="003769B6"/>
    <w:rsid w:val="00376C19"/>
    <w:rsid w:val="0037747D"/>
    <w:rsid w:val="00380937"/>
    <w:rsid w:val="0038124E"/>
    <w:rsid w:val="00381382"/>
    <w:rsid w:val="0038153A"/>
    <w:rsid w:val="003815BE"/>
    <w:rsid w:val="00381E28"/>
    <w:rsid w:val="0038253A"/>
    <w:rsid w:val="0038299F"/>
    <w:rsid w:val="00382E02"/>
    <w:rsid w:val="00382E76"/>
    <w:rsid w:val="003833B7"/>
    <w:rsid w:val="00383518"/>
    <w:rsid w:val="003842C4"/>
    <w:rsid w:val="003848E8"/>
    <w:rsid w:val="00384A94"/>
    <w:rsid w:val="0038577E"/>
    <w:rsid w:val="0038623A"/>
    <w:rsid w:val="00386CFF"/>
    <w:rsid w:val="00386D96"/>
    <w:rsid w:val="00386E5E"/>
    <w:rsid w:val="00387397"/>
    <w:rsid w:val="00387A2A"/>
    <w:rsid w:val="0039006E"/>
    <w:rsid w:val="00390137"/>
    <w:rsid w:val="0039028B"/>
    <w:rsid w:val="003909DC"/>
    <w:rsid w:val="00390CC2"/>
    <w:rsid w:val="0039128B"/>
    <w:rsid w:val="003913A0"/>
    <w:rsid w:val="003915DF"/>
    <w:rsid w:val="003919B2"/>
    <w:rsid w:val="00392376"/>
    <w:rsid w:val="00392F37"/>
    <w:rsid w:val="0039331E"/>
    <w:rsid w:val="00393CFE"/>
    <w:rsid w:val="00394078"/>
    <w:rsid w:val="003942DE"/>
    <w:rsid w:val="00394CAE"/>
    <w:rsid w:val="003956B5"/>
    <w:rsid w:val="0039571B"/>
    <w:rsid w:val="00395C2B"/>
    <w:rsid w:val="00395C59"/>
    <w:rsid w:val="00396369"/>
    <w:rsid w:val="00396B05"/>
    <w:rsid w:val="0039783A"/>
    <w:rsid w:val="00397ED3"/>
    <w:rsid w:val="00397EED"/>
    <w:rsid w:val="003A04F3"/>
    <w:rsid w:val="003A056D"/>
    <w:rsid w:val="003A0CD5"/>
    <w:rsid w:val="003A0D02"/>
    <w:rsid w:val="003A0D7F"/>
    <w:rsid w:val="003A0DFE"/>
    <w:rsid w:val="003A0F58"/>
    <w:rsid w:val="003A0FBB"/>
    <w:rsid w:val="003A1138"/>
    <w:rsid w:val="003A1306"/>
    <w:rsid w:val="003A155E"/>
    <w:rsid w:val="003A1AC6"/>
    <w:rsid w:val="003A246F"/>
    <w:rsid w:val="003A28BA"/>
    <w:rsid w:val="003A329E"/>
    <w:rsid w:val="003A490D"/>
    <w:rsid w:val="003A4C1B"/>
    <w:rsid w:val="003A4E0C"/>
    <w:rsid w:val="003A4FD5"/>
    <w:rsid w:val="003A5E68"/>
    <w:rsid w:val="003A611A"/>
    <w:rsid w:val="003A6AB6"/>
    <w:rsid w:val="003A6B43"/>
    <w:rsid w:val="003A763F"/>
    <w:rsid w:val="003A77F8"/>
    <w:rsid w:val="003A7D0A"/>
    <w:rsid w:val="003A7E4F"/>
    <w:rsid w:val="003B00B1"/>
    <w:rsid w:val="003B01D2"/>
    <w:rsid w:val="003B0302"/>
    <w:rsid w:val="003B038F"/>
    <w:rsid w:val="003B08FD"/>
    <w:rsid w:val="003B0E65"/>
    <w:rsid w:val="003B10EF"/>
    <w:rsid w:val="003B1DB1"/>
    <w:rsid w:val="003B1E98"/>
    <w:rsid w:val="003B1F01"/>
    <w:rsid w:val="003B2AC7"/>
    <w:rsid w:val="003B3495"/>
    <w:rsid w:val="003B3867"/>
    <w:rsid w:val="003B3B72"/>
    <w:rsid w:val="003B40F1"/>
    <w:rsid w:val="003B44ED"/>
    <w:rsid w:val="003B4640"/>
    <w:rsid w:val="003B479F"/>
    <w:rsid w:val="003B4F58"/>
    <w:rsid w:val="003B4F73"/>
    <w:rsid w:val="003B5407"/>
    <w:rsid w:val="003B5E34"/>
    <w:rsid w:val="003B5FDC"/>
    <w:rsid w:val="003B61AD"/>
    <w:rsid w:val="003B6B68"/>
    <w:rsid w:val="003B6D75"/>
    <w:rsid w:val="003B6E7A"/>
    <w:rsid w:val="003B7F5C"/>
    <w:rsid w:val="003C0E8A"/>
    <w:rsid w:val="003C116D"/>
    <w:rsid w:val="003C178B"/>
    <w:rsid w:val="003C1944"/>
    <w:rsid w:val="003C1DD7"/>
    <w:rsid w:val="003C22A0"/>
    <w:rsid w:val="003C2962"/>
    <w:rsid w:val="003C29F7"/>
    <w:rsid w:val="003C3149"/>
    <w:rsid w:val="003C3485"/>
    <w:rsid w:val="003C3C1A"/>
    <w:rsid w:val="003C3D29"/>
    <w:rsid w:val="003C3FE2"/>
    <w:rsid w:val="003C4150"/>
    <w:rsid w:val="003C43ED"/>
    <w:rsid w:val="003C478B"/>
    <w:rsid w:val="003C4873"/>
    <w:rsid w:val="003C506B"/>
    <w:rsid w:val="003C5161"/>
    <w:rsid w:val="003C54E1"/>
    <w:rsid w:val="003C54E3"/>
    <w:rsid w:val="003C6359"/>
    <w:rsid w:val="003C63EF"/>
    <w:rsid w:val="003C70E9"/>
    <w:rsid w:val="003C7141"/>
    <w:rsid w:val="003C78FB"/>
    <w:rsid w:val="003D05B1"/>
    <w:rsid w:val="003D1631"/>
    <w:rsid w:val="003D1A35"/>
    <w:rsid w:val="003D1B0D"/>
    <w:rsid w:val="003D2B71"/>
    <w:rsid w:val="003D3909"/>
    <w:rsid w:val="003D3A4C"/>
    <w:rsid w:val="003D3B37"/>
    <w:rsid w:val="003D3DFF"/>
    <w:rsid w:val="003D537D"/>
    <w:rsid w:val="003D58D9"/>
    <w:rsid w:val="003D5CE1"/>
    <w:rsid w:val="003D5EF1"/>
    <w:rsid w:val="003D66BF"/>
    <w:rsid w:val="003D66CC"/>
    <w:rsid w:val="003D688F"/>
    <w:rsid w:val="003D6E58"/>
    <w:rsid w:val="003D6FEA"/>
    <w:rsid w:val="003D75E2"/>
    <w:rsid w:val="003E0439"/>
    <w:rsid w:val="003E0618"/>
    <w:rsid w:val="003E07EA"/>
    <w:rsid w:val="003E0933"/>
    <w:rsid w:val="003E0ADF"/>
    <w:rsid w:val="003E0B4D"/>
    <w:rsid w:val="003E15EC"/>
    <w:rsid w:val="003E17EC"/>
    <w:rsid w:val="003E2EDC"/>
    <w:rsid w:val="003E2FD6"/>
    <w:rsid w:val="003E3965"/>
    <w:rsid w:val="003E39DB"/>
    <w:rsid w:val="003E3CD4"/>
    <w:rsid w:val="003E3EBF"/>
    <w:rsid w:val="003E4430"/>
    <w:rsid w:val="003E4615"/>
    <w:rsid w:val="003E4EFD"/>
    <w:rsid w:val="003E543D"/>
    <w:rsid w:val="003E5C8B"/>
    <w:rsid w:val="003E6A3C"/>
    <w:rsid w:val="003E6B89"/>
    <w:rsid w:val="003E78B3"/>
    <w:rsid w:val="003E7A4A"/>
    <w:rsid w:val="003F0554"/>
    <w:rsid w:val="003F096F"/>
    <w:rsid w:val="003F18DF"/>
    <w:rsid w:val="003F30D8"/>
    <w:rsid w:val="003F35C8"/>
    <w:rsid w:val="003F3C71"/>
    <w:rsid w:val="003F3D72"/>
    <w:rsid w:val="003F3E06"/>
    <w:rsid w:val="003F408E"/>
    <w:rsid w:val="003F4343"/>
    <w:rsid w:val="003F4A6A"/>
    <w:rsid w:val="003F4CD0"/>
    <w:rsid w:val="003F4DB2"/>
    <w:rsid w:val="003F4E88"/>
    <w:rsid w:val="003F57E5"/>
    <w:rsid w:val="003F57F1"/>
    <w:rsid w:val="003F582B"/>
    <w:rsid w:val="003F66EB"/>
    <w:rsid w:val="003F7B08"/>
    <w:rsid w:val="003F7B5F"/>
    <w:rsid w:val="00400D20"/>
    <w:rsid w:val="0040194A"/>
    <w:rsid w:val="004023E5"/>
    <w:rsid w:val="00402B6E"/>
    <w:rsid w:val="0040329D"/>
    <w:rsid w:val="00404508"/>
    <w:rsid w:val="00404DCC"/>
    <w:rsid w:val="00405B4F"/>
    <w:rsid w:val="00405D49"/>
    <w:rsid w:val="00405D8B"/>
    <w:rsid w:val="0040651B"/>
    <w:rsid w:val="0040653D"/>
    <w:rsid w:val="0040654B"/>
    <w:rsid w:val="004066DA"/>
    <w:rsid w:val="00406723"/>
    <w:rsid w:val="00407AA5"/>
    <w:rsid w:val="00410239"/>
    <w:rsid w:val="00410483"/>
    <w:rsid w:val="0041095C"/>
    <w:rsid w:val="004118F2"/>
    <w:rsid w:val="00411D28"/>
    <w:rsid w:val="00412489"/>
    <w:rsid w:val="0041304C"/>
    <w:rsid w:val="00413626"/>
    <w:rsid w:val="00413719"/>
    <w:rsid w:val="00414679"/>
    <w:rsid w:val="00414BA1"/>
    <w:rsid w:val="00414EBA"/>
    <w:rsid w:val="00414EFB"/>
    <w:rsid w:val="00414F4D"/>
    <w:rsid w:val="004150C0"/>
    <w:rsid w:val="00415491"/>
    <w:rsid w:val="0041582C"/>
    <w:rsid w:val="0041681F"/>
    <w:rsid w:val="0041695D"/>
    <w:rsid w:val="0041705B"/>
    <w:rsid w:val="004170AB"/>
    <w:rsid w:val="004171F6"/>
    <w:rsid w:val="00417616"/>
    <w:rsid w:val="00417C16"/>
    <w:rsid w:val="00417F5A"/>
    <w:rsid w:val="004212C3"/>
    <w:rsid w:val="004217D5"/>
    <w:rsid w:val="00421AD4"/>
    <w:rsid w:val="0042267E"/>
    <w:rsid w:val="00422A48"/>
    <w:rsid w:val="00423D94"/>
    <w:rsid w:val="004241DE"/>
    <w:rsid w:val="00424E15"/>
    <w:rsid w:val="0042553B"/>
    <w:rsid w:val="00425595"/>
    <w:rsid w:val="00425CFC"/>
    <w:rsid w:val="00425E85"/>
    <w:rsid w:val="0042633A"/>
    <w:rsid w:val="0042635C"/>
    <w:rsid w:val="00426FE3"/>
    <w:rsid w:val="00427569"/>
    <w:rsid w:val="00427FA6"/>
    <w:rsid w:val="0043110C"/>
    <w:rsid w:val="00431258"/>
    <w:rsid w:val="00431595"/>
    <w:rsid w:val="00431D26"/>
    <w:rsid w:val="00431F8F"/>
    <w:rsid w:val="00432384"/>
    <w:rsid w:val="00432AFC"/>
    <w:rsid w:val="00432C53"/>
    <w:rsid w:val="00432FAF"/>
    <w:rsid w:val="00433030"/>
    <w:rsid w:val="00433590"/>
    <w:rsid w:val="00433BCF"/>
    <w:rsid w:val="00433D0A"/>
    <w:rsid w:val="004341F1"/>
    <w:rsid w:val="004347FF"/>
    <w:rsid w:val="00434CA7"/>
    <w:rsid w:val="00434D78"/>
    <w:rsid w:val="00435744"/>
    <w:rsid w:val="00435C30"/>
    <w:rsid w:val="00435C82"/>
    <w:rsid w:val="00435C93"/>
    <w:rsid w:val="004377BB"/>
    <w:rsid w:val="00437B5E"/>
    <w:rsid w:val="004400F4"/>
    <w:rsid w:val="0044014D"/>
    <w:rsid w:val="004407DC"/>
    <w:rsid w:val="004409B4"/>
    <w:rsid w:val="00440BB4"/>
    <w:rsid w:val="00440CBC"/>
    <w:rsid w:val="00440F95"/>
    <w:rsid w:val="004413FC"/>
    <w:rsid w:val="004414C7"/>
    <w:rsid w:val="004416FE"/>
    <w:rsid w:val="00441AA2"/>
    <w:rsid w:val="00441F3E"/>
    <w:rsid w:val="00442097"/>
    <w:rsid w:val="0044274F"/>
    <w:rsid w:val="0044284B"/>
    <w:rsid w:val="00442C84"/>
    <w:rsid w:val="00443020"/>
    <w:rsid w:val="004431DB"/>
    <w:rsid w:val="00443DFF"/>
    <w:rsid w:val="00444278"/>
    <w:rsid w:val="0044491D"/>
    <w:rsid w:val="0044531C"/>
    <w:rsid w:val="00445446"/>
    <w:rsid w:val="004455CA"/>
    <w:rsid w:val="00445F87"/>
    <w:rsid w:val="00446266"/>
    <w:rsid w:val="004468CA"/>
    <w:rsid w:val="0044693B"/>
    <w:rsid w:val="00446AD3"/>
    <w:rsid w:val="00446CF2"/>
    <w:rsid w:val="00447999"/>
    <w:rsid w:val="00447CAD"/>
    <w:rsid w:val="00447E0D"/>
    <w:rsid w:val="00447E27"/>
    <w:rsid w:val="00450951"/>
    <w:rsid w:val="00450B3F"/>
    <w:rsid w:val="00451061"/>
    <w:rsid w:val="0045196B"/>
    <w:rsid w:val="00452410"/>
    <w:rsid w:val="00452435"/>
    <w:rsid w:val="0045262F"/>
    <w:rsid w:val="00452FE1"/>
    <w:rsid w:val="00453B21"/>
    <w:rsid w:val="00454407"/>
    <w:rsid w:val="00454956"/>
    <w:rsid w:val="004569CD"/>
    <w:rsid w:val="0045713C"/>
    <w:rsid w:val="00457924"/>
    <w:rsid w:val="00457C35"/>
    <w:rsid w:val="00457D65"/>
    <w:rsid w:val="00457F6D"/>
    <w:rsid w:val="00460A61"/>
    <w:rsid w:val="00460BFD"/>
    <w:rsid w:val="00460F15"/>
    <w:rsid w:val="004610A9"/>
    <w:rsid w:val="00461255"/>
    <w:rsid w:val="00461731"/>
    <w:rsid w:val="00461AC5"/>
    <w:rsid w:val="00461CD8"/>
    <w:rsid w:val="00461EDF"/>
    <w:rsid w:val="00461F39"/>
    <w:rsid w:val="00462738"/>
    <w:rsid w:val="00463B7C"/>
    <w:rsid w:val="00463E89"/>
    <w:rsid w:val="0046431D"/>
    <w:rsid w:val="004643BD"/>
    <w:rsid w:val="0046444B"/>
    <w:rsid w:val="00464C9D"/>
    <w:rsid w:val="00464E67"/>
    <w:rsid w:val="00464F7B"/>
    <w:rsid w:val="00465AC5"/>
    <w:rsid w:val="004667C0"/>
    <w:rsid w:val="00466A5D"/>
    <w:rsid w:val="00466B2D"/>
    <w:rsid w:val="00466C47"/>
    <w:rsid w:val="004675CD"/>
    <w:rsid w:val="00470604"/>
    <w:rsid w:val="004707BF"/>
    <w:rsid w:val="00470B39"/>
    <w:rsid w:val="00470C05"/>
    <w:rsid w:val="00470DD7"/>
    <w:rsid w:val="00470F31"/>
    <w:rsid w:val="0047122D"/>
    <w:rsid w:val="00471858"/>
    <w:rsid w:val="00471A2B"/>
    <w:rsid w:val="00471BFB"/>
    <w:rsid w:val="004728FC"/>
    <w:rsid w:val="0047296F"/>
    <w:rsid w:val="00472BD5"/>
    <w:rsid w:val="00473169"/>
    <w:rsid w:val="0047354A"/>
    <w:rsid w:val="00473B90"/>
    <w:rsid w:val="00473E5B"/>
    <w:rsid w:val="004742D8"/>
    <w:rsid w:val="004747FC"/>
    <w:rsid w:val="00474A42"/>
    <w:rsid w:val="00474AB1"/>
    <w:rsid w:val="004750B8"/>
    <w:rsid w:val="004751FC"/>
    <w:rsid w:val="00475B3C"/>
    <w:rsid w:val="00476436"/>
    <w:rsid w:val="0047680F"/>
    <w:rsid w:val="00476896"/>
    <w:rsid w:val="004769A5"/>
    <w:rsid w:val="00476D96"/>
    <w:rsid w:val="00476E98"/>
    <w:rsid w:val="00476F5C"/>
    <w:rsid w:val="00477002"/>
    <w:rsid w:val="00477250"/>
    <w:rsid w:val="00477401"/>
    <w:rsid w:val="00477528"/>
    <w:rsid w:val="00477C2B"/>
    <w:rsid w:val="0048049A"/>
    <w:rsid w:val="00480780"/>
    <w:rsid w:val="004809F4"/>
    <w:rsid w:val="00480B79"/>
    <w:rsid w:val="00480C95"/>
    <w:rsid w:val="00481087"/>
    <w:rsid w:val="00481274"/>
    <w:rsid w:val="0048160D"/>
    <w:rsid w:val="0048218D"/>
    <w:rsid w:val="0048219F"/>
    <w:rsid w:val="00482D18"/>
    <w:rsid w:val="00482DF0"/>
    <w:rsid w:val="00483AAF"/>
    <w:rsid w:val="00483C33"/>
    <w:rsid w:val="00483D30"/>
    <w:rsid w:val="004840FF"/>
    <w:rsid w:val="0048426A"/>
    <w:rsid w:val="00484ADA"/>
    <w:rsid w:val="00484F19"/>
    <w:rsid w:val="004852B3"/>
    <w:rsid w:val="004854C4"/>
    <w:rsid w:val="00485558"/>
    <w:rsid w:val="00485D60"/>
    <w:rsid w:val="00486380"/>
    <w:rsid w:val="004863D5"/>
    <w:rsid w:val="00486E19"/>
    <w:rsid w:val="004871A2"/>
    <w:rsid w:val="00487537"/>
    <w:rsid w:val="00491412"/>
    <w:rsid w:val="00491666"/>
    <w:rsid w:val="00491C34"/>
    <w:rsid w:val="004922BE"/>
    <w:rsid w:val="0049244E"/>
    <w:rsid w:val="00492728"/>
    <w:rsid w:val="004927AC"/>
    <w:rsid w:val="004928C6"/>
    <w:rsid w:val="00492BE2"/>
    <w:rsid w:val="00493323"/>
    <w:rsid w:val="004939C6"/>
    <w:rsid w:val="00493F02"/>
    <w:rsid w:val="00494AC7"/>
    <w:rsid w:val="00494C90"/>
    <w:rsid w:val="00494F36"/>
    <w:rsid w:val="00494FC4"/>
    <w:rsid w:val="00495868"/>
    <w:rsid w:val="004958C0"/>
    <w:rsid w:val="00495A36"/>
    <w:rsid w:val="00495BF7"/>
    <w:rsid w:val="0049619B"/>
    <w:rsid w:val="00497254"/>
    <w:rsid w:val="00497B2E"/>
    <w:rsid w:val="00497C6F"/>
    <w:rsid w:val="00497D42"/>
    <w:rsid w:val="00497E5A"/>
    <w:rsid w:val="004A052B"/>
    <w:rsid w:val="004A0548"/>
    <w:rsid w:val="004A0DED"/>
    <w:rsid w:val="004A118C"/>
    <w:rsid w:val="004A11D0"/>
    <w:rsid w:val="004A1E9A"/>
    <w:rsid w:val="004A2019"/>
    <w:rsid w:val="004A2B31"/>
    <w:rsid w:val="004A3A92"/>
    <w:rsid w:val="004A42E5"/>
    <w:rsid w:val="004A48B9"/>
    <w:rsid w:val="004A4A7E"/>
    <w:rsid w:val="004A4A9B"/>
    <w:rsid w:val="004A621D"/>
    <w:rsid w:val="004B0991"/>
    <w:rsid w:val="004B1199"/>
    <w:rsid w:val="004B15D5"/>
    <w:rsid w:val="004B1811"/>
    <w:rsid w:val="004B1B08"/>
    <w:rsid w:val="004B211F"/>
    <w:rsid w:val="004B2556"/>
    <w:rsid w:val="004B26C2"/>
    <w:rsid w:val="004B372B"/>
    <w:rsid w:val="004B3DCE"/>
    <w:rsid w:val="004B4469"/>
    <w:rsid w:val="004B5D26"/>
    <w:rsid w:val="004B6B91"/>
    <w:rsid w:val="004B6C52"/>
    <w:rsid w:val="004B6C72"/>
    <w:rsid w:val="004B7C0E"/>
    <w:rsid w:val="004C0B10"/>
    <w:rsid w:val="004C0D39"/>
    <w:rsid w:val="004C1FDF"/>
    <w:rsid w:val="004C21E2"/>
    <w:rsid w:val="004C25B7"/>
    <w:rsid w:val="004C25C0"/>
    <w:rsid w:val="004C266C"/>
    <w:rsid w:val="004C2BDB"/>
    <w:rsid w:val="004C2CC6"/>
    <w:rsid w:val="004C2E1B"/>
    <w:rsid w:val="004C339C"/>
    <w:rsid w:val="004C3D6F"/>
    <w:rsid w:val="004C4016"/>
    <w:rsid w:val="004C4116"/>
    <w:rsid w:val="004C4140"/>
    <w:rsid w:val="004C440A"/>
    <w:rsid w:val="004C47F8"/>
    <w:rsid w:val="004C4DF9"/>
    <w:rsid w:val="004C53E5"/>
    <w:rsid w:val="004C564B"/>
    <w:rsid w:val="004C6514"/>
    <w:rsid w:val="004C6A55"/>
    <w:rsid w:val="004C6BCA"/>
    <w:rsid w:val="004C71D9"/>
    <w:rsid w:val="004C71ED"/>
    <w:rsid w:val="004C7400"/>
    <w:rsid w:val="004C74A1"/>
    <w:rsid w:val="004C7F55"/>
    <w:rsid w:val="004D05AC"/>
    <w:rsid w:val="004D061A"/>
    <w:rsid w:val="004D0A0B"/>
    <w:rsid w:val="004D0FED"/>
    <w:rsid w:val="004D1749"/>
    <w:rsid w:val="004D18AB"/>
    <w:rsid w:val="004D1A87"/>
    <w:rsid w:val="004D243A"/>
    <w:rsid w:val="004D27D7"/>
    <w:rsid w:val="004D28EE"/>
    <w:rsid w:val="004D3152"/>
    <w:rsid w:val="004D316F"/>
    <w:rsid w:val="004D3322"/>
    <w:rsid w:val="004D3497"/>
    <w:rsid w:val="004D3917"/>
    <w:rsid w:val="004D3D7D"/>
    <w:rsid w:val="004D40BD"/>
    <w:rsid w:val="004D45BA"/>
    <w:rsid w:val="004D45CC"/>
    <w:rsid w:val="004D6072"/>
    <w:rsid w:val="004D6228"/>
    <w:rsid w:val="004D6372"/>
    <w:rsid w:val="004D63DE"/>
    <w:rsid w:val="004D63EF"/>
    <w:rsid w:val="004D68F7"/>
    <w:rsid w:val="004D6B44"/>
    <w:rsid w:val="004D6C01"/>
    <w:rsid w:val="004D75EC"/>
    <w:rsid w:val="004D7602"/>
    <w:rsid w:val="004D778A"/>
    <w:rsid w:val="004D7B85"/>
    <w:rsid w:val="004E0324"/>
    <w:rsid w:val="004E0533"/>
    <w:rsid w:val="004E08A3"/>
    <w:rsid w:val="004E1038"/>
    <w:rsid w:val="004E1427"/>
    <w:rsid w:val="004E1B1D"/>
    <w:rsid w:val="004E1B56"/>
    <w:rsid w:val="004E1D16"/>
    <w:rsid w:val="004E2211"/>
    <w:rsid w:val="004E2531"/>
    <w:rsid w:val="004E2616"/>
    <w:rsid w:val="004E28E6"/>
    <w:rsid w:val="004E2F64"/>
    <w:rsid w:val="004E30FA"/>
    <w:rsid w:val="004E3951"/>
    <w:rsid w:val="004E3F25"/>
    <w:rsid w:val="004E43DD"/>
    <w:rsid w:val="004E467D"/>
    <w:rsid w:val="004E4810"/>
    <w:rsid w:val="004E4E64"/>
    <w:rsid w:val="004E5483"/>
    <w:rsid w:val="004E5C1E"/>
    <w:rsid w:val="004E61C2"/>
    <w:rsid w:val="004E62F1"/>
    <w:rsid w:val="004E639A"/>
    <w:rsid w:val="004E6844"/>
    <w:rsid w:val="004E6A9F"/>
    <w:rsid w:val="004E6FCA"/>
    <w:rsid w:val="004E7046"/>
    <w:rsid w:val="004E7488"/>
    <w:rsid w:val="004E78D3"/>
    <w:rsid w:val="004E7AA5"/>
    <w:rsid w:val="004F02D9"/>
    <w:rsid w:val="004F0C65"/>
    <w:rsid w:val="004F0F52"/>
    <w:rsid w:val="004F19F1"/>
    <w:rsid w:val="004F1A05"/>
    <w:rsid w:val="004F28AB"/>
    <w:rsid w:val="004F2AEB"/>
    <w:rsid w:val="004F2F16"/>
    <w:rsid w:val="004F30D5"/>
    <w:rsid w:val="004F3329"/>
    <w:rsid w:val="004F3B20"/>
    <w:rsid w:val="004F3BC5"/>
    <w:rsid w:val="004F3BCC"/>
    <w:rsid w:val="004F3E82"/>
    <w:rsid w:val="004F47A0"/>
    <w:rsid w:val="004F4BDC"/>
    <w:rsid w:val="004F4ED5"/>
    <w:rsid w:val="004F5A5D"/>
    <w:rsid w:val="004F5F34"/>
    <w:rsid w:val="004F60CC"/>
    <w:rsid w:val="004F6570"/>
    <w:rsid w:val="004F67CE"/>
    <w:rsid w:val="004F6B1C"/>
    <w:rsid w:val="004F6B3E"/>
    <w:rsid w:val="004F6C1D"/>
    <w:rsid w:val="004F709D"/>
    <w:rsid w:val="004F7330"/>
    <w:rsid w:val="004F78AA"/>
    <w:rsid w:val="004F7CDA"/>
    <w:rsid w:val="00500FE9"/>
    <w:rsid w:val="00501949"/>
    <w:rsid w:val="005019C1"/>
    <w:rsid w:val="00501B8C"/>
    <w:rsid w:val="0050271D"/>
    <w:rsid w:val="005027F4"/>
    <w:rsid w:val="00502E41"/>
    <w:rsid w:val="0050313F"/>
    <w:rsid w:val="00503CAE"/>
    <w:rsid w:val="00503FEA"/>
    <w:rsid w:val="00504364"/>
    <w:rsid w:val="00504629"/>
    <w:rsid w:val="00504A20"/>
    <w:rsid w:val="00504AE7"/>
    <w:rsid w:val="00504DB8"/>
    <w:rsid w:val="00504EEB"/>
    <w:rsid w:val="00504FEF"/>
    <w:rsid w:val="005056D0"/>
    <w:rsid w:val="005059EF"/>
    <w:rsid w:val="00505D89"/>
    <w:rsid w:val="00506079"/>
    <w:rsid w:val="005060A7"/>
    <w:rsid w:val="0050689C"/>
    <w:rsid w:val="005068B8"/>
    <w:rsid w:val="0050699D"/>
    <w:rsid w:val="005069DC"/>
    <w:rsid w:val="00506DB0"/>
    <w:rsid w:val="0050729B"/>
    <w:rsid w:val="00507765"/>
    <w:rsid w:val="00507C76"/>
    <w:rsid w:val="00507E1D"/>
    <w:rsid w:val="00510660"/>
    <w:rsid w:val="0051070E"/>
    <w:rsid w:val="00510851"/>
    <w:rsid w:val="00510D1C"/>
    <w:rsid w:val="005117B7"/>
    <w:rsid w:val="005118B3"/>
    <w:rsid w:val="0051196F"/>
    <w:rsid w:val="005119FE"/>
    <w:rsid w:val="00511BDB"/>
    <w:rsid w:val="00511ECC"/>
    <w:rsid w:val="00511F26"/>
    <w:rsid w:val="005123D1"/>
    <w:rsid w:val="0051258E"/>
    <w:rsid w:val="005125AC"/>
    <w:rsid w:val="00513C85"/>
    <w:rsid w:val="00514876"/>
    <w:rsid w:val="005149F0"/>
    <w:rsid w:val="00514C6C"/>
    <w:rsid w:val="00514DE8"/>
    <w:rsid w:val="005151D0"/>
    <w:rsid w:val="0051567C"/>
    <w:rsid w:val="005159D0"/>
    <w:rsid w:val="005165C1"/>
    <w:rsid w:val="0051670F"/>
    <w:rsid w:val="005174BA"/>
    <w:rsid w:val="00517737"/>
    <w:rsid w:val="0051780A"/>
    <w:rsid w:val="00517B81"/>
    <w:rsid w:val="00517CD8"/>
    <w:rsid w:val="00517F6A"/>
    <w:rsid w:val="00520386"/>
    <w:rsid w:val="00520398"/>
    <w:rsid w:val="005203DF"/>
    <w:rsid w:val="0052056B"/>
    <w:rsid w:val="00520C0E"/>
    <w:rsid w:val="00520FCC"/>
    <w:rsid w:val="00521B25"/>
    <w:rsid w:val="00521FAF"/>
    <w:rsid w:val="00522120"/>
    <w:rsid w:val="00522889"/>
    <w:rsid w:val="00522979"/>
    <w:rsid w:val="00522D05"/>
    <w:rsid w:val="00523294"/>
    <w:rsid w:val="005234C4"/>
    <w:rsid w:val="005235F9"/>
    <w:rsid w:val="0052366C"/>
    <w:rsid w:val="005239D1"/>
    <w:rsid w:val="0052420E"/>
    <w:rsid w:val="005249E6"/>
    <w:rsid w:val="00524FF3"/>
    <w:rsid w:val="005254E6"/>
    <w:rsid w:val="00525D05"/>
    <w:rsid w:val="0052632C"/>
    <w:rsid w:val="00526400"/>
    <w:rsid w:val="00526E52"/>
    <w:rsid w:val="00527697"/>
    <w:rsid w:val="00527A46"/>
    <w:rsid w:val="00527B33"/>
    <w:rsid w:val="0053025D"/>
    <w:rsid w:val="00530395"/>
    <w:rsid w:val="0053078E"/>
    <w:rsid w:val="00530CA7"/>
    <w:rsid w:val="00530EA2"/>
    <w:rsid w:val="00530F80"/>
    <w:rsid w:val="005312A5"/>
    <w:rsid w:val="005323A1"/>
    <w:rsid w:val="00532846"/>
    <w:rsid w:val="00532ACB"/>
    <w:rsid w:val="00533206"/>
    <w:rsid w:val="005341E3"/>
    <w:rsid w:val="0053495B"/>
    <w:rsid w:val="00535506"/>
    <w:rsid w:val="005355FF"/>
    <w:rsid w:val="005361D1"/>
    <w:rsid w:val="0053629C"/>
    <w:rsid w:val="00536FA8"/>
    <w:rsid w:val="0053755E"/>
    <w:rsid w:val="0054013E"/>
    <w:rsid w:val="00540649"/>
    <w:rsid w:val="00540888"/>
    <w:rsid w:val="00540B8C"/>
    <w:rsid w:val="00540CEA"/>
    <w:rsid w:val="00541211"/>
    <w:rsid w:val="005412BF"/>
    <w:rsid w:val="005413C9"/>
    <w:rsid w:val="0054249F"/>
    <w:rsid w:val="005425FE"/>
    <w:rsid w:val="0054314E"/>
    <w:rsid w:val="0054334A"/>
    <w:rsid w:val="005436D4"/>
    <w:rsid w:val="00544031"/>
    <w:rsid w:val="005440E6"/>
    <w:rsid w:val="00545A84"/>
    <w:rsid w:val="00546117"/>
    <w:rsid w:val="005461D7"/>
    <w:rsid w:val="005465AA"/>
    <w:rsid w:val="005468A3"/>
    <w:rsid w:val="0054693D"/>
    <w:rsid w:val="00546A26"/>
    <w:rsid w:val="00547085"/>
    <w:rsid w:val="005476BB"/>
    <w:rsid w:val="005479D9"/>
    <w:rsid w:val="00547B54"/>
    <w:rsid w:val="00547CEA"/>
    <w:rsid w:val="00547DD3"/>
    <w:rsid w:val="00550822"/>
    <w:rsid w:val="00550A1F"/>
    <w:rsid w:val="00550ECB"/>
    <w:rsid w:val="00551249"/>
    <w:rsid w:val="00551696"/>
    <w:rsid w:val="005516EE"/>
    <w:rsid w:val="00551ADA"/>
    <w:rsid w:val="00551C7B"/>
    <w:rsid w:val="00551D23"/>
    <w:rsid w:val="005520D0"/>
    <w:rsid w:val="005531C5"/>
    <w:rsid w:val="00553D48"/>
    <w:rsid w:val="00554676"/>
    <w:rsid w:val="00554F15"/>
    <w:rsid w:val="005552D7"/>
    <w:rsid w:val="00555511"/>
    <w:rsid w:val="0055564D"/>
    <w:rsid w:val="005560B9"/>
    <w:rsid w:val="0055629B"/>
    <w:rsid w:val="0055634B"/>
    <w:rsid w:val="0055637F"/>
    <w:rsid w:val="005564EC"/>
    <w:rsid w:val="00556881"/>
    <w:rsid w:val="0055716A"/>
    <w:rsid w:val="005574B3"/>
    <w:rsid w:val="00557760"/>
    <w:rsid w:val="005578F2"/>
    <w:rsid w:val="00560301"/>
    <w:rsid w:val="005604EE"/>
    <w:rsid w:val="005605AA"/>
    <w:rsid w:val="00560841"/>
    <w:rsid w:val="00561096"/>
    <w:rsid w:val="00561C6D"/>
    <w:rsid w:val="005623E4"/>
    <w:rsid w:val="00562D84"/>
    <w:rsid w:val="005633E1"/>
    <w:rsid w:val="005634EC"/>
    <w:rsid w:val="005637BF"/>
    <w:rsid w:val="0056394E"/>
    <w:rsid w:val="00563B4F"/>
    <w:rsid w:val="0056444A"/>
    <w:rsid w:val="0056454C"/>
    <w:rsid w:val="005646FB"/>
    <w:rsid w:val="00564AED"/>
    <w:rsid w:val="00564F09"/>
    <w:rsid w:val="00565041"/>
    <w:rsid w:val="0056514B"/>
    <w:rsid w:val="005652B8"/>
    <w:rsid w:val="00565354"/>
    <w:rsid w:val="00565487"/>
    <w:rsid w:val="005655B3"/>
    <w:rsid w:val="00566A2C"/>
    <w:rsid w:val="00566B8B"/>
    <w:rsid w:val="00567268"/>
    <w:rsid w:val="005676E3"/>
    <w:rsid w:val="00570119"/>
    <w:rsid w:val="0057034B"/>
    <w:rsid w:val="0057047B"/>
    <w:rsid w:val="00570676"/>
    <w:rsid w:val="005707FA"/>
    <w:rsid w:val="00570916"/>
    <w:rsid w:val="005712BC"/>
    <w:rsid w:val="0057133F"/>
    <w:rsid w:val="00571ABE"/>
    <w:rsid w:val="00571B79"/>
    <w:rsid w:val="00571CBB"/>
    <w:rsid w:val="00571E09"/>
    <w:rsid w:val="005728FA"/>
    <w:rsid w:val="00572D97"/>
    <w:rsid w:val="00573513"/>
    <w:rsid w:val="00573637"/>
    <w:rsid w:val="00573775"/>
    <w:rsid w:val="0057382E"/>
    <w:rsid w:val="0057386E"/>
    <w:rsid w:val="00574446"/>
    <w:rsid w:val="00574C60"/>
    <w:rsid w:val="00574EB4"/>
    <w:rsid w:val="0057566A"/>
    <w:rsid w:val="005773EB"/>
    <w:rsid w:val="005776D8"/>
    <w:rsid w:val="00577761"/>
    <w:rsid w:val="005779D0"/>
    <w:rsid w:val="00577D97"/>
    <w:rsid w:val="00577F36"/>
    <w:rsid w:val="0058047F"/>
    <w:rsid w:val="00580BD1"/>
    <w:rsid w:val="00580DD3"/>
    <w:rsid w:val="00581A82"/>
    <w:rsid w:val="00581F34"/>
    <w:rsid w:val="0058208C"/>
    <w:rsid w:val="00582117"/>
    <w:rsid w:val="0058217C"/>
    <w:rsid w:val="00582249"/>
    <w:rsid w:val="005828F9"/>
    <w:rsid w:val="00582BB2"/>
    <w:rsid w:val="00582C5F"/>
    <w:rsid w:val="005833D7"/>
    <w:rsid w:val="00583877"/>
    <w:rsid w:val="00583AA3"/>
    <w:rsid w:val="00583DCE"/>
    <w:rsid w:val="00583ECA"/>
    <w:rsid w:val="00583F64"/>
    <w:rsid w:val="00584100"/>
    <w:rsid w:val="005841D5"/>
    <w:rsid w:val="00585565"/>
    <w:rsid w:val="00585E49"/>
    <w:rsid w:val="00585EE9"/>
    <w:rsid w:val="00585F84"/>
    <w:rsid w:val="005866B8"/>
    <w:rsid w:val="00586ED7"/>
    <w:rsid w:val="005876EE"/>
    <w:rsid w:val="005877FD"/>
    <w:rsid w:val="005878D7"/>
    <w:rsid w:val="00587A4B"/>
    <w:rsid w:val="0059096E"/>
    <w:rsid w:val="005909AC"/>
    <w:rsid w:val="00590C50"/>
    <w:rsid w:val="0059130F"/>
    <w:rsid w:val="00591624"/>
    <w:rsid w:val="00591852"/>
    <w:rsid w:val="00592219"/>
    <w:rsid w:val="00592520"/>
    <w:rsid w:val="00592576"/>
    <w:rsid w:val="005929E8"/>
    <w:rsid w:val="00592C43"/>
    <w:rsid w:val="00592D9A"/>
    <w:rsid w:val="00592E69"/>
    <w:rsid w:val="00593B9D"/>
    <w:rsid w:val="00593EBE"/>
    <w:rsid w:val="00594BC2"/>
    <w:rsid w:val="00595083"/>
    <w:rsid w:val="00595AAB"/>
    <w:rsid w:val="00595C4A"/>
    <w:rsid w:val="0059603B"/>
    <w:rsid w:val="005966C8"/>
    <w:rsid w:val="005969F8"/>
    <w:rsid w:val="00596C05"/>
    <w:rsid w:val="00597314"/>
    <w:rsid w:val="00597332"/>
    <w:rsid w:val="005977C4"/>
    <w:rsid w:val="0059798F"/>
    <w:rsid w:val="00597B07"/>
    <w:rsid w:val="00597ECF"/>
    <w:rsid w:val="005A009C"/>
    <w:rsid w:val="005A05C6"/>
    <w:rsid w:val="005A05E5"/>
    <w:rsid w:val="005A0713"/>
    <w:rsid w:val="005A07BC"/>
    <w:rsid w:val="005A0844"/>
    <w:rsid w:val="005A092F"/>
    <w:rsid w:val="005A0DBE"/>
    <w:rsid w:val="005A1946"/>
    <w:rsid w:val="005A21D8"/>
    <w:rsid w:val="005A24D4"/>
    <w:rsid w:val="005A2DCE"/>
    <w:rsid w:val="005A3118"/>
    <w:rsid w:val="005A32D3"/>
    <w:rsid w:val="005A343D"/>
    <w:rsid w:val="005A37BA"/>
    <w:rsid w:val="005A3927"/>
    <w:rsid w:val="005A3E94"/>
    <w:rsid w:val="005A4B9A"/>
    <w:rsid w:val="005A4EAD"/>
    <w:rsid w:val="005A5D69"/>
    <w:rsid w:val="005A6043"/>
    <w:rsid w:val="005A6077"/>
    <w:rsid w:val="005A65CC"/>
    <w:rsid w:val="005A6615"/>
    <w:rsid w:val="005A6ADA"/>
    <w:rsid w:val="005A6ECA"/>
    <w:rsid w:val="005A71A4"/>
    <w:rsid w:val="005A764B"/>
    <w:rsid w:val="005B03C6"/>
    <w:rsid w:val="005B0741"/>
    <w:rsid w:val="005B089B"/>
    <w:rsid w:val="005B08CB"/>
    <w:rsid w:val="005B10F9"/>
    <w:rsid w:val="005B1106"/>
    <w:rsid w:val="005B112B"/>
    <w:rsid w:val="005B1324"/>
    <w:rsid w:val="005B1583"/>
    <w:rsid w:val="005B15D5"/>
    <w:rsid w:val="005B193D"/>
    <w:rsid w:val="005B1AC3"/>
    <w:rsid w:val="005B1BA3"/>
    <w:rsid w:val="005B1EA0"/>
    <w:rsid w:val="005B23D2"/>
    <w:rsid w:val="005B28A7"/>
    <w:rsid w:val="005B2E56"/>
    <w:rsid w:val="005B3244"/>
    <w:rsid w:val="005B3463"/>
    <w:rsid w:val="005B38A8"/>
    <w:rsid w:val="005B398E"/>
    <w:rsid w:val="005B3BC9"/>
    <w:rsid w:val="005B4474"/>
    <w:rsid w:val="005B44F6"/>
    <w:rsid w:val="005B47F5"/>
    <w:rsid w:val="005B486D"/>
    <w:rsid w:val="005B4E7A"/>
    <w:rsid w:val="005B536A"/>
    <w:rsid w:val="005B5471"/>
    <w:rsid w:val="005B577D"/>
    <w:rsid w:val="005B5826"/>
    <w:rsid w:val="005B5C36"/>
    <w:rsid w:val="005B6105"/>
    <w:rsid w:val="005B6971"/>
    <w:rsid w:val="005B7903"/>
    <w:rsid w:val="005B792D"/>
    <w:rsid w:val="005C02EE"/>
    <w:rsid w:val="005C0A18"/>
    <w:rsid w:val="005C0DDF"/>
    <w:rsid w:val="005C2500"/>
    <w:rsid w:val="005C253C"/>
    <w:rsid w:val="005C25D5"/>
    <w:rsid w:val="005C2A59"/>
    <w:rsid w:val="005C30DB"/>
    <w:rsid w:val="005C36E5"/>
    <w:rsid w:val="005C37AE"/>
    <w:rsid w:val="005C3A82"/>
    <w:rsid w:val="005C4A87"/>
    <w:rsid w:val="005C4B63"/>
    <w:rsid w:val="005C506E"/>
    <w:rsid w:val="005C5192"/>
    <w:rsid w:val="005C5B57"/>
    <w:rsid w:val="005C5D33"/>
    <w:rsid w:val="005C623A"/>
    <w:rsid w:val="005C6751"/>
    <w:rsid w:val="005C67A1"/>
    <w:rsid w:val="005C6DB6"/>
    <w:rsid w:val="005C6EB1"/>
    <w:rsid w:val="005C6F1C"/>
    <w:rsid w:val="005C6F83"/>
    <w:rsid w:val="005C745B"/>
    <w:rsid w:val="005C7A5E"/>
    <w:rsid w:val="005C7BAD"/>
    <w:rsid w:val="005C7DDC"/>
    <w:rsid w:val="005C7FF1"/>
    <w:rsid w:val="005D0065"/>
    <w:rsid w:val="005D0E03"/>
    <w:rsid w:val="005D1AE4"/>
    <w:rsid w:val="005D1C48"/>
    <w:rsid w:val="005D1CA7"/>
    <w:rsid w:val="005D2494"/>
    <w:rsid w:val="005D2519"/>
    <w:rsid w:val="005D2EC7"/>
    <w:rsid w:val="005D3A7A"/>
    <w:rsid w:val="005D3B2C"/>
    <w:rsid w:val="005D3D90"/>
    <w:rsid w:val="005D4449"/>
    <w:rsid w:val="005D45C6"/>
    <w:rsid w:val="005D48B2"/>
    <w:rsid w:val="005D4AD3"/>
    <w:rsid w:val="005D4F73"/>
    <w:rsid w:val="005D5502"/>
    <w:rsid w:val="005D5983"/>
    <w:rsid w:val="005D5F86"/>
    <w:rsid w:val="005D6802"/>
    <w:rsid w:val="005D71ED"/>
    <w:rsid w:val="005D74C6"/>
    <w:rsid w:val="005D7958"/>
    <w:rsid w:val="005D7A81"/>
    <w:rsid w:val="005D7D22"/>
    <w:rsid w:val="005D7DAA"/>
    <w:rsid w:val="005E0DF8"/>
    <w:rsid w:val="005E195C"/>
    <w:rsid w:val="005E2148"/>
    <w:rsid w:val="005E23C4"/>
    <w:rsid w:val="005E26C2"/>
    <w:rsid w:val="005E2F70"/>
    <w:rsid w:val="005E3982"/>
    <w:rsid w:val="005E3F7F"/>
    <w:rsid w:val="005E4025"/>
    <w:rsid w:val="005E4A6A"/>
    <w:rsid w:val="005E5117"/>
    <w:rsid w:val="005E52DB"/>
    <w:rsid w:val="005E5BBC"/>
    <w:rsid w:val="005E5F88"/>
    <w:rsid w:val="005E61C8"/>
    <w:rsid w:val="005E6A0B"/>
    <w:rsid w:val="005E6ADA"/>
    <w:rsid w:val="005E76E4"/>
    <w:rsid w:val="005F02CD"/>
    <w:rsid w:val="005F0808"/>
    <w:rsid w:val="005F0B16"/>
    <w:rsid w:val="005F0BD2"/>
    <w:rsid w:val="005F0C92"/>
    <w:rsid w:val="005F0FC9"/>
    <w:rsid w:val="005F1823"/>
    <w:rsid w:val="005F1A9C"/>
    <w:rsid w:val="005F2208"/>
    <w:rsid w:val="005F26D0"/>
    <w:rsid w:val="005F28F0"/>
    <w:rsid w:val="005F2A17"/>
    <w:rsid w:val="005F2B68"/>
    <w:rsid w:val="005F2D8F"/>
    <w:rsid w:val="005F4091"/>
    <w:rsid w:val="005F48A6"/>
    <w:rsid w:val="005F5422"/>
    <w:rsid w:val="005F560A"/>
    <w:rsid w:val="005F57A4"/>
    <w:rsid w:val="005F587C"/>
    <w:rsid w:val="005F5AE9"/>
    <w:rsid w:val="005F5B6A"/>
    <w:rsid w:val="005F625A"/>
    <w:rsid w:val="005F658F"/>
    <w:rsid w:val="005F6CA6"/>
    <w:rsid w:val="005F6D28"/>
    <w:rsid w:val="005F7084"/>
    <w:rsid w:val="005F70F0"/>
    <w:rsid w:val="005F724E"/>
    <w:rsid w:val="005F7A9F"/>
    <w:rsid w:val="005F7C0F"/>
    <w:rsid w:val="005F7C4A"/>
    <w:rsid w:val="006001AA"/>
    <w:rsid w:val="00600318"/>
    <w:rsid w:val="006004B6"/>
    <w:rsid w:val="006006C1"/>
    <w:rsid w:val="00601144"/>
    <w:rsid w:val="00601206"/>
    <w:rsid w:val="006018AF"/>
    <w:rsid w:val="00601ACC"/>
    <w:rsid w:val="00601AD7"/>
    <w:rsid w:val="00601C68"/>
    <w:rsid w:val="00601C7E"/>
    <w:rsid w:val="00601CB0"/>
    <w:rsid w:val="00603697"/>
    <w:rsid w:val="00603720"/>
    <w:rsid w:val="006039C0"/>
    <w:rsid w:val="00603D9A"/>
    <w:rsid w:val="0060439D"/>
    <w:rsid w:val="006044C7"/>
    <w:rsid w:val="00605506"/>
    <w:rsid w:val="00605E15"/>
    <w:rsid w:val="00606186"/>
    <w:rsid w:val="00606309"/>
    <w:rsid w:val="0060694C"/>
    <w:rsid w:val="0060695C"/>
    <w:rsid w:val="00606FBF"/>
    <w:rsid w:val="00607BF9"/>
    <w:rsid w:val="00607F5B"/>
    <w:rsid w:val="00607FA1"/>
    <w:rsid w:val="00610580"/>
    <w:rsid w:val="006107A6"/>
    <w:rsid w:val="00610EA5"/>
    <w:rsid w:val="0061120A"/>
    <w:rsid w:val="006112B4"/>
    <w:rsid w:val="00611C72"/>
    <w:rsid w:val="006123B8"/>
    <w:rsid w:val="006124D3"/>
    <w:rsid w:val="00612874"/>
    <w:rsid w:val="00612C67"/>
    <w:rsid w:val="00612C87"/>
    <w:rsid w:val="006132C7"/>
    <w:rsid w:val="006138DF"/>
    <w:rsid w:val="006139AC"/>
    <w:rsid w:val="00613A10"/>
    <w:rsid w:val="00614461"/>
    <w:rsid w:val="00614A9F"/>
    <w:rsid w:val="00615B6C"/>
    <w:rsid w:val="00616823"/>
    <w:rsid w:val="0061698E"/>
    <w:rsid w:val="00616D18"/>
    <w:rsid w:val="00616F3F"/>
    <w:rsid w:val="00616F9F"/>
    <w:rsid w:val="006172E0"/>
    <w:rsid w:val="00617643"/>
    <w:rsid w:val="006176AD"/>
    <w:rsid w:val="00617B12"/>
    <w:rsid w:val="00617B3F"/>
    <w:rsid w:val="00617E94"/>
    <w:rsid w:val="00620740"/>
    <w:rsid w:val="00620CE6"/>
    <w:rsid w:val="00620F0A"/>
    <w:rsid w:val="0062168F"/>
    <w:rsid w:val="00621747"/>
    <w:rsid w:val="00621B69"/>
    <w:rsid w:val="00621F0C"/>
    <w:rsid w:val="006220B1"/>
    <w:rsid w:val="006224B7"/>
    <w:rsid w:val="00622702"/>
    <w:rsid w:val="006227F6"/>
    <w:rsid w:val="00622C70"/>
    <w:rsid w:val="00623AE8"/>
    <w:rsid w:val="00623B7E"/>
    <w:rsid w:val="006245CD"/>
    <w:rsid w:val="00624B1C"/>
    <w:rsid w:val="00624B36"/>
    <w:rsid w:val="00625248"/>
    <w:rsid w:val="00625332"/>
    <w:rsid w:val="0062592B"/>
    <w:rsid w:val="006261B5"/>
    <w:rsid w:val="00626892"/>
    <w:rsid w:val="00626DA6"/>
    <w:rsid w:val="00626FD2"/>
    <w:rsid w:val="00626FDC"/>
    <w:rsid w:val="00627173"/>
    <w:rsid w:val="00627A49"/>
    <w:rsid w:val="006311C6"/>
    <w:rsid w:val="00631323"/>
    <w:rsid w:val="00631B05"/>
    <w:rsid w:val="00631E50"/>
    <w:rsid w:val="006325C7"/>
    <w:rsid w:val="00633427"/>
    <w:rsid w:val="00633B82"/>
    <w:rsid w:val="0063400C"/>
    <w:rsid w:val="006342BB"/>
    <w:rsid w:val="006342E5"/>
    <w:rsid w:val="0063435C"/>
    <w:rsid w:val="006345A1"/>
    <w:rsid w:val="00634BE4"/>
    <w:rsid w:val="00634CED"/>
    <w:rsid w:val="00634DBC"/>
    <w:rsid w:val="006354B5"/>
    <w:rsid w:val="00635720"/>
    <w:rsid w:val="006358A2"/>
    <w:rsid w:val="00635DD3"/>
    <w:rsid w:val="00635FEE"/>
    <w:rsid w:val="00636044"/>
    <w:rsid w:val="00636E60"/>
    <w:rsid w:val="00637B06"/>
    <w:rsid w:val="00637F64"/>
    <w:rsid w:val="00640333"/>
    <w:rsid w:val="00640726"/>
    <w:rsid w:val="00640C1D"/>
    <w:rsid w:val="00641B3F"/>
    <w:rsid w:val="00641EB4"/>
    <w:rsid w:val="00642421"/>
    <w:rsid w:val="00642723"/>
    <w:rsid w:val="00642749"/>
    <w:rsid w:val="00642AD7"/>
    <w:rsid w:val="00642E53"/>
    <w:rsid w:val="00642F13"/>
    <w:rsid w:val="0064312D"/>
    <w:rsid w:val="00643CF6"/>
    <w:rsid w:val="006441E7"/>
    <w:rsid w:val="00644BB0"/>
    <w:rsid w:val="00644C73"/>
    <w:rsid w:val="00644EDB"/>
    <w:rsid w:val="00644F00"/>
    <w:rsid w:val="006452AC"/>
    <w:rsid w:val="00646126"/>
    <w:rsid w:val="00646F61"/>
    <w:rsid w:val="00647136"/>
    <w:rsid w:val="0064774E"/>
    <w:rsid w:val="00647A20"/>
    <w:rsid w:val="00647FAD"/>
    <w:rsid w:val="0065059C"/>
    <w:rsid w:val="0065097D"/>
    <w:rsid w:val="00650B60"/>
    <w:rsid w:val="00651C9E"/>
    <w:rsid w:val="00651FC4"/>
    <w:rsid w:val="00652311"/>
    <w:rsid w:val="0065381D"/>
    <w:rsid w:val="006538B3"/>
    <w:rsid w:val="0065416A"/>
    <w:rsid w:val="006541B8"/>
    <w:rsid w:val="00654470"/>
    <w:rsid w:val="00654A36"/>
    <w:rsid w:val="006553EC"/>
    <w:rsid w:val="00655914"/>
    <w:rsid w:val="00655F52"/>
    <w:rsid w:val="0065691C"/>
    <w:rsid w:val="00656BAA"/>
    <w:rsid w:val="00656F85"/>
    <w:rsid w:val="0065740A"/>
    <w:rsid w:val="00657F8E"/>
    <w:rsid w:val="0066019F"/>
    <w:rsid w:val="00661EDD"/>
    <w:rsid w:val="00662296"/>
    <w:rsid w:val="0066378D"/>
    <w:rsid w:val="00663B73"/>
    <w:rsid w:val="00663C1E"/>
    <w:rsid w:val="0066424F"/>
    <w:rsid w:val="00664792"/>
    <w:rsid w:val="00665316"/>
    <w:rsid w:val="00665423"/>
    <w:rsid w:val="006655CC"/>
    <w:rsid w:val="006659F8"/>
    <w:rsid w:val="00665B88"/>
    <w:rsid w:val="00665CFB"/>
    <w:rsid w:val="00666902"/>
    <w:rsid w:val="00667040"/>
    <w:rsid w:val="0066771A"/>
    <w:rsid w:val="00667A90"/>
    <w:rsid w:val="00667C97"/>
    <w:rsid w:val="00667DBC"/>
    <w:rsid w:val="0067002E"/>
    <w:rsid w:val="00670515"/>
    <w:rsid w:val="0067066E"/>
    <w:rsid w:val="00670C54"/>
    <w:rsid w:val="00670E46"/>
    <w:rsid w:val="00671284"/>
    <w:rsid w:val="00672409"/>
    <w:rsid w:val="00672927"/>
    <w:rsid w:val="00672FDC"/>
    <w:rsid w:val="00673200"/>
    <w:rsid w:val="00673977"/>
    <w:rsid w:val="006739A4"/>
    <w:rsid w:val="00673D2F"/>
    <w:rsid w:val="00673E52"/>
    <w:rsid w:val="00673F10"/>
    <w:rsid w:val="00673F93"/>
    <w:rsid w:val="006743A1"/>
    <w:rsid w:val="00675148"/>
    <w:rsid w:val="00675895"/>
    <w:rsid w:val="00675CEC"/>
    <w:rsid w:val="00676418"/>
    <w:rsid w:val="006765B7"/>
    <w:rsid w:val="00676832"/>
    <w:rsid w:val="006775A5"/>
    <w:rsid w:val="00677643"/>
    <w:rsid w:val="0067765A"/>
    <w:rsid w:val="00677702"/>
    <w:rsid w:val="00677915"/>
    <w:rsid w:val="00677A11"/>
    <w:rsid w:val="00677B4D"/>
    <w:rsid w:val="006803F0"/>
    <w:rsid w:val="006808C2"/>
    <w:rsid w:val="00680BF5"/>
    <w:rsid w:val="00680FCC"/>
    <w:rsid w:val="006815B2"/>
    <w:rsid w:val="00681703"/>
    <w:rsid w:val="006818E8"/>
    <w:rsid w:val="006821F4"/>
    <w:rsid w:val="00682ABD"/>
    <w:rsid w:val="0068303C"/>
    <w:rsid w:val="00683312"/>
    <w:rsid w:val="00683731"/>
    <w:rsid w:val="00683801"/>
    <w:rsid w:val="006841D9"/>
    <w:rsid w:val="006849A4"/>
    <w:rsid w:val="00685493"/>
    <w:rsid w:val="00686216"/>
    <w:rsid w:val="00686692"/>
    <w:rsid w:val="006867B3"/>
    <w:rsid w:val="00686B4F"/>
    <w:rsid w:val="00686E6B"/>
    <w:rsid w:val="00686F8D"/>
    <w:rsid w:val="006873E2"/>
    <w:rsid w:val="00687FBA"/>
    <w:rsid w:val="00690999"/>
    <w:rsid w:val="00690A87"/>
    <w:rsid w:val="00690CB9"/>
    <w:rsid w:val="00690D47"/>
    <w:rsid w:val="0069192A"/>
    <w:rsid w:val="00691DDB"/>
    <w:rsid w:val="006922AC"/>
    <w:rsid w:val="00692B59"/>
    <w:rsid w:val="006935DC"/>
    <w:rsid w:val="006940E5"/>
    <w:rsid w:val="0069597E"/>
    <w:rsid w:val="00696088"/>
    <w:rsid w:val="00696AEE"/>
    <w:rsid w:val="00696DB4"/>
    <w:rsid w:val="0069704F"/>
    <w:rsid w:val="0069738D"/>
    <w:rsid w:val="0069742D"/>
    <w:rsid w:val="006975F7"/>
    <w:rsid w:val="00697987"/>
    <w:rsid w:val="00697FC9"/>
    <w:rsid w:val="006A030A"/>
    <w:rsid w:val="006A0903"/>
    <w:rsid w:val="006A0C59"/>
    <w:rsid w:val="006A0E9D"/>
    <w:rsid w:val="006A1B56"/>
    <w:rsid w:val="006A2A94"/>
    <w:rsid w:val="006A31F5"/>
    <w:rsid w:val="006A32FE"/>
    <w:rsid w:val="006A3411"/>
    <w:rsid w:val="006A3B26"/>
    <w:rsid w:val="006A40DA"/>
    <w:rsid w:val="006A42F2"/>
    <w:rsid w:val="006A43DC"/>
    <w:rsid w:val="006A47E1"/>
    <w:rsid w:val="006A5950"/>
    <w:rsid w:val="006A59BC"/>
    <w:rsid w:val="006A630E"/>
    <w:rsid w:val="006A6442"/>
    <w:rsid w:val="006A6E1C"/>
    <w:rsid w:val="006A71E2"/>
    <w:rsid w:val="006A7894"/>
    <w:rsid w:val="006A7BA4"/>
    <w:rsid w:val="006B0AEF"/>
    <w:rsid w:val="006B0E6D"/>
    <w:rsid w:val="006B0ECD"/>
    <w:rsid w:val="006B1225"/>
    <w:rsid w:val="006B12B3"/>
    <w:rsid w:val="006B2228"/>
    <w:rsid w:val="006B2471"/>
    <w:rsid w:val="006B2711"/>
    <w:rsid w:val="006B2899"/>
    <w:rsid w:val="006B295F"/>
    <w:rsid w:val="006B2AC9"/>
    <w:rsid w:val="006B2B17"/>
    <w:rsid w:val="006B2CE1"/>
    <w:rsid w:val="006B2D9F"/>
    <w:rsid w:val="006B3235"/>
    <w:rsid w:val="006B3305"/>
    <w:rsid w:val="006B34FA"/>
    <w:rsid w:val="006B361F"/>
    <w:rsid w:val="006B4391"/>
    <w:rsid w:val="006B48A2"/>
    <w:rsid w:val="006B4B29"/>
    <w:rsid w:val="006B4E8D"/>
    <w:rsid w:val="006B557D"/>
    <w:rsid w:val="006B567D"/>
    <w:rsid w:val="006B56E3"/>
    <w:rsid w:val="006B6210"/>
    <w:rsid w:val="006B6291"/>
    <w:rsid w:val="006B6B7B"/>
    <w:rsid w:val="006B7233"/>
    <w:rsid w:val="006B7587"/>
    <w:rsid w:val="006B7E4F"/>
    <w:rsid w:val="006C024D"/>
    <w:rsid w:val="006C044E"/>
    <w:rsid w:val="006C0611"/>
    <w:rsid w:val="006C0A0B"/>
    <w:rsid w:val="006C0E24"/>
    <w:rsid w:val="006C124B"/>
    <w:rsid w:val="006C1846"/>
    <w:rsid w:val="006C1B7F"/>
    <w:rsid w:val="006C1F35"/>
    <w:rsid w:val="006C1F80"/>
    <w:rsid w:val="006C2D8F"/>
    <w:rsid w:val="006C3301"/>
    <w:rsid w:val="006C3C6B"/>
    <w:rsid w:val="006C4018"/>
    <w:rsid w:val="006C47FA"/>
    <w:rsid w:val="006C4FB7"/>
    <w:rsid w:val="006C5167"/>
    <w:rsid w:val="006C5280"/>
    <w:rsid w:val="006C566B"/>
    <w:rsid w:val="006C575E"/>
    <w:rsid w:val="006C58AD"/>
    <w:rsid w:val="006C598E"/>
    <w:rsid w:val="006C5B42"/>
    <w:rsid w:val="006C5CF7"/>
    <w:rsid w:val="006C6DB3"/>
    <w:rsid w:val="006C710C"/>
    <w:rsid w:val="006C7D2A"/>
    <w:rsid w:val="006D00FF"/>
    <w:rsid w:val="006D0B72"/>
    <w:rsid w:val="006D19E7"/>
    <w:rsid w:val="006D1B80"/>
    <w:rsid w:val="006D206D"/>
    <w:rsid w:val="006D2164"/>
    <w:rsid w:val="006D2439"/>
    <w:rsid w:val="006D2578"/>
    <w:rsid w:val="006D2824"/>
    <w:rsid w:val="006D2AD3"/>
    <w:rsid w:val="006D3C2A"/>
    <w:rsid w:val="006D4347"/>
    <w:rsid w:val="006D457E"/>
    <w:rsid w:val="006D45BD"/>
    <w:rsid w:val="006D4DE7"/>
    <w:rsid w:val="006D52E3"/>
    <w:rsid w:val="006D5C29"/>
    <w:rsid w:val="006D5E3F"/>
    <w:rsid w:val="006D5E44"/>
    <w:rsid w:val="006D6079"/>
    <w:rsid w:val="006D61D9"/>
    <w:rsid w:val="006D647D"/>
    <w:rsid w:val="006D6493"/>
    <w:rsid w:val="006D6908"/>
    <w:rsid w:val="006D6CE5"/>
    <w:rsid w:val="006D70D4"/>
    <w:rsid w:val="006D7780"/>
    <w:rsid w:val="006D7798"/>
    <w:rsid w:val="006D7BD0"/>
    <w:rsid w:val="006D7EA4"/>
    <w:rsid w:val="006D7F84"/>
    <w:rsid w:val="006E0BD0"/>
    <w:rsid w:val="006E0F40"/>
    <w:rsid w:val="006E1BDD"/>
    <w:rsid w:val="006E1F6A"/>
    <w:rsid w:val="006E202F"/>
    <w:rsid w:val="006E2561"/>
    <w:rsid w:val="006E2F68"/>
    <w:rsid w:val="006E317D"/>
    <w:rsid w:val="006E364D"/>
    <w:rsid w:val="006E3F75"/>
    <w:rsid w:val="006E40E7"/>
    <w:rsid w:val="006E4706"/>
    <w:rsid w:val="006E5E7D"/>
    <w:rsid w:val="006E5EF5"/>
    <w:rsid w:val="006E6C73"/>
    <w:rsid w:val="006E71E5"/>
    <w:rsid w:val="006F1111"/>
    <w:rsid w:val="006F13FB"/>
    <w:rsid w:val="006F1741"/>
    <w:rsid w:val="006F1748"/>
    <w:rsid w:val="006F1B90"/>
    <w:rsid w:val="006F1BB2"/>
    <w:rsid w:val="006F1EAE"/>
    <w:rsid w:val="006F2154"/>
    <w:rsid w:val="006F2160"/>
    <w:rsid w:val="006F2D1B"/>
    <w:rsid w:val="006F2EDE"/>
    <w:rsid w:val="006F2FF1"/>
    <w:rsid w:val="006F313A"/>
    <w:rsid w:val="006F31DD"/>
    <w:rsid w:val="006F3366"/>
    <w:rsid w:val="006F3416"/>
    <w:rsid w:val="006F41CD"/>
    <w:rsid w:val="006F452F"/>
    <w:rsid w:val="006F4682"/>
    <w:rsid w:val="006F4DBE"/>
    <w:rsid w:val="006F4E03"/>
    <w:rsid w:val="006F54C8"/>
    <w:rsid w:val="006F56DB"/>
    <w:rsid w:val="006F5FE2"/>
    <w:rsid w:val="006F60E5"/>
    <w:rsid w:val="006F618A"/>
    <w:rsid w:val="006F623D"/>
    <w:rsid w:val="006F637B"/>
    <w:rsid w:val="006F6D66"/>
    <w:rsid w:val="006F6E84"/>
    <w:rsid w:val="006F6F37"/>
    <w:rsid w:val="006F6FD6"/>
    <w:rsid w:val="006F7675"/>
    <w:rsid w:val="006F777F"/>
    <w:rsid w:val="006F7F64"/>
    <w:rsid w:val="0070049E"/>
    <w:rsid w:val="007004AA"/>
    <w:rsid w:val="007013C7"/>
    <w:rsid w:val="00702088"/>
    <w:rsid w:val="00702B3F"/>
    <w:rsid w:val="00702BA9"/>
    <w:rsid w:val="00703AB5"/>
    <w:rsid w:val="00705082"/>
    <w:rsid w:val="007051E6"/>
    <w:rsid w:val="0070542F"/>
    <w:rsid w:val="00705779"/>
    <w:rsid w:val="00705AD9"/>
    <w:rsid w:val="00705F77"/>
    <w:rsid w:val="0070623C"/>
    <w:rsid w:val="00706C91"/>
    <w:rsid w:val="00706D6A"/>
    <w:rsid w:val="00707089"/>
    <w:rsid w:val="007076F8"/>
    <w:rsid w:val="0070782A"/>
    <w:rsid w:val="00707838"/>
    <w:rsid w:val="007078B5"/>
    <w:rsid w:val="00707A27"/>
    <w:rsid w:val="00707C5E"/>
    <w:rsid w:val="00710C24"/>
    <w:rsid w:val="0071160A"/>
    <w:rsid w:val="00711BCF"/>
    <w:rsid w:val="00713112"/>
    <w:rsid w:val="007138ED"/>
    <w:rsid w:val="0071407E"/>
    <w:rsid w:val="00714B10"/>
    <w:rsid w:val="00714F7C"/>
    <w:rsid w:val="007154B0"/>
    <w:rsid w:val="00715586"/>
    <w:rsid w:val="007155FC"/>
    <w:rsid w:val="0071585A"/>
    <w:rsid w:val="00715865"/>
    <w:rsid w:val="007162FB"/>
    <w:rsid w:val="0071654C"/>
    <w:rsid w:val="007169B0"/>
    <w:rsid w:val="00717168"/>
    <w:rsid w:val="00717592"/>
    <w:rsid w:val="00720220"/>
    <w:rsid w:val="00720474"/>
    <w:rsid w:val="0072078E"/>
    <w:rsid w:val="00720B92"/>
    <w:rsid w:val="00721138"/>
    <w:rsid w:val="007216B8"/>
    <w:rsid w:val="007219A0"/>
    <w:rsid w:val="00721B8B"/>
    <w:rsid w:val="00721CE9"/>
    <w:rsid w:val="00722288"/>
    <w:rsid w:val="00722A11"/>
    <w:rsid w:val="00723063"/>
    <w:rsid w:val="007231FC"/>
    <w:rsid w:val="00723312"/>
    <w:rsid w:val="0072377D"/>
    <w:rsid w:val="007239C0"/>
    <w:rsid w:val="007239EC"/>
    <w:rsid w:val="00723B08"/>
    <w:rsid w:val="00723DA2"/>
    <w:rsid w:val="00725939"/>
    <w:rsid w:val="00725CAE"/>
    <w:rsid w:val="00725D17"/>
    <w:rsid w:val="00727737"/>
    <w:rsid w:val="00730147"/>
    <w:rsid w:val="007308F6"/>
    <w:rsid w:val="0073097E"/>
    <w:rsid w:val="00730BDC"/>
    <w:rsid w:val="00730E1A"/>
    <w:rsid w:val="00730EEE"/>
    <w:rsid w:val="00731A7C"/>
    <w:rsid w:val="00731BEF"/>
    <w:rsid w:val="0073206E"/>
    <w:rsid w:val="00732A19"/>
    <w:rsid w:val="00732D5F"/>
    <w:rsid w:val="00733184"/>
    <w:rsid w:val="007332B9"/>
    <w:rsid w:val="0073398E"/>
    <w:rsid w:val="00733E16"/>
    <w:rsid w:val="007351EA"/>
    <w:rsid w:val="007357D2"/>
    <w:rsid w:val="007358B8"/>
    <w:rsid w:val="007368DC"/>
    <w:rsid w:val="00736914"/>
    <w:rsid w:val="00736C1E"/>
    <w:rsid w:val="007373BC"/>
    <w:rsid w:val="00737E48"/>
    <w:rsid w:val="00741B42"/>
    <w:rsid w:val="007425D7"/>
    <w:rsid w:val="00742C03"/>
    <w:rsid w:val="00742D9C"/>
    <w:rsid w:val="00742DEE"/>
    <w:rsid w:val="00743087"/>
    <w:rsid w:val="0074326D"/>
    <w:rsid w:val="007437BF"/>
    <w:rsid w:val="00743F2A"/>
    <w:rsid w:val="00744082"/>
    <w:rsid w:val="0074425B"/>
    <w:rsid w:val="00744383"/>
    <w:rsid w:val="007443E5"/>
    <w:rsid w:val="00744BBE"/>
    <w:rsid w:val="00744C1F"/>
    <w:rsid w:val="007459D3"/>
    <w:rsid w:val="00745B3F"/>
    <w:rsid w:val="00745D76"/>
    <w:rsid w:val="00746349"/>
    <w:rsid w:val="007463E6"/>
    <w:rsid w:val="0074641D"/>
    <w:rsid w:val="00746A7C"/>
    <w:rsid w:val="00746D15"/>
    <w:rsid w:val="00746E78"/>
    <w:rsid w:val="00746F7C"/>
    <w:rsid w:val="0074770F"/>
    <w:rsid w:val="00747BE6"/>
    <w:rsid w:val="007506B3"/>
    <w:rsid w:val="007506D4"/>
    <w:rsid w:val="0075130D"/>
    <w:rsid w:val="00751AFA"/>
    <w:rsid w:val="00751C9A"/>
    <w:rsid w:val="00752363"/>
    <w:rsid w:val="00752391"/>
    <w:rsid w:val="007527D2"/>
    <w:rsid w:val="00752F77"/>
    <w:rsid w:val="00753252"/>
    <w:rsid w:val="0075333D"/>
    <w:rsid w:val="007536BC"/>
    <w:rsid w:val="00753EC7"/>
    <w:rsid w:val="00753F5D"/>
    <w:rsid w:val="00754228"/>
    <w:rsid w:val="007544BA"/>
    <w:rsid w:val="00754E7D"/>
    <w:rsid w:val="00755031"/>
    <w:rsid w:val="007550D9"/>
    <w:rsid w:val="007551C9"/>
    <w:rsid w:val="0075540A"/>
    <w:rsid w:val="00755B6D"/>
    <w:rsid w:val="00755D91"/>
    <w:rsid w:val="00755DF6"/>
    <w:rsid w:val="0075632D"/>
    <w:rsid w:val="00756346"/>
    <w:rsid w:val="00756628"/>
    <w:rsid w:val="007569C1"/>
    <w:rsid w:val="00756C59"/>
    <w:rsid w:val="00757728"/>
    <w:rsid w:val="00757792"/>
    <w:rsid w:val="00757AD2"/>
    <w:rsid w:val="00757DF4"/>
    <w:rsid w:val="00757E56"/>
    <w:rsid w:val="007601A3"/>
    <w:rsid w:val="007604AB"/>
    <w:rsid w:val="00760671"/>
    <w:rsid w:val="00760855"/>
    <w:rsid w:val="00760CBF"/>
    <w:rsid w:val="007610B2"/>
    <w:rsid w:val="007612F7"/>
    <w:rsid w:val="00761500"/>
    <w:rsid w:val="0076175A"/>
    <w:rsid w:val="00762361"/>
    <w:rsid w:val="00762995"/>
    <w:rsid w:val="00762BD1"/>
    <w:rsid w:val="00762BFC"/>
    <w:rsid w:val="00763008"/>
    <w:rsid w:val="00763194"/>
    <w:rsid w:val="0076351F"/>
    <w:rsid w:val="00763CED"/>
    <w:rsid w:val="00764189"/>
    <w:rsid w:val="0076452B"/>
    <w:rsid w:val="0076461A"/>
    <w:rsid w:val="00764C4D"/>
    <w:rsid w:val="00764C9E"/>
    <w:rsid w:val="00764F52"/>
    <w:rsid w:val="00764F7C"/>
    <w:rsid w:val="007651EB"/>
    <w:rsid w:val="007652AE"/>
    <w:rsid w:val="0076556C"/>
    <w:rsid w:val="0076599D"/>
    <w:rsid w:val="00765BEA"/>
    <w:rsid w:val="00766002"/>
    <w:rsid w:val="00766204"/>
    <w:rsid w:val="007670ED"/>
    <w:rsid w:val="0076738D"/>
    <w:rsid w:val="00767641"/>
    <w:rsid w:val="0076766F"/>
    <w:rsid w:val="0076798B"/>
    <w:rsid w:val="00770053"/>
    <w:rsid w:val="00770986"/>
    <w:rsid w:val="007709F9"/>
    <w:rsid w:val="00770AC3"/>
    <w:rsid w:val="00770BA4"/>
    <w:rsid w:val="00770C79"/>
    <w:rsid w:val="007716F8"/>
    <w:rsid w:val="00771C5A"/>
    <w:rsid w:val="00771D09"/>
    <w:rsid w:val="0077219E"/>
    <w:rsid w:val="00772A32"/>
    <w:rsid w:val="00772B8C"/>
    <w:rsid w:val="00772F81"/>
    <w:rsid w:val="00773364"/>
    <w:rsid w:val="00773407"/>
    <w:rsid w:val="00773BC2"/>
    <w:rsid w:val="00773D12"/>
    <w:rsid w:val="00774153"/>
    <w:rsid w:val="00774DC8"/>
    <w:rsid w:val="0077551E"/>
    <w:rsid w:val="00775543"/>
    <w:rsid w:val="007760C5"/>
    <w:rsid w:val="00776CE8"/>
    <w:rsid w:val="007774CA"/>
    <w:rsid w:val="00777722"/>
    <w:rsid w:val="0077779D"/>
    <w:rsid w:val="00777953"/>
    <w:rsid w:val="00777D06"/>
    <w:rsid w:val="00777EBD"/>
    <w:rsid w:val="007800CD"/>
    <w:rsid w:val="007814A0"/>
    <w:rsid w:val="0078196C"/>
    <w:rsid w:val="00781EB0"/>
    <w:rsid w:val="007828FB"/>
    <w:rsid w:val="00783000"/>
    <w:rsid w:val="00783297"/>
    <w:rsid w:val="00783463"/>
    <w:rsid w:val="007841F5"/>
    <w:rsid w:val="0078461A"/>
    <w:rsid w:val="007847FA"/>
    <w:rsid w:val="00784833"/>
    <w:rsid w:val="00784EE1"/>
    <w:rsid w:val="00784F42"/>
    <w:rsid w:val="00784FEE"/>
    <w:rsid w:val="007851E2"/>
    <w:rsid w:val="00785A1D"/>
    <w:rsid w:val="00785BF2"/>
    <w:rsid w:val="00786B5A"/>
    <w:rsid w:val="00786BCD"/>
    <w:rsid w:val="00786E17"/>
    <w:rsid w:val="00786F81"/>
    <w:rsid w:val="007870A7"/>
    <w:rsid w:val="00787949"/>
    <w:rsid w:val="00787CB3"/>
    <w:rsid w:val="00787DF3"/>
    <w:rsid w:val="00787E35"/>
    <w:rsid w:val="0079019D"/>
    <w:rsid w:val="00790D49"/>
    <w:rsid w:val="0079133E"/>
    <w:rsid w:val="0079158B"/>
    <w:rsid w:val="00792CFD"/>
    <w:rsid w:val="00792F5C"/>
    <w:rsid w:val="00793377"/>
    <w:rsid w:val="0079340F"/>
    <w:rsid w:val="007935C3"/>
    <w:rsid w:val="007935EC"/>
    <w:rsid w:val="00793BC3"/>
    <w:rsid w:val="00793F2F"/>
    <w:rsid w:val="007940DA"/>
    <w:rsid w:val="007947EC"/>
    <w:rsid w:val="00794866"/>
    <w:rsid w:val="007948BE"/>
    <w:rsid w:val="0079509A"/>
    <w:rsid w:val="007952D4"/>
    <w:rsid w:val="007953D5"/>
    <w:rsid w:val="007958C8"/>
    <w:rsid w:val="007958ED"/>
    <w:rsid w:val="007958F2"/>
    <w:rsid w:val="007959A6"/>
    <w:rsid w:val="007962AB"/>
    <w:rsid w:val="00796436"/>
    <w:rsid w:val="007964C8"/>
    <w:rsid w:val="00796779"/>
    <w:rsid w:val="0079692F"/>
    <w:rsid w:val="00796FA3"/>
    <w:rsid w:val="007970FD"/>
    <w:rsid w:val="00797215"/>
    <w:rsid w:val="007972F3"/>
    <w:rsid w:val="007975A8"/>
    <w:rsid w:val="007976ED"/>
    <w:rsid w:val="00797802"/>
    <w:rsid w:val="00797ABF"/>
    <w:rsid w:val="007A0292"/>
    <w:rsid w:val="007A06EF"/>
    <w:rsid w:val="007A09BB"/>
    <w:rsid w:val="007A0A08"/>
    <w:rsid w:val="007A11B3"/>
    <w:rsid w:val="007A143A"/>
    <w:rsid w:val="007A182B"/>
    <w:rsid w:val="007A1928"/>
    <w:rsid w:val="007A1960"/>
    <w:rsid w:val="007A20CD"/>
    <w:rsid w:val="007A2523"/>
    <w:rsid w:val="007A2795"/>
    <w:rsid w:val="007A2A01"/>
    <w:rsid w:val="007A3388"/>
    <w:rsid w:val="007A3D4F"/>
    <w:rsid w:val="007A46D9"/>
    <w:rsid w:val="007A4C1D"/>
    <w:rsid w:val="007A4DDD"/>
    <w:rsid w:val="007A5308"/>
    <w:rsid w:val="007A5483"/>
    <w:rsid w:val="007A5DB1"/>
    <w:rsid w:val="007A6051"/>
    <w:rsid w:val="007A627E"/>
    <w:rsid w:val="007A65D4"/>
    <w:rsid w:val="007A7114"/>
    <w:rsid w:val="007A7303"/>
    <w:rsid w:val="007A738D"/>
    <w:rsid w:val="007A73E9"/>
    <w:rsid w:val="007A7616"/>
    <w:rsid w:val="007B0732"/>
    <w:rsid w:val="007B0760"/>
    <w:rsid w:val="007B0829"/>
    <w:rsid w:val="007B140E"/>
    <w:rsid w:val="007B1424"/>
    <w:rsid w:val="007B1EB3"/>
    <w:rsid w:val="007B210D"/>
    <w:rsid w:val="007B2DE5"/>
    <w:rsid w:val="007B3C2D"/>
    <w:rsid w:val="007B3C46"/>
    <w:rsid w:val="007B41A6"/>
    <w:rsid w:val="007B501E"/>
    <w:rsid w:val="007B5696"/>
    <w:rsid w:val="007B5874"/>
    <w:rsid w:val="007B6171"/>
    <w:rsid w:val="007B6353"/>
    <w:rsid w:val="007B684B"/>
    <w:rsid w:val="007B69D6"/>
    <w:rsid w:val="007B74D1"/>
    <w:rsid w:val="007B7541"/>
    <w:rsid w:val="007B7DC7"/>
    <w:rsid w:val="007C05A6"/>
    <w:rsid w:val="007C09A5"/>
    <w:rsid w:val="007C125B"/>
    <w:rsid w:val="007C13DA"/>
    <w:rsid w:val="007C14E0"/>
    <w:rsid w:val="007C1E0E"/>
    <w:rsid w:val="007C1EFE"/>
    <w:rsid w:val="007C1F56"/>
    <w:rsid w:val="007C23BC"/>
    <w:rsid w:val="007C28B0"/>
    <w:rsid w:val="007C2DBC"/>
    <w:rsid w:val="007C35DF"/>
    <w:rsid w:val="007C39FF"/>
    <w:rsid w:val="007C3A11"/>
    <w:rsid w:val="007C402F"/>
    <w:rsid w:val="007C420A"/>
    <w:rsid w:val="007C4278"/>
    <w:rsid w:val="007C43AC"/>
    <w:rsid w:val="007C471D"/>
    <w:rsid w:val="007C562D"/>
    <w:rsid w:val="007C57C1"/>
    <w:rsid w:val="007C5D84"/>
    <w:rsid w:val="007C6339"/>
    <w:rsid w:val="007C6477"/>
    <w:rsid w:val="007C6BE8"/>
    <w:rsid w:val="007C6DB2"/>
    <w:rsid w:val="007C70B8"/>
    <w:rsid w:val="007C7AF7"/>
    <w:rsid w:val="007C7BF2"/>
    <w:rsid w:val="007C7C04"/>
    <w:rsid w:val="007D0259"/>
    <w:rsid w:val="007D033C"/>
    <w:rsid w:val="007D091A"/>
    <w:rsid w:val="007D146F"/>
    <w:rsid w:val="007D15FD"/>
    <w:rsid w:val="007D1E98"/>
    <w:rsid w:val="007D2136"/>
    <w:rsid w:val="007D2476"/>
    <w:rsid w:val="007D276C"/>
    <w:rsid w:val="007D2FB6"/>
    <w:rsid w:val="007D3418"/>
    <w:rsid w:val="007D3C77"/>
    <w:rsid w:val="007D50EA"/>
    <w:rsid w:val="007D5201"/>
    <w:rsid w:val="007D577D"/>
    <w:rsid w:val="007D5BD0"/>
    <w:rsid w:val="007D6022"/>
    <w:rsid w:val="007D604C"/>
    <w:rsid w:val="007D61B5"/>
    <w:rsid w:val="007D66E6"/>
    <w:rsid w:val="007D6E2F"/>
    <w:rsid w:val="007D79F6"/>
    <w:rsid w:val="007D7DF1"/>
    <w:rsid w:val="007D7FF8"/>
    <w:rsid w:val="007E006F"/>
    <w:rsid w:val="007E0B64"/>
    <w:rsid w:val="007E0BD6"/>
    <w:rsid w:val="007E10EF"/>
    <w:rsid w:val="007E112A"/>
    <w:rsid w:val="007E14E3"/>
    <w:rsid w:val="007E17A1"/>
    <w:rsid w:val="007E1EC8"/>
    <w:rsid w:val="007E20EA"/>
    <w:rsid w:val="007E2196"/>
    <w:rsid w:val="007E25B0"/>
    <w:rsid w:val="007E3417"/>
    <w:rsid w:val="007E395B"/>
    <w:rsid w:val="007E3FD4"/>
    <w:rsid w:val="007E4096"/>
    <w:rsid w:val="007E40CA"/>
    <w:rsid w:val="007E4367"/>
    <w:rsid w:val="007E4853"/>
    <w:rsid w:val="007E4AA1"/>
    <w:rsid w:val="007E4F49"/>
    <w:rsid w:val="007E5CC6"/>
    <w:rsid w:val="007E61A5"/>
    <w:rsid w:val="007E633C"/>
    <w:rsid w:val="007E6346"/>
    <w:rsid w:val="007E6393"/>
    <w:rsid w:val="007E6445"/>
    <w:rsid w:val="007E6C2E"/>
    <w:rsid w:val="007E6DB5"/>
    <w:rsid w:val="007E7011"/>
    <w:rsid w:val="007E716F"/>
    <w:rsid w:val="007E779D"/>
    <w:rsid w:val="007E77F4"/>
    <w:rsid w:val="007F004C"/>
    <w:rsid w:val="007F0F95"/>
    <w:rsid w:val="007F121C"/>
    <w:rsid w:val="007F1293"/>
    <w:rsid w:val="007F15C3"/>
    <w:rsid w:val="007F1C7F"/>
    <w:rsid w:val="007F2D7C"/>
    <w:rsid w:val="007F3055"/>
    <w:rsid w:val="007F328B"/>
    <w:rsid w:val="007F34AF"/>
    <w:rsid w:val="007F3B6E"/>
    <w:rsid w:val="007F3F34"/>
    <w:rsid w:val="007F4000"/>
    <w:rsid w:val="007F4451"/>
    <w:rsid w:val="007F5A92"/>
    <w:rsid w:val="007F5C6B"/>
    <w:rsid w:val="007F6063"/>
    <w:rsid w:val="007F6261"/>
    <w:rsid w:val="007F649E"/>
    <w:rsid w:val="007F6A5A"/>
    <w:rsid w:val="007F6CEF"/>
    <w:rsid w:val="007F7AB9"/>
    <w:rsid w:val="008002F3"/>
    <w:rsid w:val="00800309"/>
    <w:rsid w:val="0080039E"/>
    <w:rsid w:val="0080056C"/>
    <w:rsid w:val="00800B6F"/>
    <w:rsid w:val="00800E4A"/>
    <w:rsid w:val="0080177B"/>
    <w:rsid w:val="008029F2"/>
    <w:rsid w:val="00802EAE"/>
    <w:rsid w:val="008034BE"/>
    <w:rsid w:val="008036BC"/>
    <w:rsid w:val="00803A25"/>
    <w:rsid w:val="008040BD"/>
    <w:rsid w:val="008042F2"/>
    <w:rsid w:val="0080458B"/>
    <w:rsid w:val="0080479C"/>
    <w:rsid w:val="008048D2"/>
    <w:rsid w:val="00804901"/>
    <w:rsid w:val="008049E5"/>
    <w:rsid w:val="00805896"/>
    <w:rsid w:val="00805D58"/>
    <w:rsid w:val="00805F28"/>
    <w:rsid w:val="00806550"/>
    <w:rsid w:val="0080663B"/>
    <w:rsid w:val="00806B4A"/>
    <w:rsid w:val="00806D72"/>
    <w:rsid w:val="0080787A"/>
    <w:rsid w:val="0080798A"/>
    <w:rsid w:val="008079A5"/>
    <w:rsid w:val="008079BF"/>
    <w:rsid w:val="00807B42"/>
    <w:rsid w:val="00807D68"/>
    <w:rsid w:val="00810792"/>
    <w:rsid w:val="00810912"/>
    <w:rsid w:val="00810F84"/>
    <w:rsid w:val="00811174"/>
    <w:rsid w:val="00811900"/>
    <w:rsid w:val="00812194"/>
    <w:rsid w:val="008121C2"/>
    <w:rsid w:val="00812565"/>
    <w:rsid w:val="00812A81"/>
    <w:rsid w:val="00812EDE"/>
    <w:rsid w:val="008130F0"/>
    <w:rsid w:val="008132C0"/>
    <w:rsid w:val="008134AF"/>
    <w:rsid w:val="0081352D"/>
    <w:rsid w:val="0081376A"/>
    <w:rsid w:val="00813C5D"/>
    <w:rsid w:val="00813C80"/>
    <w:rsid w:val="00814155"/>
    <w:rsid w:val="0081459A"/>
    <w:rsid w:val="00814A7B"/>
    <w:rsid w:val="00814E93"/>
    <w:rsid w:val="0081536C"/>
    <w:rsid w:val="00815550"/>
    <w:rsid w:val="008160D9"/>
    <w:rsid w:val="00816CAB"/>
    <w:rsid w:val="00816D9F"/>
    <w:rsid w:val="008178C4"/>
    <w:rsid w:val="008179EF"/>
    <w:rsid w:val="008201B4"/>
    <w:rsid w:val="00820281"/>
    <w:rsid w:val="0082071D"/>
    <w:rsid w:val="00820EAE"/>
    <w:rsid w:val="00820EF5"/>
    <w:rsid w:val="0082123C"/>
    <w:rsid w:val="00821256"/>
    <w:rsid w:val="0082153E"/>
    <w:rsid w:val="008215BA"/>
    <w:rsid w:val="008218C0"/>
    <w:rsid w:val="00821E1B"/>
    <w:rsid w:val="0082287A"/>
    <w:rsid w:val="008228EE"/>
    <w:rsid w:val="00822EE6"/>
    <w:rsid w:val="0082337D"/>
    <w:rsid w:val="00823392"/>
    <w:rsid w:val="008233E7"/>
    <w:rsid w:val="00823B19"/>
    <w:rsid w:val="00824A91"/>
    <w:rsid w:val="00824D20"/>
    <w:rsid w:val="00825507"/>
    <w:rsid w:val="008255A7"/>
    <w:rsid w:val="0082592B"/>
    <w:rsid w:val="00825FC4"/>
    <w:rsid w:val="0082645D"/>
    <w:rsid w:val="0082715F"/>
    <w:rsid w:val="008272BD"/>
    <w:rsid w:val="008272C5"/>
    <w:rsid w:val="0082757F"/>
    <w:rsid w:val="00827C28"/>
    <w:rsid w:val="0083026E"/>
    <w:rsid w:val="008302C3"/>
    <w:rsid w:val="0083051F"/>
    <w:rsid w:val="00830D2A"/>
    <w:rsid w:val="00831005"/>
    <w:rsid w:val="008311F8"/>
    <w:rsid w:val="00831409"/>
    <w:rsid w:val="0083199F"/>
    <w:rsid w:val="00831B7E"/>
    <w:rsid w:val="00831F34"/>
    <w:rsid w:val="008323AD"/>
    <w:rsid w:val="008328F5"/>
    <w:rsid w:val="00832901"/>
    <w:rsid w:val="008329AE"/>
    <w:rsid w:val="00832CB3"/>
    <w:rsid w:val="00833001"/>
    <w:rsid w:val="008335A7"/>
    <w:rsid w:val="00833703"/>
    <w:rsid w:val="00833A91"/>
    <w:rsid w:val="00833D01"/>
    <w:rsid w:val="008347A1"/>
    <w:rsid w:val="00834E30"/>
    <w:rsid w:val="0083570C"/>
    <w:rsid w:val="00835AA8"/>
    <w:rsid w:val="00835E3F"/>
    <w:rsid w:val="00836427"/>
    <w:rsid w:val="00836446"/>
    <w:rsid w:val="0083694E"/>
    <w:rsid w:val="00837089"/>
    <w:rsid w:val="00837412"/>
    <w:rsid w:val="00837659"/>
    <w:rsid w:val="00837D9A"/>
    <w:rsid w:val="00837DF6"/>
    <w:rsid w:val="00840792"/>
    <w:rsid w:val="00840BC9"/>
    <w:rsid w:val="00840CE7"/>
    <w:rsid w:val="00840FBB"/>
    <w:rsid w:val="0084125C"/>
    <w:rsid w:val="008414C6"/>
    <w:rsid w:val="00841F59"/>
    <w:rsid w:val="008420E7"/>
    <w:rsid w:val="0084235E"/>
    <w:rsid w:val="0084250F"/>
    <w:rsid w:val="00842701"/>
    <w:rsid w:val="00842930"/>
    <w:rsid w:val="00842ADE"/>
    <w:rsid w:val="00843529"/>
    <w:rsid w:val="008438F2"/>
    <w:rsid w:val="00843D03"/>
    <w:rsid w:val="00844469"/>
    <w:rsid w:val="0084489D"/>
    <w:rsid w:val="00844C2C"/>
    <w:rsid w:val="00844C6A"/>
    <w:rsid w:val="0084513F"/>
    <w:rsid w:val="00845235"/>
    <w:rsid w:val="00845508"/>
    <w:rsid w:val="0084553E"/>
    <w:rsid w:val="00845D5E"/>
    <w:rsid w:val="00846057"/>
    <w:rsid w:val="008462B1"/>
    <w:rsid w:val="00846427"/>
    <w:rsid w:val="008464BB"/>
    <w:rsid w:val="008474ED"/>
    <w:rsid w:val="00847B30"/>
    <w:rsid w:val="00847E78"/>
    <w:rsid w:val="008500C6"/>
    <w:rsid w:val="008506A6"/>
    <w:rsid w:val="00850818"/>
    <w:rsid w:val="0085095E"/>
    <w:rsid w:val="00850AF1"/>
    <w:rsid w:val="0085100D"/>
    <w:rsid w:val="008515CC"/>
    <w:rsid w:val="00851D98"/>
    <w:rsid w:val="00852241"/>
    <w:rsid w:val="008526AA"/>
    <w:rsid w:val="0085277E"/>
    <w:rsid w:val="00852A50"/>
    <w:rsid w:val="00852A85"/>
    <w:rsid w:val="00853708"/>
    <w:rsid w:val="008538BD"/>
    <w:rsid w:val="00853BEA"/>
    <w:rsid w:val="008540E6"/>
    <w:rsid w:val="008542E3"/>
    <w:rsid w:val="00854411"/>
    <w:rsid w:val="0085449C"/>
    <w:rsid w:val="008545E8"/>
    <w:rsid w:val="008546A6"/>
    <w:rsid w:val="00854B24"/>
    <w:rsid w:val="00855097"/>
    <w:rsid w:val="0085515C"/>
    <w:rsid w:val="00855FF8"/>
    <w:rsid w:val="00856886"/>
    <w:rsid w:val="008568AA"/>
    <w:rsid w:val="00856A7E"/>
    <w:rsid w:val="00856CDF"/>
    <w:rsid w:val="00857FFA"/>
    <w:rsid w:val="00860261"/>
    <w:rsid w:val="0086037E"/>
    <w:rsid w:val="008603BA"/>
    <w:rsid w:val="0086051D"/>
    <w:rsid w:val="00860B72"/>
    <w:rsid w:val="00860FAF"/>
    <w:rsid w:val="00861418"/>
    <w:rsid w:val="00861FCA"/>
    <w:rsid w:val="00861FE4"/>
    <w:rsid w:val="008628C2"/>
    <w:rsid w:val="00862BAC"/>
    <w:rsid w:val="00862ECE"/>
    <w:rsid w:val="008635CC"/>
    <w:rsid w:val="008639A7"/>
    <w:rsid w:val="008647CD"/>
    <w:rsid w:val="008647E3"/>
    <w:rsid w:val="008648BE"/>
    <w:rsid w:val="00864D85"/>
    <w:rsid w:val="0086556E"/>
    <w:rsid w:val="00865737"/>
    <w:rsid w:val="00866642"/>
    <w:rsid w:val="00866A69"/>
    <w:rsid w:val="00866C25"/>
    <w:rsid w:val="00867E24"/>
    <w:rsid w:val="0087170C"/>
    <w:rsid w:val="00871A79"/>
    <w:rsid w:val="00872519"/>
    <w:rsid w:val="00873493"/>
    <w:rsid w:val="00873932"/>
    <w:rsid w:val="008739C4"/>
    <w:rsid w:val="00873A27"/>
    <w:rsid w:val="00873EC2"/>
    <w:rsid w:val="00874EE1"/>
    <w:rsid w:val="008752F9"/>
    <w:rsid w:val="0087544F"/>
    <w:rsid w:val="00875556"/>
    <w:rsid w:val="00875BF0"/>
    <w:rsid w:val="008762EC"/>
    <w:rsid w:val="008764B8"/>
    <w:rsid w:val="008778A7"/>
    <w:rsid w:val="00877AC9"/>
    <w:rsid w:val="008802AB"/>
    <w:rsid w:val="008802C8"/>
    <w:rsid w:val="00880454"/>
    <w:rsid w:val="008804E5"/>
    <w:rsid w:val="008807EF"/>
    <w:rsid w:val="00880A08"/>
    <w:rsid w:val="00880F63"/>
    <w:rsid w:val="0088124C"/>
    <w:rsid w:val="00881639"/>
    <w:rsid w:val="00882D5C"/>
    <w:rsid w:val="008837A0"/>
    <w:rsid w:val="008838CB"/>
    <w:rsid w:val="00883A8D"/>
    <w:rsid w:val="0088401B"/>
    <w:rsid w:val="0088458E"/>
    <w:rsid w:val="00884850"/>
    <w:rsid w:val="008850D9"/>
    <w:rsid w:val="0088529D"/>
    <w:rsid w:val="00885437"/>
    <w:rsid w:val="0088575F"/>
    <w:rsid w:val="00885764"/>
    <w:rsid w:val="00885AE4"/>
    <w:rsid w:val="00885E44"/>
    <w:rsid w:val="00885FC6"/>
    <w:rsid w:val="00886082"/>
    <w:rsid w:val="0088690A"/>
    <w:rsid w:val="008869F1"/>
    <w:rsid w:val="00886ED1"/>
    <w:rsid w:val="00887C34"/>
    <w:rsid w:val="00890737"/>
    <w:rsid w:val="00890C5B"/>
    <w:rsid w:val="00890E61"/>
    <w:rsid w:val="00890F9A"/>
    <w:rsid w:val="00891CC0"/>
    <w:rsid w:val="0089224D"/>
    <w:rsid w:val="0089293D"/>
    <w:rsid w:val="00892B15"/>
    <w:rsid w:val="00892D84"/>
    <w:rsid w:val="00893523"/>
    <w:rsid w:val="008938B4"/>
    <w:rsid w:val="008938EC"/>
    <w:rsid w:val="00894163"/>
    <w:rsid w:val="00894183"/>
    <w:rsid w:val="00894BCF"/>
    <w:rsid w:val="008955D2"/>
    <w:rsid w:val="00895829"/>
    <w:rsid w:val="00896672"/>
    <w:rsid w:val="00896B59"/>
    <w:rsid w:val="00896E17"/>
    <w:rsid w:val="00896E40"/>
    <w:rsid w:val="00897AE2"/>
    <w:rsid w:val="00897C41"/>
    <w:rsid w:val="008A019C"/>
    <w:rsid w:val="008A02FF"/>
    <w:rsid w:val="008A08D5"/>
    <w:rsid w:val="008A097B"/>
    <w:rsid w:val="008A09FA"/>
    <w:rsid w:val="008A1339"/>
    <w:rsid w:val="008A1A81"/>
    <w:rsid w:val="008A1B7D"/>
    <w:rsid w:val="008A2355"/>
    <w:rsid w:val="008A263B"/>
    <w:rsid w:val="008A291C"/>
    <w:rsid w:val="008A3C5A"/>
    <w:rsid w:val="008A44F0"/>
    <w:rsid w:val="008A4501"/>
    <w:rsid w:val="008A4E20"/>
    <w:rsid w:val="008A506B"/>
    <w:rsid w:val="008A53D1"/>
    <w:rsid w:val="008A54DF"/>
    <w:rsid w:val="008A564B"/>
    <w:rsid w:val="008A5D26"/>
    <w:rsid w:val="008A68D2"/>
    <w:rsid w:val="008A74BA"/>
    <w:rsid w:val="008B0381"/>
    <w:rsid w:val="008B06D8"/>
    <w:rsid w:val="008B08DD"/>
    <w:rsid w:val="008B0EE0"/>
    <w:rsid w:val="008B1787"/>
    <w:rsid w:val="008B1D5D"/>
    <w:rsid w:val="008B20D2"/>
    <w:rsid w:val="008B2754"/>
    <w:rsid w:val="008B2AF2"/>
    <w:rsid w:val="008B2B3C"/>
    <w:rsid w:val="008B3035"/>
    <w:rsid w:val="008B3271"/>
    <w:rsid w:val="008B336E"/>
    <w:rsid w:val="008B35C6"/>
    <w:rsid w:val="008B3824"/>
    <w:rsid w:val="008B3A6F"/>
    <w:rsid w:val="008B3B5F"/>
    <w:rsid w:val="008B437F"/>
    <w:rsid w:val="008B4BD8"/>
    <w:rsid w:val="008B5560"/>
    <w:rsid w:val="008B5A0B"/>
    <w:rsid w:val="008B5A1A"/>
    <w:rsid w:val="008B5BE0"/>
    <w:rsid w:val="008B5F37"/>
    <w:rsid w:val="008B64E2"/>
    <w:rsid w:val="008B66DA"/>
    <w:rsid w:val="008B727B"/>
    <w:rsid w:val="008B73A4"/>
    <w:rsid w:val="008B7472"/>
    <w:rsid w:val="008B75B4"/>
    <w:rsid w:val="008B793C"/>
    <w:rsid w:val="008B79F0"/>
    <w:rsid w:val="008B7FEF"/>
    <w:rsid w:val="008C0172"/>
    <w:rsid w:val="008C049C"/>
    <w:rsid w:val="008C05B2"/>
    <w:rsid w:val="008C06D8"/>
    <w:rsid w:val="008C10A8"/>
    <w:rsid w:val="008C1422"/>
    <w:rsid w:val="008C2805"/>
    <w:rsid w:val="008C3021"/>
    <w:rsid w:val="008C321D"/>
    <w:rsid w:val="008C36BB"/>
    <w:rsid w:val="008C4057"/>
    <w:rsid w:val="008C45DF"/>
    <w:rsid w:val="008C4CE7"/>
    <w:rsid w:val="008C4DDF"/>
    <w:rsid w:val="008C50BE"/>
    <w:rsid w:val="008C50F9"/>
    <w:rsid w:val="008C521C"/>
    <w:rsid w:val="008C55AD"/>
    <w:rsid w:val="008C5B00"/>
    <w:rsid w:val="008C5C98"/>
    <w:rsid w:val="008C5CA5"/>
    <w:rsid w:val="008C5EA7"/>
    <w:rsid w:val="008C600C"/>
    <w:rsid w:val="008C6052"/>
    <w:rsid w:val="008C66FC"/>
    <w:rsid w:val="008C6759"/>
    <w:rsid w:val="008C67BA"/>
    <w:rsid w:val="008C6833"/>
    <w:rsid w:val="008C6AD2"/>
    <w:rsid w:val="008C726E"/>
    <w:rsid w:val="008C7527"/>
    <w:rsid w:val="008C798D"/>
    <w:rsid w:val="008C7B2E"/>
    <w:rsid w:val="008C7CE8"/>
    <w:rsid w:val="008C7FC9"/>
    <w:rsid w:val="008D0234"/>
    <w:rsid w:val="008D1036"/>
    <w:rsid w:val="008D13FB"/>
    <w:rsid w:val="008D251B"/>
    <w:rsid w:val="008D26C0"/>
    <w:rsid w:val="008D2F65"/>
    <w:rsid w:val="008D3096"/>
    <w:rsid w:val="008D3238"/>
    <w:rsid w:val="008D3298"/>
    <w:rsid w:val="008D3DEA"/>
    <w:rsid w:val="008D4AE6"/>
    <w:rsid w:val="008D4D87"/>
    <w:rsid w:val="008D588F"/>
    <w:rsid w:val="008D6DAC"/>
    <w:rsid w:val="008D6DE8"/>
    <w:rsid w:val="008D7066"/>
    <w:rsid w:val="008D70BB"/>
    <w:rsid w:val="008D7497"/>
    <w:rsid w:val="008D76DB"/>
    <w:rsid w:val="008E1415"/>
    <w:rsid w:val="008E185C"/>
    <w:rsid w:val="008E1932"/>
    <w:rsid w:val="008E19A0"/>
    <w:rsid w:val="008E24B9"/>
    <w:rsid w:val="008E2558"/>
    <w:rsid w:val="008E25F9"/>
    <w:rsid w:val="008E2772"/>
    <w:rsid w:val="008E2814"/>
    <w:rsid w:val="008E2CB6"/>
    <w:rsid w:val="008E3645"/>
    <w:rsid w:val="008E3763"/>
    <w:rsid w:val="008E4A73"/>
    <w:rsid w:val="008E4BFC"/>
    <w:rsid w:val="008E4EF6"/>
    <w:rsid w:val="008E4FF4"/>
    <w:rsid w:val="008E5F35"/>
    <w:rsid w:val="008E632F"/>
    <w:rsid w:val="008E6524"/>
    <w:rsid w:val="008E6568"/>
    <w:rsid w:val="008E6639"/>
    <w:rsid w:val="008E6B07"/>
    <w:rsid w:val="008E6EE0"/>
    <w:rsid w:val="008E7240"/>
    <w:rsid w:val="008E73DC"/>
    <w:rsid w:val="008E742D"/>
    <w:rsid w:val="008E7B9C"/>
    <w:rsid w:val="008E7F07"/>
    <w:rsid w:val="008F00F2"/>
    <w:rsid w:val="008F018F"/>
    <w:rsid w:val="008F0451"/>
    <w:rsid w:val="008F0AE4"/>
    <w:rsid w:val="008F0B24"/>
    <w:rsid w:val="008F1067"/>
    <w:rsid w:val="008F13C3"/>
    <w:rsid w:val="008F18F8"/>
    <w:rsid w:val="008F289F"/>
    <w:rsid w:val="008F2B8B"/>
    <w:rsid w:val="008F2CAB"/>
    <w:rsid w:val="008F2F12"/>
    <w:rsid w:val="008F3125"/>
    <w:rsid w:val="008F3831"/>
    <w:rsid w:val="008F395F"/>
    <w:rsid w:val="008F4057"/>
    <w:rsid w:val="008F466F"/>
    <w:rsid w:val="008F46A8"/>
    <w:rsid w:val="008F5094"/>
    <w:rsid w:val="008F526C"/>
    <w:rsid w:val="008F5B36"/>
    <w:rsid w:val="008F5BA7"/>
    <w:rsid w:val="008F6255"/>
    <w:rsid w:val="008F6274"/>
    <w:rsid w:val="008F67CD"/>
    <w:rsid w:val="008F70FC"/>
    <w:rsid w:val="008F763C"/>
    <w:rsid w:val="008F79EB"/>
    <w:rsid w:val="008F7BA5"/>
    <w:rsid w:val="009002BC"/>
    <w:rsid w:val="00900326"/>
    <w:rsid w:val="00900C69"/>
    <w:rsid w:val="009012FA"/>
    <w:rsid w:val="0090157A"/>
    <w:rsid w:val="00901841"/>
    <w:rsid w:val="00901F3A"/>
    <w:rsid w:val="00902455"/>
    <w:rsid w:val="00902BBD"/>
    <w:rsid w:val="00902ED8"/>
    <w:rsid w:val="00903053"/>
    <w:rsid w:val="009044FE"/>
    <w:rsid w:val="00904622"/>
    <w:rsid w:val="0090509B"/>
    <w:rsid w:val="00905758"/>
    <w:rsid w:val="00905B7C"/>
    <w:rsid w:val="00905FA4"/>
    <w:rsid w:val="00906067"/>
    <w:rsid w:val="00906B61"/>
    <w:rsid w:val="00906CEF"/>
    <w:rsid w:val="00906D2D"/>
    <w:rsid w:val="00907432"/>
    <w:rsid w:val="00907C17"/>
    <w:rsid w:val="00907DFF"/>
    <w:rsid w:val="009104B3"/>
    <w:rsid w:val="00910731"/>
    <w:rsid w:val="00910D78"/>
    <w:rsid w:val="009110D8"/>
    <w:rsid w:val="00911439"/>
    <w:rsid w:val="00911F18"/>
    <w:rsid w:val="00912260"/>
    <w:rsid w:val="009122EE"/>
    <w:rsid w:val="009124A6"/>
    <w:rsid w:val="00912834"/>
    <w:rsid w:val="009129F1"/>
    <w:rsid w:val="00912DDB"/>
    <w:rsid w:val="00912E69"/>
    <w:rsid w:val="009130B4"/>
    <w:rsid w:val="00913DD4"/>
    <w:rsid w:val="009142A7"/>
    <w:rsid w:val="00914505"/>
    <w:rsid w:val="00914559"/>
    <w:rsid w:val="00914878"/>
    <w:rsid w:val="00914BEB"/>
    <w:rsid w:val="00915012"/>
    <w:rsid w:val="009150B8"/>
    <w:rsid w:val="0091555A"/>
    <w:rsid w:val="00915A15"/>
    <w:rsid w:val="0091621B"/>
    <w:rsid w:val="00916EE3"/>
    <w:rsid w:val="00917169"/>
    <w:rsid w:val="00917996"/>
    <w:rsid w:val="00917C4B"/>
    <w:rsid w:val="00917F3E"/>
    <w:rsid w:val="0092010D"/>
    <w:rsid w:val="009204BD"/>
    <w:rsid w:val="009206EE"/>
    <w:rsid w:val="009207C3"/>
    <w:rsid w:val="00920B0B"/>
    <w:rsid w:val="00920CB2"/>
    <w:rsid w:val="009210CA"/>
    <w:rsid w:val="0092128B"/>
    <w:rsid w:val="00921607"/>
    <w:rsid w:val="00921D29"/>
    <w:rsid w:val="009230CA"/>
    <w:rsid w:val="009235C0"/>
    <w:rsid w:val="00923672"/>
    <w:rsid w:val="00923CC5"/>
    <w:rsid w:val="00923D81"/>
    <w:rsid w:val="00924038"/>
    <w:rsid w:val="009244B2"/>
    <w:rsid w:val="009247DC"/>
    <w:rsid w:val="00925652"/>
    <w:rsid w:val="00925B12"/>
    <w:rsid w:val="00925B46"/>
    <w:rsid w:val="00926108"/>
    <w:rsid w:val="00926271"/>
    <w:rsid w:val="0092632E"/>
    <w:rsid w:val="0092656A"/>
    <w:rsid w:val="00926C89"/>
    <w:rsid w:val="00926EBF"/>
    <w:rsid w:val="00926EEF"/>
    <w:rsid w:val="00927124"/>
    <w:rsid w:val="009273BD"/>
    <w:rsid w:val="009275E6"/>
    <w:rsid w:val="00927B02"/>
    <w:rsid w:val="009302B5"/>
    <w:rsid w:val="0093057B"/>
    <w:rsid w:val="00930A28"/>
    <w:rsid w:val="00930E43"/>
    <w:rsid w:val="009312DE"/>
    <w:rsid w:val="00931645"/>
    <w:rsid w:val="009319F7"/>
    <w:rsid w:val="00931B02"/>
    <w:rsid w:val="0093316D"/>
    <w:rsid w:val="009337D2"/>
    <w:rsid w:val="00933B53"/>
    <w:rsid w:val="00934019"/>
    <w:rsid w:val="00934788"/>
    <w:rsid w:val="00934B4E"/>
    <w:rsid w:val="00934D45"/>
    <w:rsid w:val="00934E24"/>
    <w:rsid w:val="00934E69"/>
    <w:rsid w:val="00934EDC"/>
    <w:rsid w:val="00935895"/>
    <w:rsid w:val="00935D63"/>
    <w:rsid w:val="00935FDA"/>
    <w:rsid w:val="00936CA2"/>
    <w:rsid w:val="0093709C"/>
    <w:rsid w:val="00937538"/>
    <w:rsid w:val="0093771F"/>
    <w:rsid w:val="00937B1D"/>
    <w:rsid w:val="00937E0F"/>
    <w:rsid w:val="00937ED4"/>
    <w:rsid w:val="00937EDC"/>
    <w:rsid w:val="009403D5"/>
    <w:rsid w:val="0094083B"/>
    <w:rsid w:val="00940938"/>
    <w:rsid w:val="00940B98"/>
    <w:rsid w:val="00940E50"/>
    <w:rsid w:val="0094197A"/>
    <w:rsid w:val="00942399"/>
    <w:rsid w:val="0094268D"/>
    <w:rsid w:val="00942949"/>
    <w:rsid w:val="00942955"/>
    <w:rsid w:val="00942CD7"/>
    <w:rsid w:val="00943041"/>
    <w:rsid w:val="00943DC1"/>
    <w:rsid w:val="009440B1"/>
    <w:rsid w:val="00944911"/>
    <w:rsid w:val="00944D40"/>
    <w:rsid w:val="00944F87"/>
    <w:rsid w:val="0094502D"/>
    <w:rsid w:val="0094518E"/>
    <w:rsid w:val="009451C2"/>
    <w:rsid w:val="0094572C"/>
    <w:rsid w:val="00945D3F"/>
    <w:rsid w:val="00945D4B"/>
    <w:rsid w:val="0094606A"/>
    <w:rsid w:val="00946E93"/>
    <w:rsid w:val="009472E4"/>
    <w:rsid w:val="009479CF"/>
    <w:rsid w:val="009500E1"/>
    <w:rsid w:val="00950453"/>
    <w:rsid w:val="00950577"/>
    <w:rsid w:val="00950984"/>
    <w:rsid w:val="00951A1D"/>
    <w:rsid w:val="00952610"/>
    <w:rsid w:val="00952689"/>
    <w:rsid w:val="009532E1"/>
    <w:rsid w:val="009538A1"/>
    <w:rsid w:val="009538E0"/>
    <w:rsid w:val="00953A8D"/>
    <w:rsid w:val="00954EFB"/>
    <w:rsid w:val="00955383"/>
    <w:rsid w:val="0095566A"/>
    <w:rsid w:val="00955AFF"/>
    <w:rsid w:val="00955BCD"/>
    <w:rsid w:val="00955C93"/>
    <w:rsid w:val="009560B7"/>
    <w:rsid w:val="009566AB"/>
    <w:rsid w:val="009575CB"/>
    <w:rsid w:val="00957910"/>
    <w:rsid w:val="00960EC5"/>
    <w:rsid w:val="009610AD"/>
    <w:rsid w:val="009610B7"/>
    <w:rsid w:val="00961469"/>
    <w:rsid w:val="00961972"/>
    <w:rsid w:val="009619B7"/>
    <w:rsid w:val="00961CAF"/>
    <w:rsid w:val="00961F3D"/>
    <w:rsid w:val="00962495"/>
    <w:rsid w:val="009625F9"/>
    <w:rsid w:val="009628F8"/>
    <w:rsid w:val="00962BA4"/>
    <w:rsid w:val="00962CF5"/>
    <w:rsid w:val="00962FE5"/>
    <w:rsid w:val="009639A0"/>
    <w:rsid w:val="00963BA3"/>
    <w:rsid w:val="00963C17"/>
    <w:rsid w:val="00963CF4"/>
    <w:rsid w:val="009653CC"/>
    <w:rsid w:val="009654CB"/>
    <w:rsid w:val="00965ED2"/>
    <w:rsid w:val="00966026"/>
    <w:rsid w:val="00966494"/>
    <w:rsid w:val="00966571"/>
    <w:rsid w:val="009665BB"/>
    <w:rsid w:val="009665C9"/>
    <w:rsid w:val="00966809"/>
    <w:rsid w:val="00966F55"/>
    <w:rsid w:val="009709A1"/>
    <w:rsid w:val="009713D5"/>
    <w:rsid w:val="00971444"/>
    <w:rsid w:val="0097149D"/>
    <w:rsid w:val="00971A7B"/>
    <w:rsid w:val="00971CCB"/>
    <w:rsid w:val="0097226B"/>
    <w:rsid w:val="0097237B"/>
    <w:rsid w:val="00972A55"/>
    <w:rsid w:val="00972CA2"/>
    <w:rsid w:val="00972EA8"/>
    <w:rsid w:val="0097338C"/>
    <w:rsid w:val="009738AD"/>
    <w:rsid w:val="00974664"/>
    <w:rsid w:val="009747EA"/>
    <w:rsid w:val="00974A89"/>
    <w:rsid w:val="00974B45"/>
    <w:rsid w:val="00974DF4"/>
    <w:rsid w:val="00974E2F"/>
    <w:rsid w:val="00975554"/>
    <w:rsid w:val="00975EDE"/>
    <w:rsid w:val="00976645"/>
    <w:rsid w:val="0097758F"/>
    <w:rsid w:val="00977865"/>
    <w:rsid w:val="009802B0"/>
    <w:rsid w:val="009806B2"/>
    <w:rsid w:val="00980794"/>
    <w:rsid w:val="00980A1D"/>
    <w:rsid w:val="00980A44"/>
    <w:rsid w:val="00980D58"/>
    <w:rsid w:val="009811E9"/>
    <w:rsid w:val="009817B6"/>
    <w:rsid w:val="00981BCA"/>
    <w:rsid w:val="0098233A"/>
    <w:rsid w:val="00982388"/>
    <w:rsid w:val="0098247D"/>
    <w:rsid w:val="009825FD"/>
    <w:rsid w:val="0098279E"/>
    <w:rsid w:val="0098284F"/>
    <w:rsid w:val="009829D8"/>
    <w:rsid w:val="00982D78"/>
    <w:rsid w:val="00983622"/>
    <w:rsid w:val="00983DDD"/>
    <w:rsid w:val="00983DF4"/>
    <w:rsid w:val="0098453F"/>
    <w:rsid w:val="00985309"/>
    <w:rsid w:val="00985718"/>
    <w:rsid w:val="00985A4C"/>
    <w:rsid w:val="00985D4E"/>
    <w:rsid w:val="00985E03"/>
    <w:rsid w:val="0098617B"/>
    <w:rsid w:val="0098639A"/>
    <w:rsid w:val="00987B7F"/>
    <w:rsid w:val="00990062"/>
    <w:rsid w:val="009901D6"/>
    <w:rsid w:val="00991C5F"/>
    <w:rsid w:val="009921AB"/>
    <w:rsid w:val="00992B08"/>
    <w:rsid w:val="00993076"/>
    <w:rsid w:val="0099405F"/>
    <w:rsid w:val="00994647"/>
    <w:rsid w:val="00995163"/>
    <w:rsid w:val="00995238"/>
    <w:rsid w:val="0099543A"/>
    <w:rsid w:val="00995950"/>
    <w:rsid w:val="00995B7F"/>
    <w:rsid w:val="00996059"/>
    <w:rsid w:val="009962B3"/>
    <w:rsid w:val="00996830"/>
    <w:rsid w:val="0099692A"/>
    <w:rsid w:val="009969D1"/>
    <w:rsid w:val="00996B02"/>
    <w:rsid w:val="00996C1F"/>
    <w:rsid w:val="0099726B"/>
    <w:rsid w:val="00997279"/>
    <w:rsid w:val="0099786A"/>
    <w:rsid w:val="00997F88"/>
    <w:rsid w:val="009A0070"/>
    <w:rsid w:val="009A00B7"/>
    <w:rsid w:val="009A0923"/>
    <w:rsid w:val="009A0D5B"/>
    <w:rsid w:val="009A10AF"/>
    <w:rsid w:val="009A1E46"/>
    <w:rsid w:val="009A2901"/>
    <w:rsid w:val="009A2D9F"/>
    <w:rsid w:val="009A308A"/>
    <w:rsid w:val="009A310E"/>
    <w:rsid w:val="009A363D"/>
    <w:rsid w:val="009A3F8A"/>
    <w:rsid w:val="009A404A"/>
    <w:rsid w:val="009A40C1"/>
    <w:rsid w:val="009A4794"/>
    <w:rsid w:val="009A4BAB"/>
    <w:rsid w:val="009A4DB6"/>
    <w:rsid w:val="009A5BC2"/>
    <w:rsid w:val="009A5E6C"/>
    <w:rsid w:val="009A6577"/>
    <w:rsid w:val="009A6963"/>
    <w:rsid w:val="009A6A13"/>
    <w:rsid w:val="009A7300"/>
    <w:rsid w:val="009A7428"/>
    <w:rsid w:val="009A7456"/>
    <w:rsid w:val="009A7CEA"/>
    <w:rsid w:val="009B0240"/>
    <w:rsid w:val="009B097E"/>
    <w:rsid w:val="009B0A91"/>
    <w:rsid w:val="009B0E1B"/>
    <w:rsid w:val="009B1092"/>
    <w:rsid w:val="009B1672"/>
    <w:rsid w:val="009B1677"/>
    <w:rsid w:val="009B17ED"/>
    <w:rsid w:val="009B186D"/>
    <w:rsid w:val="009B24E7"/>
    <w:rsid w:val="009B2766"/>
    <w:rsid w:val="009B27DF"/>
    <w:rsid w:val="009B3342"/>
    <w:rsid w:val="009B334B"/>
    <w:rsid w:val="009B38B6"/>
    <w:rsid w:val="009B3C76"/>
    <w:rsid w:val="009B3EAF"/>
    <w:rsid w:val="009B3F90"/>
    <w:rsid w:val="009B41D6"/>
    <w:rsid w:val="009B4A25"/>
    <w:rsid w:val="009B4C81"/>
    <w:rsid w:val="009B4DF5"/>
    <w:rsid w:val="009B4ED0"/>
    <w:rsid w:val="009B605C"/>
    <w:rsid w:val="009B6133"/>
    <w:rsid w:val="009B6DB6"/>
    <w:rsid w:val="009B6DF4"/>
    <w:rsid w:val="009B7136"/>
    <w:rsid w:val="009B7162"/>
    <w:rsid w:val="009B7583"/>
    <w:rsid w:val="009B7EE1"/>
    <w:rsid w:val="009B7F4E"/>
    <w:rsid w:val="009C0027"/>
    <w:rsid w:val="009C042F"/>
    <w:rsid w:val="009C06E5"/>
    <w:rsid w:val="009C192B"/>
    <w:rsid w:val="009C1F2E"/>
    <w:rsid w:val="009C268A"/>
    <w:rsid w:val="009C28B3"/>
    <w:rsid w:val="009C2992"/>
    <w:rsid w:val="009C29E9"/>
    <w:rsid w:val="009C3038"/>
    <w:rsid w:val="009C3F01"/>
    <w:rsid w:val="009C4414"/>
    <w:rsid w:val="009C4509"/>
    <w:rsid w:val="009C5183"/>
    <w:rsid w:val="009C5516"/>
    <w:rsid w:val="009C5C19"/>
    <w:rsid w:val="009C64FF"/>
    <w:rsid w:val="009C6846"/>
    <w:rsid w:val="009C69BE"/>
    <w:rsid w:val="009C6AF7"/>
    <w:rsid w:val="009C6C79"/>
    <w:rsid w:val="009C6DB5"/>
    <w:rsid w:val="009C7409"/>
    <w:rsid w:val="009C776B"/>
    <w:rsid w:val="009C779B"/>
    <w:rsid w:val="009C7873"/>
    <w:rsid w:val="009C7EB8"/>
    <w:rsid w:val="009C7F26"/>
    <w:rsid w:val="009D03A8"/>
    <w:rsid w:val="009D0466"/>
    <w:rsid w:val="009D07A1"/>
    <w:rsid w:val="009D09FF"/>
    <w:rsid w:val="009D0C5E"/>
    <w:rsid w:val="009D0CCB"/>
    <w:rsid w:val="009D0E54"/>
    <w:rsid w:val="009D12FC"/>
    <w:rsid w:val="009D15CF"/>
    <w:rsid w:val="009D1C3F"/>
    <w:rsid w:val="009D1DED"/>
    <w:rsid w:val="009D1E87"/>
    <w:rsid w:val="009D1FF3"/>
    <w:rsid w:val="009D24E2"/>
    <w:rsid w:val="009D2598"/>
    <w:rsid w:val="009D2EC6"/>
    <w:rsid w:val="009D302E"/>
    <w:rsid w:val="009D34E8"/>
    <w:rsid w:val="009D383F"/>
    <w:rsid w:val="009D3967"/>
    <w:rsid w:val="009D3AAD"/>
    <w:rsid w:val="009D4019"/>
    <w:rsid w:val="009D4296"/>
    <w:rsid w:val="009D4468"/>
    <w:rsid w:val="009D4597"/>
    <w:rsid w:val="009D482D"/>
    <w:rsid w:val="009D5249"/>
    <w:rsid w:val="009D53EA"/>
    <w:rsid w:val="009D653C"/>
    <w:rsid w:val="009D68C4"/>
    <w:rsid w:val="009D6926"/>
    <w:rsid w:val="009D6F66"/>
    <w:rsid w:val="009D709B"/>
    <w:rsid w:val="009D743F"/>
    <w:rsid w:val="009D7E8E"/>
    <w:rsid w:val="009E0553"/>
    <w:rsid w:val="009E0943"/>
    <w:rsid w:val="009E0DCE"/>
    <w:rsid w:val="009E0F29"/>
    <w:rsid w:val="009E1014"/>
    <w:rsid w:val="009E13CB"/>
    <w:rsid w:val="009E14ED"/>
    <w:rsid w:val="009E1BC6"/>
    <w:rsid w:val="009E1BE6"/>
    <w:rsid w:val="009E1C27"/>
    <w:rsid w:val="009E2ACE"/>
    <w:rsid w:val="009E2D0B"/>
    <w:rsid w:val="009E2DED"/>
    <w:rsid w:val="009E37CA"/>
    <w:rsid w:val="009E3F69"/>
    <w:rsid w:val="009E403A"/>
    <w:rsid w:val="009E4666"/>
    <w:rsid w:val="009E4ABB"/>
    <w:rsid w:val="009E4B1F"/>
    <w:rsid w:val="009E586B"/>
    <w:rsid w:val="009E5CF6"/>
    <w:rsid w:val="009E5E29"/>
    <w:rsid w:val="009E5FB2"/>
    <w:rsid w:val="009E6C6D"/>
    <w:rsid w:val="009E6E60"/>
    <w:rsid w:val="009E6EBE"/>
    <w:rsid w:val="009E6FB4"/>
    <w:rsid w:val="009E7127"/>
    <w:rsid w:val="009E75CB"/>
    <w:rsid w:val="009E7C6E"/>
    <w:rsid w:val="009E7EF7"/>
    <w:rsid w:val="009F013D"/>
    <w:rsid w:val="009F018F"/>
    <w:rsid w:val="009F01B7"/>
    <w:rsid w:val="009F0867"/>
    <w:rsid w:val="009F0A73"/>
    <w:rsid w:val="009F0BDD"/>
    <w:rsid w:val="009F0CEF"/>
    <w:rsid w:val="009F19D5"/>
    <w:rsid w:val="009F1A22"/>
    <w:rsid w:val="009F1D17"/>
    <w:rsid w:val="009F2097"/>
    <w:rsid w:val="009F2E56"/>
    <w:rsid w:val="009F3284"/>
    <w:rsid w:val="009F3DEF"/>
    <w:rsid w:val="009F4ED6"/>
    <w:rsid w:val="009F570E"/>
    <w:rsid w:val="009F5764"/>
    <w:rsid w:val="009F5C6F"/>
    <w:rsid w:val="009F5DBA"/>
    <w:rsid w:val="009F678D"/>
    <w:rsid w:val="009F73D5"/>
    <w:rsid w:val="009F7682"/>
    <w:rsid w:val="009F7F02"/>
    <w:rsid w:val="00A00434"/>
    <w:rsid w:val="00A004F3"/>
    <w:rsid w:val="00A0070A"/>
    <w:rsid w:val="00A00DEF"/>
    <w:rsid w:val="00A0103C"/>
    <w:rsid w:val="00A0160D"/>
    <w:rsid w:val="00A0195B"/>
    <w:rsid w:val="00A01C3C"/>
    <w:rsid w:val="00A0276B"/>
    <w:rsid w:val="00A0280B"/>
    <w:rsid w:val="00A02920"/>
    <w:rsid w:val="00A02A2D"/>
    <w:rsid w:val="00A02DA6"/>
    <w:rsid w:val="00A03D0C"/>
    <w:rsid w:val="00A04003"/>
    <w:rsid w:val="00A04283"/>
    <w:rsid w:val="00A043B0"/>
    <w:rsid w:val="00A04857"/>
    <w:rsid w:val="00A0487C"/>
    <w:rsid w:val="00A04DA2"/>
    <w:rsid w:val="00A050CF"/>
    <w:rsid w:val="00A05398"/>
    <w:rsid w:val="00A054E4"/>
    <w:rsid w:val="00A059ED"/>
    <w:rsid w:val="00A06BE6"/>
    <w:rsid w:val="00A07336"/>
    <w:rsid w:val="00A07C54"/>
    <w:rsid w:val="00A10031"/>
    <w:rsid w:val="00A104A4"/>
    <w:rsid w:val="00A105A1"/>
    <w:rsid w:val="00A106BB"/>
    <w:rsid w:val="00A10BBF"/>
    <w:rsid w:val="00A10F1C"/>
    <w:rsid w:val="00A11A10"/>
    <w:rsid w:val="00A11F2A"/>
    <w:rsid w:val="00A1258F"/>
    <w:rsid w:val="00A1291D"/>
    <w:rsid w:val="00A12967"/>
    <w:rsid w:val="00A129D8"/>
    <w:rsid w:val="00A12D64"/>
    <w:rsid w:val="00A12FD1"/>
    <w:rsid w:val="00A14B69"/>
    <w:rsid w:val="00A1563F"/>
    <w:rsid w:val="00A156B5"/>
    <w:rsid w:val="00A16AAD"/>
    <w:rsid w:val="00A16F80"/>
    <w:rsid w:val="00A17565"/>
    <w:rsid w:val="00A17696"/>
    <w:rsid w:val="00A17B95"/>
    <w:rsid w:val="00A17ED1"/>
    <w:rsid w:val="00A2024F"/>
    <w:rsid w:val="00A20986"/>
    <w:rsid w:val="00A209B8"/>
    <w:rsid w:val="00A20CA5"/>
    <w:rsid w:val="00A215A8"/>
    <w:rsid w:val="00A217EC"/>
    <w:rsid w:val="00A22134"/>
    <w:rsid w:val="00A22756"/>
    <w:rsid w:val="00A22D4A"/>
    <w:rsid w:val="00A22EE5"/>
    <w:rsid w:val="00A23052"/>
    <w:rsid w:val="00A231B8"/>
    <w:rsid w:val="00A23556"/>
    <w:rsid w:val="00A23B71"/>
    <w:rsid w:val="00A23BF8"/>
    <w:rsid w:val="00A248E2"/>
    <w:rsid w:val="00A24BB0"/>
    <w:rsid w:val="00A24C33"/>
    <w:rsid w:val="00A2591D"/>
    <w:rsid w:val="00A25F32"/>
    <w:rsid w:val="00A260DF"/>
    <w:rsid w:val="00A3013D"/>
    <w:rsid w:val="00A30E95"/>
    <w:rsid w:val="00A30FE7"/>
    <w:rsid w:val="00A31618"/>
    <w:rsid w:val="00A31F59"/>
    <w:rsid w:val="00A32094"/>
    <w:rsid w:val="00A32484"/>
    <w:rsid w:val="00A326A1"/>
    <w:rsid w:val="00A33775"/>
    <w:rsid w:val="00A3389B"/>
    <w:rsid w:val="00A338D7"/>
    <w:rsid w:val="00A34E7C"/>
    <w:rsid w:val="00A350D1"/>
    <w:rsid w:val="00A351A7"/>
    <w:rsid w:val="00A3525B"/>
    <w:rsid w:val="00A3594B"/>
    <w:rsid w:val="00A35BA5"/>
    <w:rsid w:val="00A35C33"/>
    <w:rsid w:val="00A35FD2"/>
    <w:rsid w:val="00A36413"/>
    <w:rsid w:val="00A36815"/>
    <w:rsid w:val="00A36852"/>
    <w:rsid w:val="00A36A36"/>
    <w:rsid w:val="00A37330"/>
    <w:rsid w:val="00A376FE"/>
    <w:rsid w:val="00A37C2A"/>
    <w:rsid w:val="00A37D6F"/>
    <w:rsid w:val="00A37E83"/>
    <w:rsid w:val="00A407E3"/>
    <w:rsid w:val="00A40964"/>
    <w:rsid w:val="00A40B1E"/>
    <w:rsid w:val="00A40CEB"/>
    <w:rsid w:val="00A4160F"/>
    <w:rsid w:val="00A41EC0"/>
    <w:rsid w:val="00A42741"/>
    <w:rsid w:val="00A4343F"/>
    <w:rsid w:val="00A43EE4"/>
    <w:rsid w:val="00A444A4"/>
    <w:rsid w:val="00A44539"/>
    <w:rsid w:val="00A44F8B"/>
    <w:rsid w:val="00A450DA"/>
    <w:rsid w:val="00A45371"/>
    <w:rsid w:val="00A45946"/>
    <w:rsid w:val="00A45A95"/>
    <w:rsid w:val="00A45C1B"/>
    <w:rsid w:val="00A45ECC"/>
    <w:rsid w:val="00A469EA"/>
    <w:rsid w:val="00A46B0E"/>
    <w:rsid w:val="00A46E31"/>
    <w:rsid w:val="00A46F91"/>
    <w:rsid w:val="00A46FF6"/>
    <w:rsid w:val="00A4714B"/>
    <w:rsid w:val="00A4779D"/>
    <w:rsid w:val="00A47E7A"/>
    <w:rsid w:val="00A50215"/>
    <w:rsid w:val="00A50417"/>
    <w:rsid w:val="00A5096F"/>
    <w:rsid w:val="00A50A57"/>
    <w:rsid w:val="00A50A74"/>
    <w:rsid w:val="00A50D51"/>
    <w:rsid w:val="00A50EE2"/>
    <w:rsid w:val="00A50FA5"/>
    <w:rsid w:val="00A5140E"/>
    <w:rsid w:val="00A51415"/>
    <w:rsid w:val="00A516D7"/>
    <w:rsid w:val="00A51762"/>
    <w:rsid w:val="00A5285D"/>
    <w:rsid w:val="00A52AB3"/>
    <w:rsid w:val="00A53454"/>
    <w:rsid w:val="00A53983"/>
    <w:rsid w:val="00A53B5F"/>
    <w:rsid w:val="00A53DFF"/>
    <w:rsid w:val="00A54384"/>
    <w:rsid w:val="00A54670"/>
    <w:rsid w:val="00A54BAA"/>
    <w:rsid w:val="00A5515B"/>
    <w:rsid w:val="00A56371"/>
    <w:rsid w:val="00A570F9"/>
    <w:rsid w:val="00A57474"/>
    <w:rsid w:val="00A577EC"/>
    <w:rsid w:val="00A578E7"/>
    <w:rsid w:val="00A60382"/>
    <w:rsid w:val="00A60667"/>
    <w:rsid w:val="00A6133F"/>
    <w:rsid w:val="00A6144E"/>
    <w:rsid w:val="00A6195E"/>
    <w:rsid w:val="00A624C8"/>
    <w:rsid w:val="00A62CDA"/>
    <w:rsid w:val="00A630A1"/>
    <w:rsid w:val="00A63B57"/>
    <w:rsid w:val="00A63CEC"/>
    <w:rsid w:val="00A63E33"/>
    <w:rsid w:val="00A63EB6"/>
    <w:rsid w:val="00A643E1"/>
    <w:rsid w:val="00A64849"/>
    <w:rsid w:val="00A64C9C"/>
    <w:rsid w:val="00A64D4E"/>
    <w:rsid w:val="00A65768"/>
    <w:rsid w:val="00A65F43"/>
    <w:rsid w:val="00A660CA"/>
    <w:rsid w:val="00A663C8"/>
    <w:rsid w:val="00A66595"/>
    <w:rsid w:val="00A6729C"/>
    <w:rsid w:val="00A67955"/>
    <w:rsid w:val="00A67E67"/>
    <w:rsid w:val="00A7012A"/>
    <w:rsid w:val="00A704B6"/>
    <w:rsid w:val="00A70F1B"/>
    <w:rsid w:val="00A7131A"/>
    <w:rsid w:val="00A7192B"/>
    <w:rsid w:val="00A71D72"/>
    <w:rsid w:val="00A723D5"/>
    <w:rsid w:val="00A72566"/>
    <w:rsid w:val="00A72ACD"/>
    <w:rsid w:val="00A72AD3"/>
    <w:rsid w:val="00A72CE9"/>
    <w:rsid w:val="00A7422A"/>
    <w:rsid w:val="00A75056"/>
    <w:rsid w:val="00A75EF9"/>
    <w:rsid w:val="00A75FF1"/>
    <w:rsid w:val="00A76878"/>
    <w:rsid w:val="00A76A38"/>
    <w:rsid w:val="00A76BFD"/>
    <w:rsid w:val="00A771DD"/>
    <w:rsid w:val="00A77237"/>
    <w:rsid w:val="00A7788E"/>
    <w:rsid w:val="00A80C19"/>
    <w:rsid w:val="00A814FA"/>
    <w:rsid w:val="00A8167F"/>
    <w:rsid w:val="00A81A2A"/>
    <w:rsid w:val="00A8223B"/>
    <w:rsid w:val="00A82360"/>
    <w:rsid w:val="00A828B9"/>
    <w:rsid w:val="00A831CD"/>
    <w:rsid w:val="00A832DE"/>
    <w:rsid w:val="00A83AE8"/>
    <w:rsid w:val="00A84055"/>
    <w:rsid w:val="00A843BF"/>
    <w:rsid w:val="00A85DF9"/>
    <w:rsid w:val="00A85EA2"/>
    <w:rsid w:val="00A85EF7"/>
    <w:rsid w:val="00A86402"/>
    <w:rsid w:val="00A8645A"/>
    <w:rsid w:val="00A869C2"/>
    <w:rsid w:val="00A87172"/>
    <w:rsid w:val="00A874BC"/>
    <w:rsid w:val="00A87819"/>
    <w:rsid w:val="00A87F8A"/>
    <w:rsid w:val="00A902E3"/>
    <w:rsid w:val="00A90332"/>
    <w:rsid w:val="00A903D0"/>
    <w:rsid w:val="00A903F8"/>
    <w:rsid w:val="00A90479"/>
    <w:rsid w:val="00A9062D"/>
    <w:rsid w:val="00A9073F"/>
    <w:rsid w:val="00A90BAC"/>
    <w:rsid w:val="00A90C6C"/>
    <w:rsid w:val="00A915F9"/>
    <w:rsid w:val="00A91780"/>
    <w:rsid w:val="00A91BE6"/>
    <w:rsid w:val="00A91E93"/>
    <w:rsid w:val="00A92153"/>
    <w:rsid w:val="00A92368"/>
    <w:rsid w:val="00A9288F"/>
    <w:rsid w:val="00A9305C"/>
    <w:rsid w:val="00A93439"/>
    <w:rsid w:val="00A9343A"/>
    <w:rsid w:val="00A936D1"/>
    <w:rsid w:val="00A94414"/>
    <w:rsid w:val="00A94675"/>
    <w:rsid w:val="00A9469B"/>
    <w:rsid w:val="00A9470F"/>
    <w:rsid w:val="00A94F70"/>
    <w:rsid w:val="00A95C31"/>
    <w:rsid w:val="00A95D1B"/>
    <w:rsid w:val="00A96C91"/>
    <w:rsid w:val="00A970F4"/>
    <w:rsid w:val="00A97997"/>
    <w:rsid w:val="00A97C99"/>
    <w:rsid w:val="00AA02A9"/>
    <w:rsid w:val="00AA0566"/>
    <w:rsid w:val="00AA0CA9"/>
    <w:rsid w:val="00AA0E22"/>
    <w:rsid w:val="00AA144F"/>
    <w:rsid w:val="00AA1872"/>
    <w:rsid w:val="00AA1B43"/>
    <w:rsid w:val="00AA1F1C"/>
    <w:rsid w:val="00AA22D8"/>
    <w:rsid w:val="00AA2515"/>
    <w:rsid w:val="00AA25EA"/>
    <w:rsid w:val="00AA2FCB"/>
    <w:rsid w:val="00AA3B1A"/>
    <w:rsid w:val="00AA43FA"/>
    <w:rsid w:val="00AA48E5"/>
    <w:rsid w:val="00AA49AF"/>
    <w:rsid w:val="00AA5563"/>
    <w:rsid w:val="00AA576E"/>
    <w:rsid w:val="00AA5D20"/>
    <w:rsid w:val="00AA5F14"/>
    <w:rsid w:val="00AA63EF"/>
    <w:rsid w:val="00AA6C26"/>
    <w:rsid w:val="00AA6FBA"/>
    <w:rsid w:val="00AA72BD"/>
    <w:rsid w:val="00AA7F74"/>
    <w:rsid w:val="00AB06C5"/>
    <w:rsid w:val="00AB0855"/>
    <w:rsid w:val="00AB0917"/>
    <w:rsid w:val="00AB0C0F"/>
    <w:rsid w:val="00AB13A4"/>
    <w:rsid w:val="00AB149E"/>
    <w:rsid w:val="00AB20ED"/>
    <w:rsid w:val="00AB23AC"/>
    <w:rsid w:val="00AB283D"/>
    <w:rsid w:val="00AB2CC1"/>
    <w:rsid w:val="00AB2EC7"/>
    <w:rsid w:val="00AB2F3D"/>
    <w:rsid w:val="00AB2FD2"/>
    <w:rsid w:val="00AB3F04"/>
    <w:rsid w:val="00AB3FD2"/>
    <w:rsid w:val="00AB495B"/>
    <w:rsid w:val="00AB49DF"/>
    <w:rsid w:val="00AB50C4"/>
    <w:rsid w:val="00AB562A"/>
    <w:rsid w:val="00AB6353"/>
    <w:rsid w:val="00AB6626"/>
    <w:rsid w:val="00AB7975"/>
    <w:rsid w:val="00AB7EDE"/>
    <w:rsid w:val="00AC07A9"/>
    <w:rsid w:val="00AC07D0"/>
    <w:rsid w:val="00AC09D1"/>
    <w:rsid w:val="00AC0A8C"/>
    <w:rsid w:val="00AC110B"/>
    <w:rsid w:val="00AC1186"/>
    <w:rsid w:val="00AC13AE"/>
    <w:rsid w:val="00AC147D"/>
    <w:rsid w:val="00AC1958"/>
    <w:rsid w:val="00AC1972"/>
    <w:rsid w:val="00AC1D76"/>
    <w:rsid w:val="00AC2475"/>
    <w:rsid w:val="00AC2B30"/>
    <w:rsid w:val="00AC2DE6"/>
    <w:rsid w:val="00AC2F55"/>
    <w:rsid w:val="00AC33EE"/>
    <w:rsid w:val="00AC47E3"/>
    <w:rsid w:val="00AC488E"/>
    <w:rsid w:val="00AC4EB3"/>
    <w:rsid w:val="00AC55E8"/>
    <w:rsid w:val="00AC64CE"/>
    <w:rsid w:val="00AC69F7"/>
    <w:rsid w:val="00AC6CB3"/>
    <w:rsid w:val="00AC7053"/>
    <w:rsid w:val="00AC7AAE"/>
    <w:rsid w:val="00AC7D6A"/>
    <w:rsid w:val="00AC7D94"/>
    <w:rsid w:val="00AC7DD2"/>
    <w:rsid w:val="00AC7FAD"/>
    <w:rsid w:val="00AD0410"/>
    <w:rsid w:val="00AD0525"/>
    <w:rsid w:val="00AD0675"/>
    <w:rsid w:val="00AD089D"/>
    <w:rsid w:val="00AD0E37"/>
    <w:rsid w:val="00AD0E56"/>
    <w:rsid w:val="00AD0ED1"/>
    <w:rsid w:val="00AD11CE"/>
    <w:rsid w:val="00AD13A0"/>
    <w:rsid w:val="00AD1801"/>
    <w:rsid w:val="00AD18B4"/>
    <w:rsid w:val="00AD1DE5"/>
    <w:rsid w:val="00AD35E2"/>
    <w:rsid w:val="00AD3804"/>
    <w:rsid w:val="00AD3929"/>
    <w:rsid w:val="00AD40A5"/>
    <w:rsid w:val="00AD5329"/>
    <w:rsid w:val="00AD5B33"/>
    <w:rsid w:val="00AD5DB1"/>
    <w:rsid w:val="00AD5F27"/>
    <w:rsid w:val="00AD5F58"/>
    <w:rsid w:val="00AD5FA0"/>
    <w:rsid w:val="00AD6A82"/>
    <w:rsid w:val="00AD6D35"/>
    <w:rsid w:val="00AD6E79"/>
    <w:rsid w:val="00AD77DC"/>
    <w:rsid w:val="00AD7F5E"/>
    <w:rsid w:val="00AD7F65"/>
    <w:rsid w:val="00AE0162"/>
    <w:rsid w:val="00AE0411"/>
    <w:rsid w:val="00AE060B"/>
    <w:rsid w:val="00AE07EA"/>
    <w:rsid w:val="00AE0E23"/>
    <w:rsid w:val="00AE143E"/>
    <w:rsid w:val="00AE1444"/>
    <w:rsid w:val="00AE185F"/>
    <w:rsid w:val="00AE1C80"/>
    <w:rsid w:val="00AE1CE2"/>
    <w:rsid w:val="00AE1EC1"/>
    <w:rsid w:val="00AE216D"/>
    <w:rsid w:val="00AE2D96"/>
    <w:rsid w:val="00AE305A"/>
    <w:rsid w:val="00AE30CD"/>
    <w:rsid w:val="00AE345E"/>
    <w:rsid w:val="00AE36C7"/>
    <w:rsid w:val="00AE37CF"/>
    <w:rsid w:val="00AE3911"/>
    <w:rsid w:val="00AE4013"/>
    <w:rsid w:val="00AE403D"/>
    <w:rsid w:val="00AE4437"/>
    <w:rsid w:val="00AE46D1"/>
    <w:rsid w:val="00AE493F"/>
    <w:rsid w:val="00AE4A23"/>
    <w:rsid w:val="00AE4AE5"/>
    <w:rsid w:val="00AE4BB1"/>
    <w:rsid w:val="00AE5201"/>
    <w:rsid w:val="00AE52FB"/>
    <w:rsid w:val="00AE5B93"/>
    <w:rsid w:val="00AE5F68"/>
    <w:rsid w:val="00AE6340"/>
    <w:rsid w:val="00AE641E"/>
    <w:rsid w:val="00AE6587"/>
    <w:rsid w:val="00AE6634"/>
    <w:rsid w:val="00AE6984"/>
    <w:rsid w:val="00AE7EBB"/>
    <w:rsid w:val="00AF0F56"/>
    <w:rsid w:val="00AF1668"/>
    <w:rsid w:val="00AF1D61"/>
    <w:rsid w:val="00AF1E53"/>
    <w:rsid w:val="00AF2624"/>
    <w:rsid w:val="00AF3133"/>
    <w:rsid w:val="00AF3345"/>
    <w:rsid w:val="00AF33F2"/>
    <w:rsid w:val="00AF374A"/>
    <w:rsid w:val="00AF3D2E"/>
    <w:rsid w:val="00AF3E60"/>
    <w:rsid w:val="00AF4469"/>
    <w:rsid w:val="00AF466C"/>
    <w:rsid w:val="00AF4712"/>
    <w:rsid w:val="00AF4E47"/>
    <w:rsid w:val="00AF54A9"/>
    <w:rsid w:val="00AF54E2"/>
    <w:rsid w:val="00AF5637"/>
    <w:rsid w:val="00AF5C9F"/>
    <w:rsid w:val="00AF5EE4"/>
    <w:rsid w:val="00AF628C"/>
    <w:rsid w:val="00AF63BB"/>
    <w:rsid w:val="00AF6820"/>
    <w:rsid w:val="00AF6C1E"/>
    <w:rsid w:val="00AF73D4"/>
    <w:rsid w:val="00AF74AB"/>
    <w:rsid w:val="00AF7702"/>
    <w:rsid w:val="00AF79CC"/>
    <w:rsid w:val="00AF7D5A"/>
    <w:rsid w:val="00AF7FE6"/>
    <w:rsid w:val="00B006ED"/>
    <w:rsid w:val="00B01048"/>
    <w:rsid w:val="00B011BB"/>
    <w:rsid w:val="00B01288"/>
    <w:rsid w:val="00B01A03"/>
    <w:rsid w:val="00B0252D"/>
    <w:rsid w:val="00B025C6"/>
    <w:rsid w:val="00B026F6"/>
    <w:rsid w:val="00B02B9A"/>
    <w:rsid w:val="00B02C6B"/>
    <w:rsid w:val="00B036D2"/>
    <w:rsid w:val="00B03781"/>
    <w:rsid w:val="00B03F1C"/>
    <w:rsid w:val="00B04027"/>
    <w:rsid w:val="00B04316"/>
    <w:rsid w:val="00B04EF8"/>
    <w:rsid w:val="00B04F00"/>
    <w:rsid w:val="00B05188"/>
    <w:rsid w:val="00B05D09"/>
    <w:rsid w:val="00B0666B"/>
    <w:rsid w:val="00B069DC"/>
    <w:rsid w:val="00B06B4A"/>
    <w:rsid w:val="00B06F3A"/>
    <w:rsid w:val="00B078AA"/>
    <w:rsid w:val="00B10142"/>
    <w:rsid w:val="00B109F9"/>
    <w:rsid w:val="00B10BC7"/>
    <w:rsid w:val="00B10D1E"/>
    <w:rsid w:val="00B10DB0"/>
    <w:rsid w:val="00B112F6"/>
    <w:rsid w:val="00B116AF"/>
    <w:rsid w:val="00B11D8E"/>
    <w:rsid w:val="00B122AF"/>
    <w:rsid w:val="00B12B90"/>
    <w:rsid w:val="00B12BF6"/>
    <w:rsid w:val="00B12D07"/>
    <w:rsid w:val="00B12DC8"/>
    <w:rsid w:val="00B13005"/>
    <w:rsid w:val="00B13846"/>
    <w:rsid w:val="00B13FB9"/>
    <w:rsid w:val="00B14159"/>
    <w:rsid w:val="00B1419D"/>
    <w:rsid w:val="00B143ED"/>
    <w:rsid w:val="00B1482E"/>
    <w:rsid w:val="00B1501B"/>
    <w:rsid w:val="00B151D4"/>
    <w:rsid w:val="00B15727"/>
    <w:rsid w:val="00B15B3D"/>
    <w:rsid w:val="00B165C4"/>
    <w:rsid w:val="00B16BF5"/>
    <w:rsid w:val="00B16C33"/>
    <w:rsid w:val="00B16E21"/>
    <w:rsid w:val="00B17A15"/>
    <w:rsid w:val="00B17C6B"/>
    <w:rsid w:val="00B17FA1"/>
    <w:rsid w:val="00B2003B"/>
    <w:rsid w:val="00B205CA"/>
    <w:rsid w:val="00B2165E"/>
    <w:rsid w:val="00B21C39"/>
    <w:rsid w:val="00B21C5B"/>
    <w:rsid w:val="00B229C5"/>
    <w:rsid w:val="00B22A37"/>
    <w:rsid w:val="00B22BA0"/>
    <w:rsid w:val="00B22F38"/>
    <w:rsid w:val="00B23508"/>
    <w:rsid w:val="00B23983"/>
    <w:rsid w:val="00B23992"/>
    <w:rsid w:val="00B23E0C"/>
    <w:rsid w:val="00B2428B"/>
    <w:rsid w:val="00B244B4"/>
    <w:rsid w:val="00B2455B"/>
    <w:rsid w:val="00B24E13"/>
    <w:rsid w:val="00B24F97"/>
    <w:rsid w:val="00B2528F"/>
    <w:rsid w:val="00B25979"/>
    <w:rsid w:val="00B25C7B"/>
    <w:rsid w:val="00B262BD"/>
    <w:rsid w:val="00B263D3"/>
    <w:rsid w:val="00B267FD"/>
    <w:rsid w:val="00B26B16"/>
    <w:rsid w:val="00B26C80"/>
    <w:rsid w:val="00B27196"/>
    <w:rsid w:val="00B271E2"/>
    <w:rsid w:val="00B27D6A"/>
    <w:rsid w:val="00B27DAA"/>
    <w:rsid w:val="00B30274"/>
    <w:rsid w:val="00B3074E"/>
    <w:rsid w:val="00B30BC5"/>
    <w:rsid w:val="00B310B4"/>
    <w:rsid w:val="00B31485"/>
    <w:rsid w:val="00B323C9"/>
    <w:rsid w:val="00B32498"/>
    <w:rsid w:val="00B325C9"/>
    <w:rsid w:val="00B32E78"/>
    <w:rsid w:val="00B33030"/>
    <w:rsid w:val="00B330DF"/>
    <w:rsid w:val="00B33310"/>
    <w:rsid w:val="00B33715"/>
    <w:rsid w:val="00B33BE1"/>
    <w:rsid w:val="00B33D2F"/>
    <w:rsid w:val="00B3498E"/>
    <w:rsid w:val="00B34A38"/>
    <w:rsid w:val="00B34B38"/>
    <w:rsid w:val="00B34B3B"/>
    <w:rsid w:val="00B34BFF"/>
    <w:rsid w:val="00B34E45"/>
    <w:rsid w:val="00B34F76"/>
    <w:rsid w:val="00B355CD"/>
    <w:rsid w:val="00B3576D"/>
    <w:rsid w:val="00B35775"/>
    <w:rsid w:val="00B3580A"/>
    <w:rsid w:val="00B35D0D"/>
    <w:rsid w:val="00B35F71"/>
    <w:rsid w:val="00B36304"/>
    <w:rsid w:val="00B36B00"/>
    <w:rsid w:val="00B37255"/>
    <w:rsid w:val="00B37591"/>
    <w:rsid w:val="00B376D8"/>
    <w:rsid w:val="00B378B1"/>
    <w:rsid w:val="00B37CFF"/>
    <w:rsid w:val="00B37D88"/>
    <w:rsid w:val="00B40667"/>
    <w:rsid w:val="00B42B12"/>
    <w:rsid w:val="00B42B45"/>
    <w:rsid w:val="00B43582"/>
    <w:rsid w:val="00B43743"/>
    <w:rsid w:val="00B43780"/>
    <w:rsid w:val="00B43AB9"/>
    <w:rsid w:val="00B442DE"/>
    <w:rsid w:val="00B44400"/>
    <w:rsid w:val="00B456CD"/>
    <w:rsid w:val="00B45B5B"/>
    <w:rsid w:val="00B45CAA"/>
    <w:rsid w:val="00B46004"/>
    <w:rsid w:val="00B4610C"/>
    <w:rsid w:val="00B469A7"/>
    <w:rsid w:val="00B46A8B"/>
    <w:rsid w:val="00B46B41"/>
    <w:rsid w:val="00B4703A"/>
    <w:rsid w:val="00B47575"/>
    <w:rsid w:val="00B50213"/>
    <w:rsid w:val="00B50681"/>
    <w:rsid w:val="00B51279"/>
    <w:rsid w:val="00B5199F"/>
    <w:rsid w:val="00B51A9E"/>
    <w:rsid w:val="00B51B39"/>
    <w:rsid w:val="00B51FEC"/>
    <w:rsid w:val="00B52670"/>
    <w:rsid w:val="00B526FF"/>
    <w:rsid w:val="00B5285E"/>
    <w:rsid w:val="00B5325D"/>
    <w:rsid w:val="00B536C0"/>
    <w:rsid w:val="00B54949"/>
    <w:rsid w:val="00B54B85"/>
    <w:rsid w:val="00B54B92"/>
    <w:rsid w:val="00B554F1"/>
    <w:rsid w:val="00B5583C"/>
    <w:rsid w:val="00B55E6D"/>
    <w:rsid w:val="00B56ABA"/>
    <w:rsid w:val="00B56C9E"/>
    <w:rsid w:val="00B575FB"/>
    <w:rsid w:val="00B57AF9"/>
    <w:rsid w:val="00B603F0"/>
    <w:rsid w:val="00B6108E"/>
    <w:rsid w:val="00B612D8"/>
    <w:rsid w:val="00B614F3"/>
    <w:rsid w:val="00B61571"/>
    <w:rsid w:val="00B61806"/>
    <w:rsid w:val="00B624BE"/>
    <w:rsid w:val="00B6264B"/>
    <w:rsid w:val="00B62A84"/>
    <w:rsid w:val="00B62DC5"/>
    <w:rsid w:val="00B636A3"/>
    <w:rsid w:val="00B63DE9"/>
    <w:rsid w:val="00B64681"/>
    <w:rsid w:val="00B64716"/>
    <w:rsid w:val="00B6489C"/>
    <w:rsid w:val="00B65643"/>
    <w:rsid w:val="00B657D3"/>
    <w:rsid w:val="00B65876"/>
    <w:rsid w:val="00B65AE1"/>
    <w:rsid w:val="00B66042"/>
    <w:rsid w:val="00B66250"/>
    <w:rsid w:val="00B66C2F"/>
    <w:rsid w:val="00B67189"/>
    <w:rsid w:val="00B67229"/>
    <w:rsid w:val="00B675DE"/>
    <w:rsid w:val="00B67EB2"/>
    <w:rsid w:val="00B703B7"/>
    <w:rsid w:val="00B71154"/>
    <w:rsid w:val="00B712CD"/>
    <w:rsid w:val="00B7150E"/>
    <w:rsid w:val="00B71595"/>
    <w:rsid w:val="00B715F0"/>
    <w:rsid w:val="00B71671"/>
    <w:rsid w:val="00B71896"/>
    <w:rsid w:val="00B71A6E"/>
    <w:rsid w:val="00B71D62"/>
    <w:rsid w:val="00B7239B"/>
    <w:rsid w:val="00B73393"/>
    <w:rsid w:val="00B73EE6"/>
    <w:rsid w:val="00B7453A"/>
    <w:rsid w:val="00B745F9"/>
    <w:rsid w:val="00B74628"/>
    <w:rsid w:val="00B750E7"/>
    <w:rsid w:val="00B7609D"/>
    <w:rsid w:val="00B76140"/>
    <w:rsid w:val="00B76C1A"/>
    <w:rsid w:val="00B76C24"/>
    <w:rsid w:val="00B76F31"/>
    <w:rsid w:val="00B7762F"/>
    <w:rsid w:val="00B804B5"/>
    <w:rsid w:val="00B804F7"/>
    <w:rsid w:val="00B81FAA"/>
    <w:rsid w:val="00B82913"/>
    <w:rsid w:val="00B82920"/>
    <w:rsid w:val="00B829BE"/>
    <w:rsid w:val="00B82ECA"/>
    <w:rsid w:val="00B82FDA"/>
    <w:rsid w:val="00B832D5"/>
    <w:rsid w:val="00B8346E"/>
    <w:rsid w:val="00B83D67"/>
    <w:rsid w:val="00B84468"/>
    <w:rsid w:val="00B84B11"/>
    <w:rsid w:val="00B84D53"/>
    <w:rsid w:val="00B85255"/>
    <w:rsid w:val="00B85316"/>
    <w:rsid w:val="00B8577E"/>
    <w:rsid w:val="00B8581A"/>
    <w:rsid w:val="00B8590F"/>
    <w:rsid w:val="00B85931"/>
    <w:rsid w:val="00B86157"/>
    <w:rsid w:val="00B86198"/>
    <w:rsid w:val="00B863C7"/>
    <w:rsid w:val="00B864ED"/>
    <w:rsid w:val="00B86B1D"/>
    <w:rsid w:val="00B86D04"/>
    <w:rsid w:val="00B86D71"/>
    <w:rsid w:val="00B86E95"/>
    <w:rsid w:val="00B877C4"/>
    <w:rsid w:val="00B87F34"/>
    <w:rsid w:val="00B903A4"/>
    <w:rsid w:val="00B91182"/>
    <w:rsid w:val="00B9118C"/>
    <w:rsid w:val="00B91641"/>
    <w:rsid w:val="00B91BAA"/>
    <w:rsid w:val="00B91EFD"/>
    <w:rsid w:val="00B91F62"/>
    <w:rsid w:val="00B91F87"/>
    <w:rsid w:val="00B921CB"/>
    <w:rsid w:val="00B92561"/>
    <w:rsid w:val="00B927A7"/>
    <w:rsid w:val="00B92CF9"/>
    <w:rsid w:val="00B92F0B"/>
    <w:rsid w:val="00B9389E"/>
    <w:rsid w:val="00B93C08"/>
    <w:rsid w:val="00B9431F"/>
    <w:rsid w:val="00B943CB"/>
    <w:rsid w:val="00B943D5"/>
    <w:rsid w:val="00B94BE5"/>
    <w:rsid w:val="00B94FF3"/>
    <w:rsid w:val="00B95324"/>
    <w:rsid w:val="00B953C1"/>
    <w:rsid w:val="00B95677"/>
    <w:rsid w:val="00B95887"/>
    <w:rsid w:val="00B958D2"/>
    <w:rsid w:val="00B95A83"/>
    <w:rsid w:val="00B95D11"/>
    <w:rsid w:val="00B962C5"/>
    <w:rsid w:val="00B96822"/>
    <w:rsid w:val="00B96BCA"/>
    <w:rsid w:val="00B96E8D"/>
    <w:rsid w:val="00B96E98"/>
    <w:rsid w:val="00B97DAC"/>
    <w:rsid w:val="00B97FF2"/>
    <w:rsid w:val="00BA0136"/>
    <w:rsid w:val="00BA0C5D"/>
    <w:rsid w:val="00BA10DD"/>
    <w:rsid w:val="00BA13D9"/>
    <w:rsid w:val="00BA21CE"/>
    <w:rsid w:val="00BA21E5"/>
    <w:rsid w:val="00BA249D"/>
    <w:rsid w:val="00BA26EA"/>
    <w:rsid w:val="00BA2710"/>
    <w:rsid w:val="00BA2D81"/>
    <w:rsid w:val="00BA2EFA"/>
    <w:rsid w:val="00BA366A"/>
    <w:rsid w:val="00BA36EF"/>
    <w:rsid w:val="00BA3731"/>
    <w:rsid w:val="00BA388B"/>
    <w:rsid w:val="00BA3A1C"/>
    <w:rsid w:val="00BA421C"/>
    <w:rsid w:val="00BA438B"/>
    <w:rsid w:val="00BA44CE"/>
    <w:rsid w:val="00BA46BC"/>
    <w:rsid w:val="00BA47FF"/>
    <w:rsid w:val="00BA4A29"/>
    <w:rsid w:val="00BA4C7B"/>
    <w:rsid w:val="00BA509F"/>
    <w:rsid w:val="00BA5907"/>
    <w:rsid w:val="00BA5986"/>
    <w:rsid w:val="00BA5A07"/>
    <w:rsid w:val="00BA5A42"/>
    <w:rsid w:val="00BA5B79"/>
    <w:rsid w:val="00BA5D43"/>
    <w:rsid w:val="00BA62EB"/>
    <w:rsid w:val="00BA633F"/>
    <w:rsid w:val="00BA63E7"/>
    <w:rsid w:val="00BA6502"/>
    <w:rsid w:val="00BA6933"/>
    <w:rsid w:val="00BA74A2"/>
    <w:rsid w:val="00BB0110"/>
    <w:rsid w:val="00BB02AD"/>
    <w:rsid w:val="00BB0548"/>
    <w:rsid w:val="00BB08E6"/>
    <w:rsid w:val="00BB0FBC"/>
    <w:rsid w:val="00BB1390"/>
    <w:rsid w:val="00BB1A6F"/>
    <w:rsid w:val="00BB217A"/>
    <w:rsid w:val="00BB27B6"/>
    <w:rsid w:val="00BB2E3D"/>
    <w:rsid w:val="00BB318B"/>
    <w:rsid w:val="00BB3418"/>
    <w:rsid w:val="00BB37D0"/>
    <w:rsid w:val="00BB3B06"/>
    <w:rsid w:val="00BB3E18"/>
    <w:rsid w:val="00BB417B"/>
    <w:rsid w:val="00BB5498"/>
    <w:rsid w:val="00BB5627"/>
    <w:rsid w:val="00BB571A"/>
    <w:rsid w:val="00BB5F4D"/>
    <w:rsid w:val="00BB6345"/>
    <w:rsid w:val="00BB6480"/>
    <w:rsid w:val="00BB6DAE"/>
    <w:rsid w:val="00BB7053"/>
    <w:rsid w:val="00BB74C9"/>
    <w:rsid w:val="00BB799B"/>
    <w:rsid w:val="00BC0D0C"/>
    <w:rsid w:val="00BC16FC"/>
    <w:rsid w:val="00BC1F7C"/>
    <w:rsid w:val="00BC2601"/>
    <w:rsid w:val="00BC27AA"/>
    <w:rsid w:val="00BC29B3"/>
    <w:rsid w:val="00BC3394"/>
    <w:rsid w:val="00BC376E"/>
    <w:rsid w:val="00BC428E"/>
    <w:rsid w:val="00BC4BAE"/>
    <w:rsid w:val="00BC4CB0"/>
    <w:rsid w:val="00BC4E7B"/>
    <w:rsid w:val="00BC535B"/>
    <w:rsid w:val="00BC53EF"/>
    <w:rsid w:val="00BC559A"/>
    <w:rsid w:val="00BC5734"/>
    <w:rsid w:val="00BC5D13"/>
    <w:rsid w:val="00BC5D96"/>
    <w:rsid w:val="00BC5F69"/>
    <w:rsid w:val="00BC615A"/>
    <w:rsid w:val="00BC6644"/>
    <w:rsid w:val="00BC6985"/>
    <w:rsid w:val="00BC69EB"/>
    <w:rsid w:val="00BC6EC6"/>
    <w:rsid w:val="00BC73A4"/>
    <w:rsid w:val="00BC75C1"/>
    <w:rsid w:val="00BC7B1F"/>
    <w:rsid w:val="00BC7DC0"/>
    <w:rsid w:val="00BD0251"/>
    <w:rsid w:val="00BD026B"/>
    <w:rsid w:val="00BD08F3"/>
    <w:rsid w:val="00BD0C7D"/>
    <w:rsid w:val="00BD0E5D"/>
    <w:rsid w:val="00BD10AC"/>
    <w:rsid w:val="00BD1A7A"/>
    <w:rsid w:val="00BD2CB6"/>
    <w:rsid w:val="00BD2CF0"/>
    <w:rsid w:val="00BD2D40"/>
    <w:rsid w:val="00BD3691"/>
    <w:rsid w:val="00BD3883"/>
    <w:rsid w:val="00BD3D9B"/>
    <w:rsid w:val="00BD3E6E"/>
    <w:rsid w:val="00BD46C2"/>
    <w:rsid w:val="00BD480D"/>
    <w:rsid w:val="00BD4A2B"/>
    <w:rsid w:val="00BD52E8"/>
    <w:rsid w:val="00BD5B31"/>
    <w:rsid w:val="00BD5ED1"/>
    <w:rsid w:val="00BD5FFE"/>
    <w:rsid w:val="00BD6359"/>
    <w:rsid w:val="00BD6D89"/>
    <w:rsid w:val="00BD7B63"/>
    <w:rsid w:val="00BD7C94"/>
    <w:rsid w:val="00BE0958"/>
    <w:rsid w:val="00BE1461"/>
    <w:rsid w:val="00BE1934"/>
    <w:rsid w:val="00BE1D1E"/>
    <w:rsid w:val="00BE2282"/>
    <w:rsid w:val="00BE2312"/>
    <w:rsid w:val="00BE2475"/>
    <w:rsid w:val="00BE2E3E"/>
    <w:rsid w:val="00BE2EE2"/>
    <w:rsid w:val="00BE4732"/>
    <w:rsid w:val="00BE47E3"/>
    <w:rsid w:val="00BE5A38"/>
    <w:rsid w:val="00BE5C37"/>
    <w:rsid w:val="00BE5DEF"/>
    <w:rsid w:val="00BE6084"/>
    <w:rsid w:val="00BE62FA"/>
    <w:rsid w:val="00BE63A8"/>
    <w:rsid w:val="00BE686D"/>
    <w:rsid w:val="00BE6C9E"/>
    <w:rsid w:val="00BE78D6"/>
    <w:rsid w:val="00BE7C2B"/>
    <w:rsid w:val="00BF072A"/>
    <w:rsid w:val="00BF0C04"/>
    <w:rsid w:val="00BF0C08"/>
    <w:rsid w:val="00BF19C7"/>
    <w:rsid w:val="00BF2135"/>
    <w:rsid w:val="00BF222E"/>
    <w:rsid w:val="00BF238E"/>
    <w:rsid w:val="00BF26B7"/>
    <w:rsid w:val="00BF2B65"/>
    <w:rsid w:val="00BF2FFB"/>
    <w:rsid w:val="00BF35C0"/>
    <w:rsid w:val="00BF399D"/>
    <w:rsid w:val="00BF3CD9"/>
    <w:rsid w:val="00BF3E4D"/>
    <w:rsid w:val="00BF413A"/>
    <w:rsid w:val="00BF4228"/>
    <w:rsid w:val="00BF55C8"/>
    <w:rsid w:val="00BF5838"/>
    <w:rsid w:val="00BF59BE"/>
    <w:rsid w:val="00BF6015"/>
    <w:rsid w:val="00BF6315"/>
    <w:rsid w:val="00BF645B"/>
    <w:rsid w:val="00BF6C9A"/>
    <w:rsid w:val="00BF6F82"/>
    <w:rsid w:val="00C0002E"/>
    <w:rsid w:val="00C00FAE"/>
    <w:rsid w:val="00C010B1"/>
    <w:rsid w:val="00C010BF"/>
    <w:rsid w:val="00C01B0D"/>
    <w:rsid w:val="00C01B7A"/>
    <w:rsid w:val="00C01E64"/>
    <w:rsid w:val="00C02605"/>
    <w:rsid w:val="00C03429"/>
    <w:rsid w:val="00C03435"/>
    <w:rsid w:val="00C036ED"/>
    <w:rsid w:val="00C03707"/>
    <w:rsid w:val="00C03D50"/>
    <w:rsid w:val="00C03D66"/>
    <w:rsid w:val="00C03D7E"/>
    <w:rsid w:val="00C04779"/>
    <w:rsid w:val="00C04970"/>
    <w:rsid w:val="00C04D0C"/>
    <w:rsid w:val="00C05307"/>
    <w:rsid w:val="00C05BDC"/>
    <w:rsid w:val="00C06702"/>
    <w:rsid w:val="00C06883"/>
    <w:rsid w:val="00C06BA8"/>
    <w:rsid w:val="00C06BBF"/>
    <w:rsid w:val="00C06D52"/>
    <w:rsid w:val="00C072BC"/>
    <w:rsid w:val="00C0731E"/>
    <w:rsid w:val="00C0734D"/>
    <w:rsid w:val="00C073A7"/>
    <w:rsid w:val="00C07438"/>
    <w:rsid w:val="00C07A17"/>
    <w:rsid w:val="00C10321"/>
    <w:rsid w:val="00C1072E"/>
    <w:rsid w:val="00C11300"/>
    <w:rsid w:val="00C1165B"/>
    <w:rsid w:val="00C11DA2"/>
    <w:rsid w:val="00C11F24"/>
    <w:rsid w:val="00C12279"/>
    <w:rsid w:val="00C1231A"/>
    <w:rsid w:val="00C123E0"/>
    <w:rsid w:val="00C1300B"/>
    <w:rsid w:val="00C13066"/>
    <w:rsid w:val="00C13237"/>
    <w:rsid w:val="00C13628"/>
    <w:rsid w:val="00C13D44"/>
    <w:rsid w:val="00C14091"/>
    <w:rsid w:val="00C14A88"/>
    <w:rsid w:val="00C1552A"/>
    <w:rsid w:val="00C1562C"/>
    <w:rsid w:val="00C1563F"/>
    <w:rsid w:val="00C1573A"/>
    <w:rsid w:val="00C16E8D"/>
    <w:rsid w:val="00C1705C"/>
    <w:rsid w:val="00C17326"/>
    <w:rsid w:val="00C17388"/>
    <w:rsid w:val="00C174B7"/>
    <w:rsid w:val="00C17F56"/>
    <w:rsid w:val="00C17FD8"/>
    <w:rsid w:val="00C20377"/>
    <w:rsid w:val="00C209C8"/>
    <w:rsid w:val="00C20A54"/>
    <w:rsid w:val="00C213CD"/>
    <w:rsid w:val="00C21443"/>
    <w:rsid w:val="00C2257B"/>
    <w:rsid w:val="00C228D2"/>
    <w:rsid w:val="00C229D1"/>
    <w:rsid w:val="00C22A3D"/>
    <w:rsid w:val="00C2303D"/>
    <w:rsid w:val="00C2305B"/>
    <w:rsid w:val="00C23798"/>
    <w:rsid w:val="00C239A7"/>
    <w:rsid w:val="00C23B0B"/>
    <w:rsid w:val="00C244AD"/>
    <w:rsid w:val="00C24629"/>
    <w:rsid w:val="00C24782"/>
    <w:rsid w:val="00C24D4B"/>
    <w:rsid w:val="00C25E4F"/>
    <w:rsid w:val="00C261C1"/>
    <w:rsid w:val="00C261EF"/>
    <w:rsid w:val="00C26543"/>
    <w:rsid w:val="00C26DC1"/>
    <w:rsid w:val="00C26E5C"/>
    <w:rsid w:val="00C272FC"/>
    <w:rsid w:val="00C27321"/>
    <w:rsid w:val="00C276B1"/>
    <w:rsid w:val="00C30C8E"/>
    <w:rsid w:val="00C313A0"/>
    <w:rsid w:val="00C314B3"/>
    <w:rsid w:val="00C31C61"/>
    <w:rsid w:val="00C31DEE"/>
    <w:rsid w:val="00C322A0"/>
    <w:rsid w:val="00C322D8"/>
    <w:rsid w:val="00C32C14"/>
    <w:rsid w:val="00C32E32"/>
    <w:rsid w:val="00C3329E"/>
    <w:rsid w:val="00C3334C"/>
    <w:rsid w:val="00C33ADC"/>
    <w:rsid w:val="00C33BA9"/>
    <w:rsid w:val="00C34A1A"/>
    <w:rsid w:val="00C3520A"/>
    <w:rsid w:val="00C3562C"/>
    <w:rsid w:val="00C35816"/>
    <w:rsid w:val="00C35D17"/>
    <w:rsid w:val="00C36216"/>
    <w:rsid w:val="00C36991"/>
    <w:rsid w:val="00C378BB"/>
    <w:rsid w:val="00C37A8B"/>
    <w:rsid w:val="00C37F04"/>
    <w:rsid w:val="00C40201"/>
    <w:rsid w:val="00C405A6"/>
    <w:rsid w:val="00C411FE"/>
    <w:rsid w:val="00C413D2"/>
    <w:rsid w:val="00C42970"/>
    <w:rsid w:val="00C436AD"/>
    <w:rsid w:val="00C436C4"/>
    <w:rsid w:val="00C4381D"/>
    <w:rsid w:val="00C438FA"/>
    <w:rsid w:val="00C43EA3"/>
    <w:rsid w:val="00C43ED9"/>
    <w:rsid w:val="00C43F00"/>
    <w:rsid w:val="00C442B8"/>
    <w:rsid w:val="00C4469B"/>
    <w:rsid w:val="00C44B95"/>
    <w:rsid w:val="00C44EC0"/>
    <w:rsid w:val="00C45032"/>
    <w:rsid w:val="00C457E0"/>
    <w:rsid w:val="00C47715"/>
    <w:rsid w:val="00C47A95"/>
    <w:rsid w:val="00C47FA1"/>
    <w:rsid w:val="00C5032F"/>
    <w:rsid w:val="00C50919"/>
    <w:rsid w:val="00C50FFF"/>
    <w:rsid w:val="00C52501"/>
    <w:rsid w:val="00C5251F"/>
    <w:rsid w:val="00C526EA"/>
    <w:rsid w:val="00C52A48"/>
    <w:rsid w:val="00C52CCE"/>
    <w:rsid w:val="00C52E0E"/>
    <w:rsid w:val="00C530CC"/>
    <w:rsid w:val="00C53677"/>
    <w:rsid w:val="00C536C2"/>
    <w:rsid w:val="00C538F1"/>
    <w:rsid w:val="00C53EF1"/>
    <w:rsid w:val="00C54128"/>
    <w:rsid w:val="00C54B78"/>
    <w:rsid w:val="00C54FFD"/>
    <w:rsid w:val="00C55035"/>
    <w:rsid w:val="00C5530F"/>
    <w:rsid w:val="00C555A2"/>
    <w:rsid w:val="00C5563C"/>
    <w:rsid w:val="00C55C33"/>
    <w:rsid w:val="00C56187"/>
    <w:rsid w:val="00C563B0"/>
    <w:rsid w:val="00C566AB"/>
    <w:rsid w:val="00C56AF2"/>
    <w:rsid w:val="00C56B80"/>
    <w:rsid w:val="00C56FE0"/>
    <w:rsid w:val="00C576F1"/>
    <w:rsid w:val="00C57AF2"/>
    <w:rsid w:val="00C57E2B"/>
    <w:rsid w:val="00C600AC"/>
    <w:rsid w:val="00C600F2"/>
    <w:rsid w:val="00C60299"/>
    <w:rsid w:val="00C60913"/>
    <w:rsid w:val="00C60924"/>
    <w:rsid w:val="00C60A04"/>
    <w:rsid w:val="00C613CB"/>
    <w:rsid w:val="00C614E4"/>
    <w:rsid w:val="00C61BB2"/>
    <w:rsid w:val="00C62191"/>
    <w:rsid w:val="00C636F0"/>
    <w:rsid w:val="00C63B60"/>
    <w:rsid w:val="00C63CF3"/>
    <w:rsid w:val="00C63CFB"/>
    <w:rsid w:val="00C63EB3"/>
    <w:rsid w:val="00C6402E"/>
    <w:rsid w:val="00C643BA"/>
    <w:rsid w:val="00C6469D"/>
    <w:rsid w:val="00C6475F"/>
    <w:rsid w:val="00C648D1"/>
    <w:rsid w:val="00C64979"/>
    <w:rsid w:val="00C64B5C"/>
    <w:rsid w:val="00C64BFA"/>
    <w:rsid w:val="00C651C4"/>
    <w:rsid w:val="00C652D3"/>
    <w:rsid w:val="00C655F5"/>
    <w:rsid w:val="00C6576D"/>
    <w:rsid w:val="00C65CC2"/>
    <w:rsid w:val="00C66362"/>
    <w:rsid w:val="00C66483"/>
    <w:rsid w:val="00C66537"/>
    <w:rsid w:val="00C667F1"/>
    <w:rsid w:val="00C66D4E"/>
    <w:rsid w:val="00C674EF"/>
    <w:rsid w:val="00C6786B"/>
    <w:rsid w:val="00C679C8"/>
    <w:rsid w:val="00C67DEB"/>
    <w:rsid w:val="00C70111"/>
    <w:rsid w:val="00C701C8"/>
    <w:rsid w:val="00C71696"/>
    <w:rsid w:val="00C71927"/>
    <w:rsid w:val="00C7193C"/>
    <w:rsid w:val="00C720E0"/>
    <w:rsid w:val="00C721A2"/>
    <w:rsid w:val="00C72618"/>
    <w:rsid w:val="00C7263C"/>
    <w:rsid w:val="00C72A7D"/>
    <w:rsid w:val="00C72E7A"/>
    <w:rsid w:val="00C73258"/>
    <w:rsid w:val="00C73506"/>
    <w:rsid w:val="00C73A28"/>
    <w:rsid w:val="00C73B27"/>
    <w:rsid w:val="00C741A1"/>
    <w:rsid w:val="00C7432B"/>
    <w:rsid w:val="00C7468D"/>
    <w:rsid w:val="00C74846"/>
    <w:rsid w:val="00C74897"/>
    <w:rsid w:val="00C7497B"/>
    <w:rsid w:val="00C75609"/>
    <w:rsid w:val="00C75B50"/>
    <w:rsid w:val="00C75D62"/>
    <w:rsid w:val="00C75EBB"/>
    <w:rsid w:val="00C75FBD"/>
    <w:rsid w:val="00C7647C"/>
    <w:rsid w:val="00C76602"/>
    <w:rsid w:val="00C76729"/>
    <w:rsid w:val="00C77174"/>
    <w:rsid w:val="00C779EE"/>
    <w:rsid w:val="00C77A81"/>
    <w:rsid w:val="00C80044"/>
    <w:rsid w:val="00C800FC"/>
    <w:rsid w:val="00C806EB"/>
    <w:rsid w:val="00C8116E"/>
    <w:rsid w:val="00C81300"/>
    <w:rsid w:val="00C81415"/>
    <w:rsid w:val="00C81D60"/>
    <w:rsid w:val="00C82E3C"/>
    <w:rsid w:val="00C82EF9"/>
    <w:rsid w:val="00C82F2A"/>
    <w:rsid w:val="00C82FB8"/>
    <w:rsid w:val="00C83C89"/>
    <w:rsid w:val="00C840A3"/>
    <w:rsid w:val="00C844B2"/>
    <w:rsid w:val="00C84D1F"/>
    <w:rsid w:val="00C84EF2"/>
    <w:rsid w:val="00C8615E"/>
    <w:rsid w:val="00C8616F"/>
    <w:rsid w:val="00C86417"/>
    <w:rsid w:val="00C86741"/>
    <w:rsid w:val="00C86B10"/>
    <w:rsid w:val="00C86C9D"/>
    <w:rsid w:val="00C86E31"/>
    <w:rsid w:val="00C86F57"/>
    <w:rsid w:val="00C872B1"/>
    <w:rsid w:val="00C872F4"/>
    <w:rsid w:val="00C876B5"/>
    <w:rsid w:val="00C90229"/>
    <w:rsid w:val="00C90496"/>
    <w:rsid w:val="00C906DC"/>
    <w:rsid w:val="00C90E99"/>
    <w:rsid w:val="00C91512"/>
    <w:rsid w:val="00C9164E"/>
    <w:rsid w:val="00C91828"/>
    <w:rsid w:val="00C91983"/>
    <w:rsid w:val="00C9203D"/>
    <w:rsid w:val="00C9220C"/>
    <w:rsid w:val="00C92254"/>
    <w:rsid w:val="00C927AB"/>
    <w:rsid w:val="00C92B38"/>
    <w:rsid w:val="00C92BDC"/>
    <w:rsid w:val="00C93E3E"/>
    <w:rsid w:val="00C9443C"/>
    <w:rsid w:val="00C94C3A"/>
    <w:rsid w:val="00C94E95"/>
    <w:rsid w:val="00C9503A"/>
    <w:rsid w:val="00C969BB"/>
    <w:rsid w:val="00C96AD9"/>
    <w:rsid w:val="00C96BF9"/>
    <w:rsid w:val="00C977E7"/>
    <w:rsid w:val="00CA0316"/>
    <w:rsid w:val="00CA03EC"/>
    <w:rsid w:val="00CA0519"/>
    <w:rsid w:val="00CA0F1F"/>
    <w:rsid w:val="00CA10F1"/>
    <w:rsid w:val="00CA110C"/>
    <w:rsid w:val="00CA1474"/>
    <w:rsid w:val="00CA149A"/>
    <w:rsid w:val="00CA16EB"/>
    <w:rsid w:val="00CA1E5A"/>
    <w:rsid w:val="00CA230D"/>
    <w:rsid w:val="00CA298F"/>
    <w:rsid w:val="00CA2CC9"/>
    <w:rsid w:val="00CA3101"/>
    <w:rsid w:val="00CA35E0"/>
    <w:rsid w:val="00CA3DE4"/>
    <w:rsid w:val="00CA4303"/>
    <w:rsid w:val="00CA4795"/>
    <w:rsid w:val="00CA485E"/>
    <w:rsid w:val="00CA53D5"/>
    <w:rsid w:val="00CA54C1"/>
    <w:rsid w:val="00CA5841"/>
    <w:rsid w:val="00CA5A1A"/>
    <w:rsid w:val="00CA5AE4"/>
    <w:rsid w:val="00CA5FC7"/>
    <w:rsid w:val="00CA6051"/>
    <w:rsid w:val="00CB03AB"/>
    <w:rsid w:val="00CB0841"/>
    <w:rsid w:val="00CB0B99"/>
    <w:rsid w:val="00CB1BFD"/>
    <w:rsid w:val="00CB1C5B"/>
    <w:rsid w:val="00CB28FC"/>
    <w:rsid w:val="00CB30C6"/>
    <w:rsid w:val="00CB3369"/>
    <w:rsid w:val="00CB37E9"/>
    <w:rsid w:val="00CB3D1A"/>
    <w:rsid w:val="00CB3DB4"/>
    <w:rsid w:val="00CB3E1C"/>
    <w:rsid w:val="00CB4359"/>
    <w:rsid w:val="00CB43FC"/>
    <w:rsid w:val="00CB479D"/>
    <w:rsid w:val="00CB4AF7"/>
    <w:rsid w:val="00CB4DF1"/>
    <w:rsid w:val="00CB5022"/>
    <w:rsid w:val="00CB54C3"/>
    <w:rsid w:val="00CB569D"/>
    <w:rsid w:val="00CB56D3"/>
    <w:rsid w:val="00CB6081"/>
    <w:rsid w:val="00CB6931"/>
    <w:rsid w:val="00CB6F2E"/>
    <w:rsid w:val="00CB6FA9"/>
    <w:rsid w:val="00CB70F1"/>
    <w:rsid w:val="00CB7A56"/>
    <w:rsid w:val="00CB7C9E"/>
    <w:rsid w:val="00CC0BEA"/>
    <w:rsid w:val="00CC12C3"/>
    <w:rsid w:val="00CC1A4C"/>
    <w:rsid w:val="00CC1BBA"/>
    <w:rsid w:val="00CC1ED7"/>
    <w:rsid w:val="00CC24A6"/>
    <w:rsid w:val="00CC2791"/>
    <w:rsid w:val="00CC2837"/>
    <w:rsid w:val="00CC3973"/>
    <w:rsid w:val="00CC44C6"/>
    <w:rsid w:val="00CC4878"/>
    <w:rsid w:val="00CC5228"/>
    <w:rsid w:val="00CC5E2A"/>
    <w:rsid w:val="00CC685E"/>
    <w:rsid w:val="00CC6AC5"/>
    <w:rsid w:val="00CC700B"/>
    <w:rsid w:val="00CC72D7"/>
    <w:rsid w:val="00CC7838"/>
    <w:rsid w:val="00CC79BD"/>
    <w:rsid w:val="00CC7BAB"/>
    <w:rsid w:val="00CD05B3"/>
    <w:rsid w:val="00CD06E4"/>
    <w:rsid w:val="00CD090C"/>
    <w:rsid w:val="00CD0978"/>
    <w:rsid w:val="00CD0D97"/>
    <w:rsid w:val="00CD1811"/>
    <w:rsid w:val="00CD1C34"/>
    <w:rsid w:val="00CD1FE9"/>
    <w:rsid w:val="00CD20FA"/>
    <w:rsid w:val="00CD2474"/>
    <w:rsid w:val="00CD2A8A"/>
    <w:rsid w:val="00CD38FB"/>
    <w:rsid w:val="00CD3934"/>
    <w:rsid w:val="00CD401D"/>
    <w:rsid w:val="00CD4645"/>
    <w:rsid w:val="00CD470F"/>
    <w:rsid w:val="00CD51FE"/>
    <w:rsid w:val="00CD53F7"/>
    <w:rsid w:val="00CD5402"/>
    <w:rsid w:val="00CD59A1"/>
    <w:rsid w:val="00CD5F53"/>
    <w:rsid w:val="00CD62CC"/>
    <w:rsid w:val="00CD62E2"/>
    <w:rsid w:val="00CD6405"/>
    <w:rsid w:val="00CD65E3"/>
    <w:rsid w:val="00CD6990"/>
    <w:rsid w:val="00CD73B2"/>
    <w:rsid w:val="00CE00DD"/>
    <w:rsid w:val="00CE02B6"/>
    <w:rsid w:val="00CE06D3"/>
    <w:rsid w:val="00CE09D0"/>
    <w:rsid w:val="00CE1179"/>
    <w:rsid w:val="00CE1B95"/>
    <w:rsid w:val="00CE2457"/>
    <w:rsid w:val="00CE278D"/>
    <w:rsid w:val="00CE2A58"/>
    <w:rsid w:val="00CE2D14"/>
    <w:rsid w:val="00CE3706"/>
    <w:rsid w:val="00CE4132"/>
    <w:rsid w:val="00CE4340"/>
    <w:rsid w:val="00CE4666"/>
    <w:rsid w:val="00CE6483"/>
    <w:rsid w:val="00CE6DF2"/>
    <w:rsid w:val="00CE7285"/>
    <w:rsid w:val="00CE7397"/>
    <w:rsid w:val="00CE7D1C"/>
    <w:rsid w:val="00CF027C"/>
    <w:rsid w:val="00CF07DE"/>
    <w:rsid w:val="00CF0B44"/>
    <w:rsid w:val="00CF1251"/>
    <w:rsid w:val="00CF152B"/>
    <w:rsid w:val="00CF1FD2"/>
    <w:rsid w:val="00CF24A3"/>
    <w:rsid w:val="00CF279C"/>
    <w:rsid w:val="00CF2AB8"/>
    <w:rsid w:val="00CF2BEE"/>
    <w:rsid w:val="00CF2F9A"/>
    <w:rsid w:val="00CF3161"/>
    <w:rsid w:val="00CF36A9"/>
    <w:rsid w:val="00CF3F4C"/>
    <w:rsid w:val="00CF46EB"/>
    <w:rsid w:val="00CF4779"/>
    <w:rsid w:val="00CF4FBA"/>
    <w:rsid w:val="00CF51BD"/>
    <w:rsid w:val="00CF51C8"/>
    <w:rsid w:val="00CF54BA"/>
    <w:rsid w:val="00CF5E20"/>
    <w:rsid w:val="00CF5EF9"/>
    <w:rsid w:val="00CF5F3E"/>
    <w:rsid w:val="00CF64EB"/>
    <w:rsid w:val="00CF65B4"/>
    <w:rsid w:val="00CF67A3"/>
    <w:rsid w:val="00CF67EB"/>
    <w:rsid w:val="00CF70C7"/>
    <w:rsid w:val="00CF73AA"/>
    <w:rsid w:val="00CF7AEF"/>
    <w:rsid w:val="00CF7D09"/>
    <w:rsid w:val="00D005EE"/>
    <w:rsid w:val="00D006A8"/>
    <w:rsid w:val="00D0099E"/>
    <w:rsid w:val="00D00A95"/>
    <w:rsid w:val="00D0179E"/>
    <w:rsid w:val="00D01B84"/>
    <w:rsid w:val="00D01DA4"/>
    <w:rsid w:val="00D01F5F"/>
    <w:rsid w:val="00D0201F"/>
    <w:rsid w:val="00D0249B"/>
    <w:rsid w:val="00D02970"/>
    <w:rsid w:val="00D02ADC"/>
    <w:rsid w:val="00D02B7B"/>
    <w:rsid w:val="00D03142"/>
    <w:rsid w:val="00D031CB"/>
    <w:rsid w:val="00D03B16"/>
    <w:rsid w:val="00D03D03"/>
    <w:rsid w:val="00D04200"/>
    <w:rsid w:val="00D04662"/>
    <w:rsid w:val="00D04967"/>
    <w:rsid w:val="00D04F94"/>
    <w:rsid w:val="00D05247"/>
    <w:rsid w:val="00D05567"/>
    <w:rsid w:val="00D05A15"/>
    <w:rsid w:val="00D05C35"/>
    <w:rsid w:val="00D05D22"/>
    <w:rsid w:val="00D063EE"/>
    <w:rsid w:val="00D06EE1"/>
    <w:rsid w:val="00D06EF0"/>
    <w:rsid w:val="00D0767C"/>
    <w:rsid w:val="00D0791D"/>
    <w:rsid w:val="00D102A4"/>
    <w:rsid w:val="00D103A3"/>
    <w:rsid w:val="00D127C8"/>
    <w:rsid w:val="00D12DA7"/>
    <w:rsid w:val="00D140E8"/>
    <w:rsid w:val="00D1477E"/>
    <w:rsid w:val="00D15C21"/>
    <w:rsid w:val="00D161B2"/>
    <w:rsid w:val="00D163E0"/>
    <w:rsid w:val="00D16C21"/>
    <w:rsid w:val="00D1770B"/>
    <w:rsid w:val="00D17ADA"/>
    <w:rsid w:val="00D17D0C"/>
    <w:rsid w:val="00D17D77"/>
    <w:rsid w:val="00D209D5"/>
    <w:rsid w:val="00D20A30"/>
    <w:rsid w:val="00D21304"/>
    <w:rsid w:val="00D218B0"/>
    <w:rsid w:val="00D21D43"/>
    <w:rsid w:val="00D21F92"/>
    <w:rsid w:val="00D222A7"/>
    <w:rsid w:val="00D2251F"/>
    <w:rsid w:val="00D227FF"/>
    <w:rsid w:val="00D22815"/>
    <w:rsid w:val="00D2384C"/>
    <w:rsid w:val="00D240A4"/>
    <w:rsid w:val="00D2501F"/>
    <w:rsid w:val="00D26F38"/>
    <w:rsid w:val="00D27226"/>
    <w:rsid w:val="00D273A4"/>
    <w:rsid w:val="00D3086D"/>
    <w:rsid w:val="00D30A6D"/>
    <w:rsid w:val="00D30D58"/>
    <w:rsid w:val="00D30F93"/>
    <w:rsid w:val="00D31618"/>
    <w:rsid w:val="00D317D9"/>
    <w:rsid w:val="00D31A6E"/>
    <w:rsid w:val="00D31ADD"/>
    <w:rsid w:val="00D31B8B"/>
    <w:rsid w:val="00D31E61"/>
    <w:rsid w:val="00D320C9"/>
    <w:rsid w:val="00D32602"/>
    <w:rsid w:val="00D32E4C"/>
    <w:rsid w:val="00D330BE"/>
    <w:rsid w:val="00D3322D"/>
    <w:rsid w:val="00D34578"/>
    <w:rsid w:val="00D346DE"/>
    <w:rsid w:val="00D34968"/>
    <w:rsid w:val="00D34DC0"/>
    <w:rsid w:val="00D34EEB"/>
    <w:rsid w:val="00D35879"/>
    <w:rsid w:val="00D36017"/>
    <w:rsid w:val="00D3678A"/>
    <w:rsid w:val="00D36A68"/>
    <w:rsid w:val="00D36C5E"/>
    <w:rsid w:val="00D37D16"/>
    <w:rsid w:val="00D402AA"/>
    <w:rsid w:val="00D40574"/>
    <w:rsid w:val="00D40606"/>
    <w:rsid w:val="00D41318"/>
    <w:rsid w:val="00D41D08"/>
    <w:rsid w:val="00D4215F"/>
    <w:rsid w:val="00D42416"/>
    <w:rsid w:val="00D428E9"/>
    <w:rsid w:val="00D42CFE"/>
    <w:rsid w:val="00D43DF0"/>
    <w:rsid w:val="00D43F9C"/>
    <w:rsid w:val="00D441DC"/>
    <w:rsid w:val="00D442FD"/>
    <w:rsid w:val="00D444D7"/>
    <w:rsid w:val="00D4473E"/>
    <w:rsid w:val="00D44A6A"/>
    <w:rsid w:val="00D450D5"/>
    <w:rsid w:val="00D45306"/>
    <w:rsid w:val="00D45D6E"/>
    <w:rsid w:val="00D4639C"/>
    <w:rsid w:val="00D464BB"/>
    <w:rsid w:val="00D465F3"/>
    <w:rsid w:val="00D4689F"/>
    <w:rsid w:val="00D468FF"/>
    <w:rsid w:val="00D46E22"/>
    <w:rsid w:val="00D47038"/>
    <w:rsid w:val="00D472C3"/>
    <w:rsid w:val="00D4744E"/>
    <w:rsid w:val="00D50A7F"/>
    <w:rsid w:val="00D50D50"/>
    <w:rsid w:val="00D510C1"/>
    <w:rsid w:val="00D515F7"/>
    <w:rsid w:val="00D51710"/>
    <w:rsid w:val="00D51FD6"/>
    <w:rsid w:val="00D521BD"/>
    <w:rsid w:val="00D522B6"/>
    <w:rsid w:val="00D527FF"/>
    <w:rsid w:val="00D52F5B"/>
    <w:rsid w:val="00D53B5D"/>
    <w:rsid w:val="00D53F82"/>
    <w:rsid w:val="00D544E2"/>
    <w:rsid w:val="00D54714"/>
    <w:rsid w:val="00D54D80"/>
    <w:rsid w:val="00D550CF"/>
    <w:rsid w:val="00D5657F"/>
    <w:rsid w:val="00D56742"/>
    <w:rsid w:val="00D56810"/>
    <w:rsid w:val="00D57216"/>
    <w:rsid w:val="00D573B5"/>
    <w:rsid w:val="00D57A1F"/>
    <w:rsid w:val="00D57B7F"/>
    <w:rsid w:val="00D57F01"/>
    <w:rsid w:val="00D605DC"/>
    <w:rsid w:val="00D6123B"/>
    <w:rsid w:val="00D613B8"/>
    <w:rsid w:val="00D6159A"/>
    <w:rsid w:val="00D61810"/>
    <w:rsid w:val="00D6182D"/>
    <w:rsid w:val="00D61E19"/>
    <w:rsid w:val="00D62C90"/>
    <w:rsid w:val="00D62E85"/>
    <w:rsid w:val="00D63610"/>
    <w:rsid w:val="00D6375F"/>
    <w:rsid w:val="00D6409D"/>
    <w:rsid w:val="00D6469B"/>
    <w:rsid w:val="00D649B0"/>
    <w:rsid w:val="00D649F3"/>
    <w:rsid w:val="00D661EE"/>
    <w:rsid w:val="00D66465"/>
    <w:rsid w:val="00D66CAC"/>
    <w:rsid w:val="00D67288"/>
    <w:rsid w:val="00D672BA"/>
    <w:rsid w:val="00D67347"/>
    <w:rsid w:val="00D67509"/>
    <w:rsid w:val="00D703BA"/>
    <w:rsid w:val="00D7059B"/>
    <w:rsid w:val="00D70D56"/>
    <w:rsid w:val="00D70DDD"/>
    <w:rsid w:val="00D712EA"/>
    <w:rsid w:val="00D72343"/>
    <w:rsid w:val="00D728AC"/>
    <w:rsid w:val="00D72993"/>
    <w:rsid w:val="00D72C4F"/>
    <w:rsid w:val="00D72F22"/>
    <w:rsid w:val="00D731F6"/>
    <w:rsid w:val="00D73290"/>
    <w:rsid w:val="00D73340"/>
    <w:rsid w:val="00D73A2D"/>
    <w:rsid w:val="00D73E1A"/>
    <w:rsid w:val="00D742B8"/>
    <w:rsid w:val="00D74902"/>
    <w:rsid w:val="00D74958"/>
    <w:rsid w:val="00D74EF0"/>
    <w:rsid w:val="00D75181"/>
    <w:rsid w:val="00D7574B"/>
    <w:rsid w:val="00D75D07"/>
    <w:rsid w:val="00D762D9"/>
    <w:rsid w:val="00D7716C"/>
    <w:rsid w:val="00D77758"/>
    <w:rsid w:val="00D77AC8"/>
    <w:rsid w:val="00D8008D"/>
    <w:rsid w:val="00D80988"/>
    <w:rsid w:val="00D813AC"/>
    <w:rsid w:val="00D81638"/>
    <w:rsid w:val="00D81696"/>
    <w:rsid w:val="00D81A6C"/>
    <w:rsid w:val="00D81B6D"/>
    <w:rsid w:val="00D81F81"/>
    <w:rsid w:val="00D82222"/>
    <w:rsid w:val="00D822A5"/>
    <w:rsid w:val="00D82A03"/>
    <w:rsid w:val="00D82AC8"/>
    <w:rsid w:val="00D83024"/>
    <w:rsid w:val="00D830C2"/>
    <w:rsid w:val="00D832AF"/>
    <w:rsid w:val="00D83846"/>
    <w:rsid w:val="00D83B3E"/>
    <w:rsid w:val="00D83C56"/>
    <w:rsid w:val="00D83C92"/>
    <w:rsid w:val="00D841B9"/>
    <w:rsid w:val="00D842A2"/>
    <w:rsid w:val="00D84E37"/>
    <w:rsid w:val="00D85331"/>
    <w:rsid w:val="00D853E9"/>
    <w:rsid w:val="00D85591"/>
    <w:rsid w:val="00D855BB"/>
    <w:rsid w:val="00D85668"/>
    <w:rsid w:val="00D8585D"/>
    <w:rsid w:val="00D85BC9"/>
    <w:rsid w:val="00D86503"/>
    <w:rsid w:val="00D8672B"/>
    <w:rsid w:val="00D904F4"/>
    <w:rsid w:val="00D9060F"/>
    <w:rsid w:val="00D907D6"/>
    <w:rsid w:val="00D90CB0"/>
    <w:rsid w:val="00D917ED"/>
    <w:rsid w:val="00D9190A"/>
    <w:rsid w:val="00D9247A"/>
    <w:rsid w:val="00D927ED"/>
    <w:rsid w:val="00D92B20"/>
    <w:rsid w:val="00D92D6B"/>
    <w:rsid w:val="00D92D9C"/>
    <w:rsid w:val="00D92DED"/>
    <w:rsid w:val="00D9314E"/>
    <w:rsid w:val="00D93494"/>
    <w:rsid w:val="00D93965"/>
    <w:rsid w:val="00D9407C"/>
    <w:rsid w:val="00D94248"/>
    <w:rsid w:val="00D942C8"/>
    <w:rsid w:val="00D943A3"/>
    <w:rsid w:val="00D945A4"/>
    <w:rsid w:val="00D94BE7"/>
    <w:rsid w:val="00D94D4F"/>
    <w:rsid w:val="00D94DAC"/>
    <w:rsid w:val="00D94F24"/>
    <w:rsid w:val="00D94F5A"/>
    <w:rsid w:val="00D955BF"/>
    <w:rsid w:val="00D96613"/>
    <w:rsid w:val="00D96B4F"/>
    <w:rsid w:val="00D96C65"/>
    <w:rsid w:val="00D971AC"/>
    <w:rsid w:val="00D97419"/>
    <w:rsid w:val="00D97746"/>
    <w:rsid w:val="00D97FA2"/>
    <w:rsid w:val="00DA038B"/>
    <w:rsid w:val="00DA074C"/>
    <w:rsid w:val="00DA0B51"/>
    <w:rsid w:val="00DA0D4D"/>
    <w:rsid w:val="00DA1195"/>
    <w:rsid w:val="00DA136E"/>
    <w:rsid w:val="00DA2612"/>
    <w:rsid w:val="00DA2F6C"/>
    <w:rsid w:val="00DA3012"/>
    <w:rsid w:val="00DA3109"/>
    <w:rsid w:val="00DA384B"/>
    <w:rsid w:val="00DA3C12"/>
    <w:rsid w:val="00DA42BC"/>
    <w:rsid w:val="00DA4377"/>
    <w:rsid w:val="00DA44B6"/>
    <w:rsid w:val="00DA4BE6"/>
    <w:rsid w:val="00DA4ECE"/>
    <w:rsid w:val="00DA549B"/>
    <w:rsid w:val="00DA57AC"/>
    <w:rsid w:val="00DA58A2"/>
    <w:rsid w:val="00DA5939"/>
    <w:rsid w:val="00DA6045"/>
    <w:rsid w:val="00DA6512"/>
    <w:rsid w:val="00DA65E0"/>
    <w:rsid w:val="00DA6D33"/>
    <w:rsid w:val="00DA6FD0"/>
    <w:rsid w:val="00DA72CC"/>
    <w:rsid w:val="00DA79C0"/>
    <w:rsid w:val="00DA7B2E"/>
    <w:rsid w:val="00DA7BCF"/>
    <w:rsid w:val="00DB0460"/>
    <w:rsid w:val="00DB06EF"/>
    <w:rsid w:val="00DB092B"/>
    <w:rsid w:val="00DB0968"/>
    <w:rsid w:val="00DB1122"/>
    <w:rsid w:val="00DB1274"/>
    <w:rsid w:val="00DB14AF"/>
    <w:rsid w:val="00DB17B3"/>
    <w:rsid w:val="00DB17C1"/>
    <w:rsid w:val="00DB2325"/>
    <w:rsid w:val="00DB27F6"/>
    <w:rsid w:val="00DB2A25"/>
    <w:rsid w:val="00DB3175"/>
    <w:rsid w:val="00DB33BD"/>
    <w:rsid w:val="00DB4B09"/>
    <w:rsid w:val="00DB4E71"/>
    <w:rsid w:val="00DB504F"/>
    <w:rsid w:val="00DB5A4D"/>
    <w:rsid w:val="00DB63D9"/>
    <w:rsid w:val="00DB6EA8"/>
    <w:rsid w:val="00DB74F4"/>
    <w:rsid w:val="00DB7501"/>
    <w:rsid w:val="00DB7829"/>
    <w:rsid w:val="00DB7C4B"/>
    <w:rsid w:val="00DB7D0C"/>
    <w:rsid w:val="00DB7FA6"/>
    <w:rsid w:val="00DC0B89"/>
    <w:rsid w:val="00DC16C4"/>
    <w:rsid w:val="00DC211E"/>
    <w:rsid w:val="00DC2869"/>
    <w:rsid w:val="00DC2DA5"/>
    <w:rsid w:val="00DC322D"/>
    <w:rsid w:val="00DC3248"/>
    <w:rsid w:val="00DC35CB"/>
    <w:rsid w:val="00DC3649"/>
    <w:rsid w:val="00DC3DC9"/>
    <w:rsid w:val="00DC3EC1"/>
    <w:rsid w:val="00DC406E"/>
    <w:rsid w:val="00DC4109"/>
    <w:rsid w:val="00DC46A1"/>
    <w:rsid w:val="00DC4767"/>
    <w:rsid w:val="00DC48D5"/>
    <w:rsid w:val="00DC49E6"/>
    <w:rsid w:val="00DC4F68"/>
    <w:rsid w:val="00DC5319"/>
    <w:rsid w:val="00DC5530"/>
    <w:rsid w:val="00DC5CC0"/>
    <w:rsid w:val="00DC5F7C"/>
    <w:rsid w:val="00DC6082"/>
    <w:rsid w:val="00DC6092"/>
    <w:rsid w:val="00DC6653"/>
    <w:rsid w:val="00DC6A50"/>
    <w:rsid w:val="00DC722E"/>
    <w:rsid w:val="00DC740C"/>
    <w:rsid w:val="00DC7968"/>
    <w:rsid w:val="00DD06F8"/>
    <w:rsid w:val="00DD08A1"/>
    <w:rsid w:val="00DD0985"/>
    <w:rsid w:val="00DD0D0D"/>
    <w:rsid w:val="00DD0D22"/>
    <w:rsid w:val="00DD10EA"/>
    <w:rsid w:val="00DD186B"/>
    <w:rsid w:val="00DD1927"/>
    <w:rsid w:val="00DD1F9B"/>
    <w:rsid w:val="00DD21C0"/>
    <w:rsid w:val="00DD223C"/>
    <w:rsid w:val="00DD2256"/>
    <w:rsid w:val="00DD2CA7"/>
    <w:rsid w:val="00DD3206"/>
    <w:rsid w:val="00DD3308"/>
    <w:rsid w:val="00DD36FD"/>
    <w:rsid w:val="00DD406A"/>
    <w:rsid w:val="00DD4599"/>
    <w:rsid w:val="00DD46EF"/>
    <w:rsid w:val="00DD49BD"/>
    <w:rsid w:val="00DD542D"/>
    <w:rsid w:val="00DD5990"/>
    <w:rsid w:val="00DD5A2F"/>
    <w:rsid w:val="00DD5E11"/>
    <w:rsid w:val="00DD6438"/>
    <w:rsid w:val="00DD66A6"/>
    <w:rsid w:val="00DD69A3"/>
    <w:rsid w:val="00DD6A7A"/>
    <w:rsid w:val="00DD7979"/>
    <w:rsid w:val="00DD7B78"/>
    <w:rsid w:val="00DE0093"/>
    <w:rsid w:val="00DE046A"/>
    <w:rsid w:val="00DE0565"/>
    <w:rsid w:val="00DE068A"/>
    <w:rsid w:val="00DE18D2"/>
    <w:rsid w:val="00DE1CE3"/>
    <w:rsid w:val="00DE1EAA"/>
    <w:rsid w:val="00DE2880"/>
    <w:rsid w:val="00DE3186"/>
    <w:rsid w:val="00DE3A51"/>
    <w:rsid w:val="00DE3E01"/>
    <w:rsid w:val="00DE487E"/>
    <w:rsid w:val="00DE4AFB"/>
    <w:rsid w:val="00DE4B74"/>
    <w:rsid w:val="00DE50F4"/>
    <w:rsid w:val="00DE52FA"/>
    <w:rsid w:val="00DE57AE"/>
    <w:rsid w:val="00DE61B4"/>
    <w:rsid w:val="00DE77C7"/>
    <w:rsid w:val="00DE7917"/>
    <w:rsid w:val="00DE7AD6"/>
    <w:rsid w:val="00DF09C8"/>
    <w:rsid w:val="00DF15DC"/>
    <w:rsid w:val="00DF2151"/>
    <w:rsid w:val="00DF25B8"/>
    <w:rsid w:val="00DF271D"/>
    <w:rsid w:val="00DF2D52"/>
    <w:rsid w:val="00DF3062"/>
    <w:rsid w:val="00DF323A"/>
    <w:rsid w:val="00DF36C4"/>
    <w:rsid w:val="00DF373C"/>
    <w:rsid w:val="00DF3E5A"/>
    <w:rsid w:val="00DF4E9D"/>
    <w:rsid w:val="00DF539E"/>
    <w:rsid w:val="00DF57AC"/>
    <w:rsid w:val="00DF5DEC"/>
    <w:rsid w:val="00DF5E41"/>
    <w:rsid w:val="00DF629E"/>
    <w:rsid w:val="00DF66C8"/>
    <w:rsid w:val="00DF66DC"/>
    <w:rsid w:val="00DF671D"/>
    <w:rsid w:val="00DF6877"/>
    <w:rsid w:val="00DF7252"/>
    <w:rsid w:val="00DF74B0"/>
    <w:rsid w:val="00DF763D"/>
    <w:rsid w:val="00DF7835"/>
    <w:rsid w:val="00DF7A26"/>
    <w:rsid w:val="00E00C86"/>
    <w:rsid w:val="00E01EAA"/>
    <w:rsid w:val="00E02225"/>
    <w:rsid w:val="00E029E1"/>
    <w:rsid w:val="00E032C1"/>
    <w:rsid w:val="00E034B0"/>
    <w:rsid w:val="00E04714"/>
    <w:rsid w:val="00E04935"/>
    <w:rsid w:val="00E04C86"/>
    <w:rsid w:val="00E0514A"/>
    <w:rsid w:val="00E05370"/>
    <w:rsid w:val="00E05453"/>
    <w:rsid w:val="00E059D7"/>
    <w:rsid w:val="00E05C27"/>
    <w:rsid w:val="00E064DC"/>
    <w:rsid w:val="00E068CB"/>
    <w:rsid w:val="00E0699D"/>
    <w:rsid w:val="00E06B03"/>
    <w:rsid w:val="00E073A6"/>
    <w:rsid w:val="00E0751F"/>
    <w:rsid w:val="00E07BEA"/>
    <w:rsid w:val="00E07E1A"/>
    <w:rsid w:val="00E1065A"/>
    <w:rsid w:val="00E10952"/>
    <w:rsid w:val="00E1118F"/>
    <w:rsid w:val="00E11223"/>
    <w:rsid w:val="00E114A1"/>
    <w:rsid w:val="00E117C0"/>
    <w:rsid w:val="00E12715"/>
    <w:rsid w:val="00E12CC0"/>
    <w:rsid w:val="00E132A1"/>
    <w:rsid w:val="00E13331"/>
    <w:rsid w:val="00E1359A"/>
    <w:rsid w:val="00E1390D"/>
    <w:rsid w:val="00E13A1D"/>
    <w:rsid w:val="00E13A4B"/>
    <w:rsid w:val="00E145D2"/>
    <w:rsid w:val="00E14BC0"/>
    <w:rsid w:val="00E15061"/>
    <w:rsid w:val="00E15227"/>
    <w:rsid w:val="00E1541D"/>
    <w:rsid w:val="00E15443"/>
    <w:rsid w:val="00E157A6"/>
    <w:rsid w:val="00E162AF"/>
    <w:rsid w:val="00E162CD"/>
    <w:rsid w:val="00E16386"/>
    <w:rsid w:val="00E163EE"/>
    <w:rsid w:val="00E16637"/>
    <w:rsid w:val="00E1713A"/>
    <w:rsid w:val="00E174DF"/>
    <w:rsid w:val="00E17534"/>
    <w:rsid w:val="00E17630"/>
    <w:rsid w:val="00E17E40"/>
    <w:rsid w:val="00E201EB"/>
    <w:rsid w:val="00E20FBE"/>
    <w:rsid w:val="00E21650"/>
    <w:rsid w:val="00E21EB7"/>
    <w:rsid w:val="00E225A1"/>
    <w:rsid w:val="00E22712"/>
    <w:rsid w:val="00E22E4E"/>
    <w:rsid w:val="00E233BC"/>
    <w:rsid w:val="00E2362E"/>
    <w:rsid w:val="00E23637"/>
    <w:rsid w:val="00E238F4"/>
    <w:rsid w:val="00E23CB4"/>
    <w:rsid w:val="00E246A3"/>
    <w:rsid w:val="00E25070"/>
    <w:rsid w:val="00E254F3"/>
    <w:rsid w:val="00E256A2"/>
    <w:rsid w:val="00E259F7"/>
    <w:rsid w:val="00E25C0A"/>
    <w:rsid w:val="00E26107"/>
    <w:rsid w:val="00E262F7"/>
    <w:rsid w:val="00E268EB"/>
    <w:rsid w:val="00E26D24"/>
    <w:rsid w:val="00E27265"/>
    <w:rsid w:val="00E2727B"/>
    <w:rsid w:val="00E2752A"/>
    <w:rsid w:val="00E279A8"/>
    <w:rsid w:val="00E30399"/>
    <w:rsid w:val="00E30CFC"/>
    <w:rsid w:val="00E30EB6"/>
    <w:rsid w:val="00E3157C"/>
    <w:rsid w:val="00E31816"/>
    <w:rsid w:val="00E31BD6"/>
    <w:rsid w:val="00E31DE8"/>
    <w:rsid w:val="00E32735"/>
    <w:rsid w:val="00E33851"/>
    <w:rsid w:val="00E3396D"/>
    <w:rsid w:val="00E3398D"/>
    <w:rsid w:val="00E33B7B"/>
    <w:rsid w:val="00E33BB7"/>
    <w:rsid w:val="00E33DD6"/>
    <w:rsid w:val="00E34366"/>
    <w:rsid w:val="00E3481B"/>
    <w:rsid w:val="00E34A3D"/>
    <w:rsid w:val="00E34E00"/>
    <w:rsid w:val="00E350FB"/>
    <w:rsid w:val="00E35346"/>
    <w:rsid w:val="00E35435"/>
    <w:rsid w:val="00E35555"/>
    <w:rsid w:val="00E365B6"/>
    <w:rsid w:val="00E368C9"/>
    <w:rsid w:val="00E36B6D"/>
    <w:rsid w:val="00E37662"/>
    <w:rsid w:val="00E37FB1"/>
    <w:rsid w:val="00E4092E"/>
    <w:rsid w:val="00E40AFF"/>
    <w:rsid w:val="00E40B4E"/>
    <w:rsid w:val="00E40BAB"/>
    <w:rsid w:val="00E40D54"/>
    <w:rsid w:val="00E40F9D"/>
    <w:rsid w:val="00E41768"/>
    <w:rsid w:val="00E41FE4"/>
    <w:rsid w:val="00E425D9"/>
    <w:rsid w:val="00E427E0"/>
    <w:rsid w:val="00E428C2"/>
    <w:rsid w:val="00E42921"/>
    <w:rsid w:val="00E42F05"/>
    <w:rsid w:val="00E438C3"/>
    <w:rsid w:val="00E43DE0"/>
    <w:rsid w:val="00E43F6C"/>
    <w:rsid w:val="00E43FA9"/>
    <w:rsid w:val="00E43FE7"/>
    <w:rsid w:val="00E44131"/>
    <w:rsid w:val="00E441BB"/>
    <w:rsid w:val="00E45935"/>
    <w:rsid w:val="00E45ED6"/>
    <w:rsid w:val="00E46844"/>
    <w:rsid w:val="00E4689D"/>
    <w:rsid w:val="00E47344"/>
    <w:rsid w:val="00E47665"/>
    <w:rsid w:val="00E477D6"/>
    <w:rsid w:val="00E47B47"/>
    <w:rsid w:val="00E5025F"/>
    <w:rsid w:val="00E50996"/>
    <w:rsid w:val="00E50A8D"/>
    <w:rsid w:val="00E50DC0"/>
    <w:rsid w:val="00E5239F"/>
    <w:rsid w:val="00E525AF"/>
    <w:rsid w:val="00E52A53"/>
    <w:rsid w:val="00E52E76"/>
    <w:rsid w:val="00E52EB9"/>
    <w:rsid w:val="00E531C6"/>
    <w:rsid w:val="00E53DD6"/>
    <w:rsid w:val="00E54081"/>
    <w:rsid w:val="00E541F2"/>
    <w:rsid w:val="00E54C0F"/>
    <w:rsid w:val="00E54E66"/>
    <w:rsid w:val="00E550E0"/>
    <w:rsid w:val="00E552BF"/>
    <w:rsid w:val="00E5563C"/>
    <w:rsid w:val="00E573FA"/>
    <w:rsid w:val="00E57FC3"/>
    <w:rsid w:val="00E60586"/>
    <w:rsid w:val="00E609B8"/>
    <w:rsid w:val="00E60B3B"/>
    <w:rsid w:val="00E60D09"/>
    <w:rsid w:val="00E6106D"/>
    <w:rsid w:val="00E6110A"/>
    <w:rsid w:val="00E6169C"/>
    <w:rsid w:val="00E61825"/>
    <w:rsid w:val="00E61BA7"/>
    <w:rsid w:val="00E61EAB"/>
    <w:rsid w:val="00E61FF2"/>
    <w:rsid w:val="00E622EC"/>
    <w:rsid w:val="00E62735"/>
    <w:rsid w:val="00E62793"/>
    <w:rsid w:val="00E63739"/>
    <w:rsid w:val="00E638E7"/>
    <w:rsid w:val="00E63ADA"/>
    <w:rsid w:val="00E6477B"/>
    <w:rsid w:val="00E64833"/>
    <w:rsid w:val="00E64ADF"/>
    <w:rsid w:val="00E64CD2"/>
    <w:rsid w:val="00E64F9F"/>
    <w:rsid w:val="00E659B0"/>
    <w:rsid w:val="00E659BF"/>
    <w:rsid w:val="00E6641E"/>
    <w:rsid w:val="00E66796"/>
    <w:rsid w:val="00E66CDA"/>
    <w:rsid w:val="00E671F8"/>
    <w:rsid w:val="00E674A4"/>
    <w:rsid w:val="00E67ACB"/>
    <w:rsid w:val="00E67F80"/>
    <w:rsid w:val="00E70889"/>
    <w:rsid w:val="00E708BD"/>
    <w:rsid w:val="00E70CDD"/>
    <w:rsid w:val="00E70DA9"/>
    <w:rsid w:val="00E71ADF"/>
    <w:rsid w:val="00E72613"/>
    <w:rsid w:val="00E72AAE"/>
    <w:rsid w:val="00E72C7B"/>
    <w:rsid w:val="00E72D86"/>
    <w:rsid w:val="00E72F38"/>
    <w:rsid w:val="00E73962"/>
    <w:rsid w:val="00E74165"/>
    <w:rsid w:val="00E742FC"/>
    <w:rsid w:val="00E74400"/>
    <w:rsid w:val="00E74692"/>
    <w:rsid w:val="00E75024"/>
    <w:rsid w:val="00E759AC"/>
    <w:rsid w:val="00E75BC8"/>
    <w:rsid w:val="00E761B1"/>
    <w:rsid w:val="00E76847"/>
    <w:rsid w:val="00E76A49"/>
    <w:rsid w:val="00E771AD"/>
    <w:rsid w:val="00E7762E"/>
    <w:rsid w:val="00E77AE3"/>
    <w:rsid w:val="00E77CE6"/>
    <w:rsid w:val="00E77EFD"/>
    <w:rsid w:val="00E800E6"/>
    <w:rsid w:val="00E80888"/>
    <w:rsid w:val="00E80ECC"/>
    <w:rsid w:val="00E80FA8"/>
    <w:rsid w:val="00E814F8"/>
    <w:rsid w:val="00E81663"/>
    <w:rsid w:val="00E81CBB"/>
    <w:rsid w:val="00E825DD"/>
    <w:rsid w:val="00E82686"/>
    <w:rsid w:val="00E8295D"/>
    <w:rsid w:val="00E82EA0"/>
    <w:rsid w:val="00E83304"/>
    <w:rsid w:val="00E83A19"/>
    <w:rsid w:val="00E8474A"/>
    <w:rsid w:val="00E854E1"/>
    <w:rsid w:val="00E8589E"/>
    <w:rsid w:val="00E858A5"/>
    <w:rsid w:val="00E85E6D"/>
    <w:rsid w:val="00E86790"/>
    <w:rsid w:val="00E86799"/>
    <w:rsid w:val="00E870F7"/>
    <w:rsid w:val="00E87264"/>
    <w:rsid w:val="00E90000"/>
    <w:rsid w:val="00E90AA9"/>
    <w:rsid w:val="00E9128A"/>
    <w:rsid w:val="00E91328"/>
    <w:rsid w:val="00E91452"/>
    <w:rsid w:val="00E915FC"/>
    <w:rsid w:val="00E9179A"/>
    <w:rsid w:val="00E91AD4"/>
    <w:rsid w:val="00E91CDC"/>
    <w:rsid w:val="00E91EBC"/>
    <w:rsid w:val="00E92CAB"/>
    <w:rsid w:val="00E93012"/>
    <w:rsid w:val="00E93030"/>
    <w:rsid w:val="00E933B0"/>
    <w:rsid w:val="00E934CD"/>
    <w:rsid w:val="00E94024"/>
    <w:rsid w:val="00E94029"/>
    <w:rsid w:val="00E941EB"/>
    <w:rsid w:val="00E9434B"/>
    <w:rsid w:val="00E9489C"/>
    <w:rsid w:val="00E94940"/>
    <w:rsid w:val="00E949B1"/>
    <w:rsid w:val="00E95A81"/>
    <w:rsid w:val="00E95CFB"/>
    <w:rsid w:val="00E9633E"/>
    <w:rsid w:val="00E965DF"/>
    <w:rsid w:val="00E966EA"/>
    <w:rsid w:val="00E968F5"/>
    <w:rsid w:val="00E96D9B"/>
    <w:rsid w:val="00E977DB"/>
    <w:rsid w:val="00EA0A90"/>
    <w:rsid w:val="00EA0EC9"/>
    <w:rsid w:val="00EA1125"/>
    <w:rsid w:val="00EA19E6"/>
    <w:rsid w:val="00EA2445"/>
    <w:rsid w:val="00EA2AFE"/>
    <w:rsid w:val="00EA2E26"/>
    <w:rsid w:val="00EA2F08"/>
    <w:rsid w:val="00EA30E1"/>
    <w:rsid w:val="00EA32BD"/>
    <w:rsid w:val="00EA33E6"/>
    <w:rsid w:val="00EA379C"/>
    <w:rsid w:val="00EA49E6"/>
    <w:rsid w:val="00EA4B48"/>
    <w:rsid w:val="00EA548D"/>
    <w:rsid w:val="00EA565A"/>
    <w:rsid w:val="00EA6507"/>
    <w:rsid w:val="00EA6654"/>
    <w:rsid w:val="00EA6BFC"/>
    <w:rsid w:val="00EA7177"/>
    <w:rsid w:val="00EA7551"/>
    <w:rsid w:val="00EA77BA"/>
    <w:rsid w:val="00EA7EB0"/>
    <w:rsid w:val="00EB0224"/>
    <w:rsid w:val="00EB0282"/>
    <w:rsid w:val="00EB038F"/>
    <w:rsid w:val="00EB182B"/>
    <w:rsid w:val="00EB19E8"/>
    <w:rsid w:val="00EB29A5"/>
    <w:rsid w:val="00EB2BFA"/>
    <w:rsid w:val="00EB2C55"/>
    <w:rsid w:val="00EB2E15"/>
    <w:rsid w:val="00EB2F2D"/>
    <w:rsid w:val="00EB2F81"/>
    <w:rsid w:val="00EB3153"/>
    <w:rsid w:val="00EB3177"/>
    <w:rsid w:val="00EB3368"/>
    <w:rsid w:val="00EB3FA8"/>
    <w:rsid w:val="00EB43BD"/>
    <w:rsid w:val="00EB4479"/>
    <w:rsid w:val="00EB4493"/>
    <w:rsid w:val="00EB4C75"/>
    <w:rsid w:val="00EB513E"/>
    <w:rsid w:val="00EB514C"/>
    <w:rsid w:val="00EB5317"/>
    <w:rsid w:val="00EB5B02"/>
    <w:rsid w:val="00EB5D85"/>
    <w:rsid w:val="00EB6834"/>
    <w:rsid w:val="00EB6A1D"/>
    <w:rsid w:val="00EB6EC5"/>
    <w:rsid w:val="00EB6F3A"/>
    <w:rsid w:val="00EB7478"/>
    <w:rsid w:val="00EB7488"/>
    <w:rsid w:val="00EB7557"/>
    <w:rsid w:val="00EB7894"/>
    <w:rsid w:val="00EC0091"/>
    <w:rsid w:val="00EC08AE"/>
    <w:rsid w:val="00EC1387"/>
    <w:rsid w:val="00EC1478"/>
    <w:rsid w:val="00EC1705"/>
    <w:rsid w:val="00EC1B79"/>
    <w:rsid w:val="00EC1C8C"/>
    <w:rsid w:val="00EC2033"/>
    <w:rsid w:val="00EC23F5"/>
    <w:rsid w:val="00EC247F"/>
    <w:rsid w:val="00EC2D90"/>
    <w:rsid w:val="00EC2DDA"/>
    <w:rsid w:val="00EC34FA"/>
    <w:rsid w:val="00EC3585"/>
    <w:rsid w:val="00EC3A75"/>
    <w:rsid w:val="00EC3C1F"/>
    <w:rsid w:val="00EC40E0"/>
    <w:rsid w:val="00EC4487"/>
    <w:rsid w:val="00EC4ABA"/>
    <w:rsid w:val="00EC4D9C"/>
    <w:rsid w:val="00EC4F21"/>
    <w:rsid w:val="00EC58A3"/>
    <w:rsid w:val="00EC5B5A"/>
    <w:rsid w:val="00EC67F6"/>
    <w:rsid w:val="00EC690E"/>
    <w:rsid w:val="00EC6C71"/>
    <w:rsid w:val="00EC7195"/>
    <w:rsid w:val="00EC72A6"/>
    <w:rsid w:val="00EC7AB1"/>
    <w:rsid w:val="00EC7B14"/>
    <w:rsid w:val="00ED02FD"/>
    <w:rsid w:val="00ED0482"/>
    <w:rsid w:val="00ED0948"/>
    <w:rsid w:val="00ED096D"/>
    <w:rsid w:val="00ED1534"/>
    <w:rsid w:val="00ED1E5A"/>
    <w:rsid w:val="00ED1FD7"/>
    <w:rsid w:val="00ED2325"/>
    <w:rsid w:val="00ED2C63"/>
    <w:rsid w:val="00ED2FF2"/>
    <w:rsid w:val="00ED3B46"/>
    <w:rsid w:val="00ED3D37"/>
    <w:rsid w:val="00ED41DD"/>
    <w:rsid w:val="00ED4970"/>
    <w:rsid w:val="00ED49C5"/>
    <w:rsid w:val="00ED5994"/>
    <w:rsid w:val="00ED6126"/>
    <w:rsid w:val="00ED637C"/>
    <w:rsid w:val="00ED66A5"/>
    <w:rsid w:val="00ED6E8F"/>
    <w:rsid w:val="00ED7D70"/>
    <w:rsid w:val="00EE0271"/>
    <w:rsid w:val="00EE09C2"/>
    <w:rsid w:val="00EE1AF8"/>
    <w:rsid w:val="00EE1B1C"/>
    <w:rsid w:val="00EE224F"/>
    <w:rsid w:val="00EE2344"/>
    <w:rsid w:val="00EE2C30"/>
    <w:rsid w:val="00EE498F"/>
    <w:rsid w:val="00EE4E21"/>
    <w:rsid w:val="00EE54FB"/>
    <w:rsid w:val="00EE5F71"/>
    <w:rsid w:val="00EE61A1"/>
    <w:rsid w:val="00EE6407"/>
    <w:rsid w:val="00EE6BB3"/>
    <w:rsid w:val="00EE6DF3"/>
    <w:rsid w:val="00EE6E0C"/>
    <w:rsid w:val="00EE7540"/>
    <w:rsid w:val="00EE768D"/>
    <w:rsid w:val="00EF02B1"/>
    <w:rsid w:val="00EF02C3"/>
    <w:rsid w:val="00EF0E0B"/>
    <w:rsid w:val="00EF0E23"/>
    <w:rsid w:val="00EF1455"/>
    <w:rsid w:val="00EF1E50"/>
    <w:rsid w:val="00EF1EAF"/>
    <w:rsid w:val="00EF3162"/>
    <w:rsid w:val="00EF31DA"/>
    <w:rsid w:val="00EF3383"/>
    <w:rsid w:val="00EF34B4"/>
    <w:rsid w:val="00EF362F"/>
    <w:rsid w:val="00EF3E66"/>
    <w:rsid w:val="00EF4350"/>
    <w:rsid w:val="00EF4372"/>
    <w:rsid w:val="00EF5054"/>
    <w:rsid w:val="00EF50BA"/>
    <w:rsid w:val="00EF5454"/>
    <w:rsid w:val="00EF5ED5"/>
    <w:rsid w:val="00EF6485"/>
    <w:rsid w:val="00EF749E"/>
    <w:rsid w:val="00EF74E4"/>
    <w:rsid w:val="00EF76F6"/>
    <w:rsid w:val="00EF7D84"/>
    <w:rsid w:val="00F00289"/>
    <w:rsid w:val="00F002DD"/>
    <w:rsid w:val="00F00A19"/>
    <w:rsid w:val="00F00DFF"/>
    <w:rsid w:val="00F00E78"/>
    <w:rsid w:val="00F01632"/>
    <w:rsid w:val="00F01650"/>
    <w:rsid w:val="00F017BD"/>
    <w:rsid w:val="00F018B7"/>
    <w:rsid w:val="00F01AB0"/>
    <w:rsid w:val="00F01AFE"/>
    <w:rsid w:val="00F01E1E"/>
    <w:rsid w:val="00F02279"/>
    <w:rsid w:val="00F024BA"/>
    <w:rsid w:val="00F027B8"/>
    <w:rsid w:val="00F02CE4"/>
    <w:rsid w:val="00F02EB6"/>
    <w:rsid w:val="00F032C3"/>
    <w:rsid w:val="00F032FC"/>
    <w:rsid w:val="00F03546"/>
    <w:rsid w:val="00F0355A"/>
    <w:rsid w:val="00F03595"/>
    <w:rsid w:val="00F03818"/>
    <w:rsid w:val="00F03AF7"/>
    <w:rsid w:val="00F03ECA"/>
    <w:rsid w:val="00F03FE9"/>
    <w:rsid w:val="00F04396"/>
    <w:rsid w:val="00F04664"/>
    <w:rsid w:val="00F0505F"/>
    <w:rsid w:val="00F05103"/>
    <w:rsid w:val="00F05D1B"/>
    <w:rsid w:val="00F06212"/>
    <w:rsid w:val="00F0632E"/>
    <w:rsid w:val="00F063F2"/>
    <w:rsid w:val="00F064EB"/>
    <w:rsid w:val="00F0651C"/>
    <w:rsid w:val="00F06975"/>
    <w:rsid w:val="00F06F10"/>
    <w:rsid w:val="00F07513"/>
    <w:rsid w:val="00F07520"/>
    <w:rsid w:val="00F0761D"/>
    <w:rsid w:val="00F07949"/>
    <w:rsid w:val="00F07D90"/>
    <w:rsid w:val="00F07E2D"/>
    <w:rsid w:val="00F10007"/>
    <w:rsid w:val="00F1026C"/>
    <w:rsid w:val="00F10589"/>
    <w:rsid w:val="00F1169D"/>
    <w:rsid w:val="00F11792"/>
    <w:rsid w:val="00F12418"/>
    <w:rsid w:val="00F128AB"/>
    <w:rsid w:val="00F12921"/>
    <w:rsid w:val="00F14180"/>
    <w:rsid w:val="00F14C4D"/>
    <w:rsid w:val="00F15124"/>
    <w:rsid w:val="00F15164"/>
    <w:rsid w:val="00F1635C"/>
    <w:rsid w:val="00F16983"/>
    <w:rsid w:val="00F172C4"/>
    <w:rsid w:val="00F1731D"/>
    <w:rsid w:val="00F1783C"/>
    <w:rsid w:val="00F179EE"/>
    <w:rsid w:val="00F17BE2"/>
    <w:rsid w:val="00F20273"/>
    <w:rsid w:val="00F20459"/>
    <w:rsid w:val="00F20465"/>
    <w:rsid w:val="00F204B5"/>
    <w:rsid w:val="00F20FB8"/>
    <w:rsid w:val="00F20FEF"/>
    <w:rsid w:val="00F21249"/>
    <w:rsid w:val="00F22292"/>
    <w:rsid w:val="00F22CFF"/>
    <w:rsid w:val="00F22E55"/>
    <w:rsid w:val="00F22E63"/>
    <w:rsid w:val="00F2362E"/>
    <w:rsid w:val="00F23C7A"/>
    <w:rsid w:val="00F23DD4"/>
    <w:rsid w:val="00F2421C"/>
    <w:rsid w:val="00F24307"/>
    <w:rsid w:val="00F24679"/>
    <w:rsid w:val="00F2495C"/>
    <w:rsid w:val="00F24BFF"/>
    <w:rsid w:val="00F2606C"/>
    <w:rsid w:val="00F2662A"/>
    <w:rsid w:val="00F26760"/>
    <w:rsid w:val="00F2677A"/>
    <w:rsid w:val="00F269B6"/>
    <w:rsid w:val="00F26FF5"/>
    <w:rsid w:val="00F272E6"/>
    <w:rsid w:val="00F3069D"/>
    <w:rsid w:val="00F3074C"/>
    <w:rsid w:val="00F310CA"/>
    <w:rsid w:val="00F311AB"/>
    <w:rsid w:val="00F3131F"/>
    <w:rsid w:val="00F31819"/>
    <w:rsid w:val="00F319A0"/>
    <w:rsid w:val="00F324AC"/>
    <w:rsid w:val="00F32BFD"/>
    <w:rsid w:val="00F3317E"/>
    <w:rsid w:val="00F331E8"/>
    <w:rsid w:val="00F33754"/>
    <w:rsid w:val="00F33829"/>
    <w:rsid w:val="00F34F75"/>
    <w:rsid w:val="00F34FF0"/>
    <w:rsid w:val="00F35308"/>
    <w:rsid w:val="00F35C9B"/>
    <w:rsid w:val="00F35DFD"/>
    <w:rsid w:val="00F35F85"/>
    <w:rsid w:val="00F360D6"/>
    <w:rsid w:val="00F361FB"/>
    <w:rsid w:val="00F36D75"/>
    <w:rsid w:val="00F3757C"/>
    <w:rsid w:val="00F37866"/>
    <w:rsid w:val="00F37B2F"/>
    <w:rsid w:val="00F37D93"/>
    <w:rsid w:val="00F40C2C"/>
    <w:rsid w:val="00F42557"/>
    <w:rsid w:val="00F42560"/>
    <w:rsid w:val="00F42779"/>
    <w:rsid w:val="00F42A41"/>
    <w:rsid w:val="00F42CC5"/>
    <w:rsid w:val="00F42D89"/>
    <w:rsid w:val="00F42E01"/>
    <w:rsid w:val="00F42E78"/>
    <w:rsid w:val="00F42F15"/>
    <w:rsid w:val="00F43914"/>
    <w:rsid w:val="00F442BF"/>
    <w:rsid w:val="00F44A8C"/>
    <w:rsid w:val="00F456D3"/>
    <w:rsid w:val="00F45763"/>
    <w:rsid w:val="00F4650A"/>
    <w:rsid w:val="00F46598"/>
    <w:rsid w:val="00F46665"/>
    <w:rsid w:val="00F472EE"/>
    <w:rsid w:val="00F4759A"/>
    <w:rsid w:val="00F47A89"/>
    <w:rsid w:val="00F50523"/>
    <w:rsid w:val="00F5084A"/>
    <w:rsid w:val="00F50C56"/>
    <w:rsid w:val="00F517EC"/>
    <w:rsid w:val="00F52300"/>
    <w:rsid w:val="00F52806"/>
    <w:rsid w:val="00F5280C"/>
    <w:rsid w:val="00F53230"/>
    <w:rsid w:val="00F536D5"/>
    <w:rsid w:val="00F54403"/>
    <w:rsid w:val="00F54544"/>
    <w:rsid w:val="00F54C00"/>
    <w:rsid w:val="00F551D1"/>
    <w:rsid w:val="00F5559D"/>
    <w:rsid w:val="00F55E7F"/>
    <w:rsid w:val="00F56140"/>
    <w:rsid w:val="00F56654"/>
    <w:rsid w:val="00F56719"/>
    <w:rsid w:val="00F56C3C"/>
    <w:rsid w:val="00F56C5A"/>
    <w:rsid w:val="00F572CA"/>
    <w:rsid w:val="00F57D00"/>
    <w:rsid w:val="00F60A3B"/>
    <w:rsid w:val="00F60A7F"/>
    <w:rsid w:val="00F60F73"/>
    <w:rsid w:val="00F6155C"/>
    <w:rsid w:val="00F61C3A"/>
    <w:rsid w:val="00F624E4"/>
    <w:rsid w:val="00F6279C"/>
    <w:rsid w:val="00F62CD3"/>
    <w:rsid w:val="00F6337F"/>
    <w:rsid w:val="00F63774"/>
    <w:rsid w:val="00F64019"/>
    <w:rsid w:val="00F64AE2"/>
    <w:rsid w:val="00F6585D"/>
    <w:rsid w:val="00F659F5"/>
    <w:rsid w:val="00F65C93"/>
    <w:rsid w:val="00F65E3D"/>
    <w:rsid w:val="00F6684D"/>
    <w:rsid w:val="00F66D43"/>
    <w:rsid w:val="00F66D58"/>
    <w:rsid w:val="00F677C8"/>
    <w:rsid w:val="00F700F0"/>
    <w:rsid w:val="00F7076B"/>
    <w:rsid w:val="00F7107C"/>
    <w:rsid w:val="00F71163"/>
    <w:rsid w:val="00F711CE"/>
    <w:rsid w:val="00F7121D"/>
    <w:rsid w:val="00F71E3B"/>
    <w:rsid w:val="00F71F34"/>
    <w:rsid w:val="00F724F6"/>
    <w:rsid w:val="00F72536"/>
    <w:rsid w:val="00F73F5B"/>
    <w:rsid w:val="00F74021"/>
    <w:rsid w:val="00F74375"/>
    <w:rsid w:val="00F74424"/>
    <w:rsid w:val="00F74571"/>
    <w:rsid w:val="00F74687"/>
    <w:rsid w:val="00F74700"/>
    <w:rsid w:val="00F74FA7"/>
    <w:rsid w:val="00F75171"/>
    <w:rsid w:val="00F75344"/>
    <w:rsid w:val="00F75414"/>
    <w:rsid w:val="00F75CD3"/>
    <w:rsid w:val="00F75EC2"/>
    <w:rsid w:val="00F75FEA"/>
    <w:rsid w:val="00F764FE"/>
    <w:rsid w:val="00F76B01"/>
    <w:rsid w:val="00F770B8"/>
    <w:rsid w:val="00F77152"/>
    <w:rsid w:val="00F779C2"/>
    <w:rsid w:val="00F80527"/>
    <w:rsid w:val="00F805CC"/>
    <w:rsid w:val="00F80D93"/>
    <w:rsid w:val="00F817A5"/>
    <w:rsid w:val="00F818CD"/>
    <w:rsid w:val="00F819E3"/>
    <w:rsid w:val="00F81C63"/>
    <w:rsid w:val="00F8224B"/>
    <w:rsid w:val="00F825AE"/>
    <w:rsid w:val="00F82DD7"/>
    <w:rsid w:val="00F831D5"/>
    <w:rsid w:val="00F83632"/>
    <w:rsid w:val="00F84201"/>
    <w:rsid w:val="00F8468A"/>
    <w:rsid w:val="00F84915"/>
    <w:rsid w:val="00F84D45"/>
    <w:rsid w:val="00F85E15"/>
    <w:rsid w:val="00F86587"/>
    <w:rsid w:val="00F86BCC"/>
    <w:rsid w:val="00F86DD4"/>
    <w:rsid w:val="00F86E80"/>
    <w:rsid w:val="00F86FE7"/>
    <w:rsid w:val="00F871FE"/>
    <w:rsid w:val="00F8742B"/>
    <w:rsid w:val="00F87450"/>
    <w:rsid w:val="00F8746C"/>
    <w:rsid w:val="00F87745"/>
    <w:rsid w:val="00F87C3B"/>
    <w:rsid w:val="00F87F3B"/>
    <w:rsid w:val="00F90185"/>
    <w:rsid w:val="00F90416"/>
    <w:rsid w:val="00F90B3E"/>
    <w:rsid w:val="00F91021"/>
    <w:rsid w:val="00F91216"/>
    <w:rsid w:val="00F91244"/>
    <w:rsid w:val="00F91805"/>
    <w:rsid w:val="00F9194A"/>
    <w:rsid w:val="00F919D8"/>
    <w:rsid w:val="00F91FD8"/>
    <w:rsid w:val="00F92C8D"/>
    <w:rsid w:val="00F93100"/>
    <w:rsid w:val="00F933B3"/>
    <w:rsid w:val="00F93DD8"/>
    <w:rsid w:val="00F93E28"/>
    <w:rsid w:val="00F93E8B"/>
    <w:rsid w:val="00F944FE"/>
    <w:rsid w:val="00F94BAB"/>
    <w:rsid w:val="00F94D1D"/>
    <w:rsid w:val="00F95024"/>
    <w:rsid w:val="00F950E5"/>
    <w:rsid w:val="00F954FB"/>
    <w:rsid w:val="00F95547"/>
    <w:rsid w:val="00F958D9"/>
    <w:rsid w:val="00F96179"/>
    <w:rsid w:val="00F963CC"/>
    <w:rsid w:val="00F9653C"/>
    <w:rsid w:val="00F96A18"/>
    <w:rsid w:val="00F97A36"/>
    <w:rsid w:val="00F97AD3"/>
    <w:rsid w:val="00FA06B4"/>
    <w:rsid w:val="00FA07F0"/>
    <w:rsid w:val="00FA0C14"/>
    <w:rsid w:val="00FA0EDF"/>
    <w:rsid w:val="00FA19E2"/>
    <w:rsid w:val="00FA1B31"/>
    <w:rsid w:val="00FA29C8"/>
    <w:rsid w:val="00FA35D8"/>
    <w:rsid w:val="00FA3743"/>
    <w:rsid w:val="00FA3AB9"/>
    <w:rsid w:val="00FA3CF5"/>
    <w:rsid w:val="00FA43C2"/>
    <w:rsid w:val="00FA4548"/>
    <w:rsid w:val="00FA4631"/>
    <w:rsid w:val="00FA4779"/>
    <w:rsid w:val="00FA49C4"/>
    <w:rsid w:val="00FA4C2F"/>
    <w:rsid w:val="00FA4F82"/>
    <w:rsid w:val="00FA589A"/>
    <w:rsid w:val="00FA58B4"/>
    <w:rsid w:val="00FA5B4F"/>
    <w:rsid w:val="00FA5D92"/>
    <w:rsid w:val="00FA61A2"/>
    <w:rsid w:val="00FA61E9"/>
    <w:rsid w:val="00FA62DF"/>
    <w:rsid w:val="00FA636B"/>
    <w:rsid w:val="00FA6381"/>
    <w:rsid w:val="00FA6424"/>
    <w:rsid w:val="00FA68CD"/>
    <w:rsid w:val="00FA6EFC"/>
    <w:rsid w:val="00FA7759"/>
    <w:rsid w:val="00FB11D2"/>
    <w:rsid w:val="00FB1334"/>
    <w:rsid w:val="00FB1D0F"/>
    <w:rsid w:val="00FB22A0"/>
    <w:rsid w:val="00FB2379"/>
    <w:rsid w:val="00FB2E6C"/>
    <w:rsid w:val="00FB2EB8"/>
    <w:rsid w:val="00FB3526"/>
    <w:rsid w:val="00FB3A8B"/>
    <w:rsid w:val="00FB3B3E"/>
    <w:rsid w:val="00FB3D8D"/>
    <w:rsid w:val="00FB4370"/>
    <w:rsid w:val="00FB4521"/>
    <w:rsid w:val="00FB5331"/>
    <w:rsid w:val="00FB544F"/>
    <w:rsid w:val="00FB57FC"/>
    <w:rsid w:val="00FB58DF"/>
    <w:rsid w:val="00FB6591"/>
    <w:rsid w:val="00FB703E"/>
    <w:rsid w:val="00FB727E"/>
    <w:rsid w:val="00FB740A"/>
    <w:rsid w:val="00FB79F9"/>
    <w:rsid w:val="00FB7C63"/>
    <w:rsid w:val="00FC0BBD"/>
    <w:rsid w:val="00FC1F92"/>
    <w:rsid w:val="00FC2C22"/>
    <w:rsid w:val="00FC31AE"/>
    <w:rsid w:val="00FC32AC"/>
    <w:rsid w:val="00FC33C3"/>
    <w:rsid w:val="00FC3467"/>
    <w:rsid w:val="00FC3E0A"/>
    <w:rsid w:val="00FC4241"/>
    <w:rsid w:val="00FC455A"/>
    <w:rsid w:val="00FC489F"/>
    <w:rsid w:val="00FC4A55"/>
    <w:rsid w:val="00FC4CE9"/>
    <w:rsid w:val="00FC4EDF"/>
    <w:rsid w:val="00FC4F92"/>
    <w:rsid w:val="00FC5125"/>
    <w:rsid w:val="00FC5C44"/>
    <w:rsid w:val="00FC5CCC"/>
    <w:rsid w:val="00FC70F7"/>
    <w:rsid w:val="00FC7588"/>
    <w:rsid w:val="00FC79E9"/>
    <w:rsid w:val="00FC7DCA"/>
    <w:rsid w:val="00FD04E2"/>
    <w:rsid w:val="00FD1128"/>
    <w:rsid w:val="00FD183A"/>
    <w:rsid w:val="00FD1AC6"/>
    <w:rsid w:val="00FD1C55"/>
    <w:rsid w:val="00FD272A"/>
    <w:rsid w:val="00FD28CF"/>
    <w:rsid w:val="00FD3CFB"/>
    <w:rsid w:val="00FD41ED"/>
    <w:rsid w:val="00FD4A01"/>
    <w:rsid w:val="00FD4AB2"/>
    <w:rsid w:val="00FD4E7C"/>
    <w:rsid w:val="00FD5183"/>
    <w:rsid w:val="00FD58D5"/>
    <w:rsid w:val="00FD681F"/>
    <w:rsid w:val="00FD687A"/>
    <w:rsid w:val="00FD69C8"/>
    <w:rsid w:val="00FD6B55"/>
    <w:rsid w:val="00FD7777"/>
    <w:rsid w:val="00FD7CD0"/>
    <w:rsid w:val="00FE0896"/>
    <w:rsid w:val="00FE0F19"/>
    <w:rsid w:val="00FE1446"/>
    <w:rsid w:val="00FE1C23"/>
    <w:rsid w:val="00FE1D60"/>
    <w:rsid w:val="00FE278C"/>
    <w:rsid w:val="00FE2A5E"/>
    <w:rsid w:val="00FE2C74"/>
    <w:rsid w:val="00FE3286"/>
    <w:rsid w:val="00FE3551"/>
    <w:rsid w:val="00FE371E"/>
    <w:rsid w:val="00FE3B29"/>
    <w:rsid w:val="00FE3EA2"/>
    <w:rsid w:val="00FE452E"/>
    <w:rsid w:val="00FE4531"/>
    <w:rsid w:val="00FE4597"/>
    <w:rsid w:val="00FE45CC"/>
    <w:rsid w:val="00FE4D2E"/>
    <w:rsid w:val="00FE55FF"/>
    <w:rsid w:val="00FE580A"/>
    <w:rsid w:val="00FE59D8"/>
    <w:rsid w:val="00FE5A0A"/>
    <w:rsid w:val="00FE5F54"/>
    <w:rsid w:val="00FE616B"/>
    <w:rsid w:val="00FE64F3"/>
    <w:rsid w:val="00FE6854"/>
    <w:rsid w:val="00FE7140"/>
    <w:rsid w:val="00FE7A51"/>
    <w:rsid w:val="00FE7A88"/>
    <w:rsid w:val="00FE7C0F"/>
    <w:rsid w:val="00FE7CEC"/>
    <w:rsid w:val="00FF019C"/>
    <w:rsid w:val="00FF124C"/>
    <w:rsid w:val="00FF1400"/>
    <w:rsid w:val="00FF17F2"/>
    <w:rsid w:val="00FF18E5"/>
    <w:rsid w:val="00FF19C7"/>
    <w:rsid w:val="00FF1E0C"/>
    <w:rsid w:val="00FF1F11"/>
    <w:rsid w:val="00FF2017"/>
    <w:rsid w:val="00FF22C8"/>
    <w:rsid w:val="00FF2BFA"/>
    <w:rsid w:val="00FF2FD4"/>
    <w:rsid w:val="00FF323D"/>
    <w:rsid w:val="00FF3B3C"/>
    <w:rsid w:val="00FF3D77"/>
    <w:rsid w:val="00FF43A8"/>
    <w:rsid w:val="00FF4A82"/>
    <w:rsid w:val="00FF4CCD"/>
    <w:rsid w:val="00FF4FC3"/>
    <w:rsid w:val="00FF5053"/>
    <w:rsid w:val="00FF575B"/>
    <w:rsid w:val="00FF5864"/>
    <w:rsid w:val="00FF58D5"/>
    <w:rsid w:val="00FF5EC2"/>
    <w:rsid w:val="00FF5F27"/>
    <w:rsid w:val="00FF6BFF"/>
    <w:rsid w:val="00FF6DCF"/>
    <w:rsid w:val="00FF7C56"/>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FCB9097"/>
  <w15:chartTrackingRefBased/>
  <w15:docId w15:val="{FE7F97E8-65F2-4443-85D9-F1AF28739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dia New" w:eastAsia="Cordia New" w:hAnsi="Cordia New" w:cs="Angsana New"/>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page number" w:uiPriority="99"/>
    <w:lsdException w:name="Title" w:qFormat="1"/>
    <w:lsdException w:name="Subtitle" w:qFormat="1"/>
    <w:lsdException w:name="Block Text" w:uiPriority="99"/>
    <w:lsdException w:name="Strong" w:qFormat="1"/>
    <w:lsdException w:name="Emphasis" w:qFormat="1"/>
    <w:lsdException w:name="HTML Definition" w:semiHidden="1" w:unhideWhenUsed="1"/>
    <w:lsdException w:name="HTML Keyboard" w:semiHidden="1" w:unhideWhenUsed="1"/>
    <w:lsdException w:name="HTML Preformatte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0091"/>
    <w:rPr>
      <w:rFonts w:cs="Cordia New"/>
      <w:color w:val="000000"/>
      <w:sz w:val="24"/>
      <w:szCs w:val="24"/>
      <w:lang w:val="en-US" w:eastAsia="en-US"/>
    </w:rPr>
  </w:style>
  <w:style w:type="paragraph" w:styleId="Heading1">
    <w:name w:val="heading 1"/>
    <w:basedOn w:val="Normal"/>
    <w:next w:val="Normal"/>
    <w:link w:val="Heading1Char"/>
    <w:qFormat/>
    <w:rsid w:val="005D7A81"/>
    <w:pPr>
      <w:keepNext/>
      <w:pBdr>
        <w:bottom w:val="single" w:sz="4" w:space="1" w:color="000000"/>
      </w:pBdr>
      <w:jc w:val="center"/>
      <w:outlineLvl w:val="0"/>
    </w:pPr>
    <w:rPr>
      <w:rFonts w:ascii="Angsana New" w:cs="Angsana New"/>
      <w:b/>
      <w:bCs/>
      <w:sz w:val="28"/>
      <w:szCs w:val="28"/>
    </w:rPr>
  </w:style>
  <w:style w:type="paragraph" w:styleId="Heading2">
    <w:name w:val="heading 2"/>
    <w:basedOn w:val="Normal"/>
    <w:next w:val="Normal"/>
    <w:qFormat/>
    <w:rsid w:val="005D7A81"/>
    <w:pPr>
      <w:keepNext/>
      <w:jc w:val="right"/>
      <w:outlineLvl w:val="1"/>
    </w:pPr>
    <w:rPr>
      <w:rFonts w:ascii="Angsana New" w:cs="Angsana New"/>
      <w:b/>
      <w:bCs/>
      <w:sz w:val="28"/>
      <w:szCs w:val="28"/>
    </w:rPr>
  </w:style>
  <w:style w:type="paragraph" w:styleId="Heading3">
    <w:name w:val="heading 3"/>
    <w:basedOn w:val="Normal"/>
    <w:next w:val="Normal"/>
    <w:link w:val="Heading3Char"/>
    <w:qFormat/>
    <w:rsid w:val="005D7A81"/>
    <w:pPr>
      <w:keepNext/>
      <w:jc w:val="center"/>
      <w:outlineLvl w:val="2"/>
    </w:pPr>
    <w:rPr>
      <w:rFonts w:ascii="Angsana New" w:cs="Angsana New"/>
      <w:b/>
      <w:bCs/>
      <w:sz w:val="28"/>
      <w:szCs w:val="28"/>
    </w:rPr>
  </w:style>
  <w:style w:type="paragraph" w:styleId="Heading4">
    <w:name w:val="heading 4"/>
    <w:basedOn w:val="Normal"/>
    <w:next w:val="Normal"/>
    <w:link w:val="Heading4Char"/>
    <w:qFormat/>
    <w:rsid w:val="005D7A81"/>
    <w:pPr>
      <w:keepNext/>
      <w:jc w:val="thaiDistribute"/>
      <w:outlineLvl w:val="3"/>
    </w:pPr>
    <w:rPr>
      <w:rFonts w:ascii="Angsana New" w:cs="Angsana New"/>
      <w:b/>
      <w:bCs/>
      <w:sz w:val="28"/>
      <w:szCs w:val="28"/>
      <w:lang w:val="x-none" w:eastAsia="x-none"/>
    </w:rPr>
  </w:style>
  <w:style w:type="paragraph" w:styleId="Heading5">
    <w:name w:val="heading 5"/>
    <w:basedOn w:val="Normal"/>
    <w:next w:val="Normal"/>
    <w:qFormat/>
    <w:rsid w:val="005D7A81"/>
    <w:pPr>
      <w:keepNext/>
      <w:pBdr>
        <w:bottom w:val="single" w:sz="4" w:space="1" w:color="000000"/>
      </w:pBdr>
      <w:jc w:val="right"/>
      <w:outlineLvl w:val="4"/>
    </w:pPr>
    <w:rPr>
      <w:rFonts w:ascii="Angsana New" w:cs="Angsana New"/>
      <w:b/>
      <w:bCs/>
      <w:sz w:val="28"/>
      <w:szCs w:val="28"/>
    </w:rPr>
  </w:style>
  <w:style w:type="paragraph" w:styleId="Heading6">
    <w:name w:val="heading 6"/>
    <w:basedOn w:val="Normal"/>
    <w:next w:val="Normal"/>
    <w:link w:val="Heading6Char"/>
    <w:qFormat/>
    <w:rsid w:val="005D7A81"/>
    <w:pPr>
      <w:outlineLvl w:val="5"/>
    </w:pPr>
    <w:rPr>
      <w:rFonts w:ascii="Arial" w:hAnsi="Arial" w:cs="Angsana New"/>
      <w:b/>
      <w:bCs/>
      <w:snapToGrid w:val="0"/>
      <w:color w:val="auto"/>
      <w:lang w:eastAsia="th-TH"/>
    </w:rPr>
  </w:style>
  <w:style w:type="paragraph" w:styleId="Heading7">
    <w:name w:val="heading 7"/>
    <w:basedOn w:val="Normal"/>
    <w:next w:val="Normal"/>
    <w:qFormat/>
    <w:rsid w:val="005D7A81"/>
    <w:pPr>
      <w:keepNext/>
      <w:tabs>
        <w:tab w:val="left" w:pos="567"/>
        <w:tab w:val="center" w:pos="3402"/>
        <w:tab w:val="center" w:pos="4536"/>
        <w:tab w:val="center" w:pos="5670"/>
        <w:tab w:val="center" w:pos="6804"/>
        <w:tab w:val="right" w:pos="7655"/>
      </w:tabs>
      <w:ind w:left="-107"/>
      <w:jc w:val="both"/>
      <w:outlineLvl w:val="6"/>
    </w:pPr>
    <w:rPr>
      <w:rFonts w:ascii="Angsana New" w:cs="Angsana New"/>
      <w:b/>
      <w:bCs/>
      <w:sz w:val="28"/>
      <w:szCs w:val="28"/>
    </w:rPr>
  </w:style>
  <w:style w:type="paragraph" w:styleId="Heading8">
    <w:name w:val="heading 8"/>
    <w:basedOn w:val="Normal"/>
    <w:next w:val="Normal"/>
    <w:qFormat/>
    <w:rsid w:val="005D7A81"/>
    <w:pPr>
      <w:outlineLvl w:val="7"/>
    </w:pPr>
    <w:rPr>
      <w:rFonts w:ascii="Arial" w:hAnsi="Arial"/>
      <w:b/>
      <w:bCs/>
      <w:snapToGrid w:val="0"/>
      <w:color w:val="auto"/>
      <w:lang w:eastAsia="th-TH"/>
    </w:rPr>
  </w:style>
  <w:style w:type="paragraph" w:styleId="Heading9">
    <w:name w:val="heading 9"/>
    <w:basedOn w:val="Normal"/>
    <w:next w:val="Normal"/>
    <w:qFormat/>
    <w:rsid w:val="005D7A81"/>
    <w:pPr>
      <w:jc w:val="center"/>
      <w:outlineLvl w:val="8"/>
    </w:pPr>
    <w:rPr>
      <w:rFonts w:ascii="Arial" w:hAnsi="Arial"/>
      <w:b/>
      <w:bCs/>
      <w:snapToGrid w:val="0"/>
      <w:color w:val="auto"/>
      <w:lang w:eastAsia="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next w:val="Normal"/>
    <w:link w:val="HeaderChar"/>
    <w:rsid w:val="005D7A81"/>
    <w:rPr>
      <w:rFonts w:ascii="Arial" w:hAnsi="Arial" w:cs="Angsana New"/>
      <w:snapToGrid w:val="0"/>
      <w:color w:val="auto"/>
      <w:lang w:val="x-none" w:eastAsia="th-TH"/>
    </w:rPr>
  </w:style>
  <w:style w:type="paragraph" w:styleId="BodyTextIndent">
    <w:name w:val="Body Text Indent"/>
    <w:basedOn w:val="Normal"/>
    <w:next w:val="Normal"/>
    <w:rsid w:val="005D7A81"/>
    <w:pPr>
      <w:jc w:val="both"/>
    </w:pPr>
    <w:rPr>
      <w:rFonts w:ascii="Arial" w:hAnsi="Arial"/>
      <w:snapToGrid w:val="0"/>
      <w:color w:val="auto"/>
      <w:lang w:eastAsia="th-TH"/>
    </w:rPr>
  </w:style>
  <w:style w:type="paragraph" w:styleId="BodyText3">
    <w:name w:val="Body Text 3"/>
    <w:basedOn w:val="Normal"/>
    <w:next w:val="Normal"/>
    <w:rsid w:val="005D7A81"/>
    <w:pPr>
      <w:jc w:val="both"/>
    </w:pPr>
    <w:rPr>
      <w:rFonts w:ascii="Arial" w:hAnsi="Arial"/>
      <w:snapToGrid w:val="0"/>
      <w:color w:val="auto"/>
      <w:lang w:eastAsia="th-TH"/>
    </w:rPr>
  </w:style>
  <w:style w:type="paragraph" w:customStyle="1" w:styleId="7I-7H-">
    <w:name w:val="@7I-@#7H-"/>
    <w:basedOn w:val="Normal"/>
    <w:next w:val="Normal"/>
    <w:rsid w:val="005D7A81"/>
    <w:rPr>
      <w:rFonts w:ascii="Arial" w:hAnsi="Arial"/>
      <w:b/>
      <w:bCs/>
      <w:snapToGrid w:val="0"/>
      <w:color w:val="auto"/>
      <w:lang w:eastAsia="th-TH"/>
    </w:rPr>
  </w:style>
  <w:style w:type="paragraph" w:styleId="Footer">
    <w:name w:val="footer"/>
    <w:basedOn w:val="Normal"/>
    <w:link w:val="FooterChar"/>
    <w:uiPriority w:val="99"/>
    <w:rsid w:val="005D7A81"/>
    <w:pPr>
      <w:tabs>
        <w:tab w:val="center" w:pos="4153"/>
        <w:tab w:val="right" w:pos="8306"/>
      </w:tabs>
    </w:pPr>
    <w:rPr>
      <w:rFonts w:cs="Angsana New"/>
      <w:lang w:val="x-none" w:eastAsia="x-none"/>
    </w:rPr>
  </w:style>
  <w:style w:type="character" w:styleId="PageNumber">
    <w:name w:val="page number"/>
    <w:basedOn w:val="DefaultParagraphFont"/>
    <w:uiPriority w:val="99"/>
    <w:rsid w:val="005D7A81"/>
  </w:style>
  <w:style w:type="paragraph" w:styleId="BodyTextIndent2">
    <w:name w:val="Body Text Indent 2"/>
    <w:basedOn w:val="Normal"/>
    <w:rsid w:val="005D7A81"/>
    <w:pPr>
      <w:ind w:left="135"/>
      <w:jc w:val="right"/>
    </w:pPr>
    <w:rPr>
      <w:rFonts w:ascii="Angsana New" w:cs="Angsana New"/>
      <w:b/>
      <w:bCs/>
      <w:sz w:val="28"/>
      <w:szCs w:val="28"/>
    </w:rPr>
  </w:style>
  <w:style w:type="paragraph" w:styleId="BodyText">
    <w:name w:val="Body Text"/>
    <w:basedOn w:val="Normal"/>
    <w:rsid w:val="005D7A81"/>
    <w:rPr>
      <w:rFonts w:ascii="Angsana New" w:cs="Angsana New"/>
      <w:b/>
      <w:bCs/>
      <w:sz w:val="28"/>
      <w:szCs w:val="28"/>
    </w:rPr>
  </w:style>
  <w:style w:type="paragraph" w:styleId="BodyText2">
    <w:name w:val="Body Text 2"/>
    <w:basedOn w:val="Normal"/>
    <w:rsid w:val="005D7A81"/>
    <w:pPr>
      <w:tabs>
        <w:tab w:val="left" w:pos="624"/>
        <w:tab w:val="left" w:pos="5227"/>
        <w:tab w:val="left" w:pos="6461"/>
        <w:tab w:val="left" w:pos="7709"/>
        <w:tab w:val="left" w:pos="7882"/>
        <w:tab w:val="left" w:pos="9067"/>
      </w:tabs>
      <w:jc w:val="both"/>
    </w:pPr>
    <w:rPr>
      <w:rFonts w:ascii="Browallia New" w:cs="Browallia New"/>
      <w:snapToGrid w:val="0"/>
      <w:sz w:val="30"/>
      <w:szCs w:val="30"/>
      <w:lang w:eastAsia="th-TH"/>
    </w:rPr>
  </w:style>
  <w:style w:type="paragraph" w:styleId="Caption">
    <w:name w:val="caption"/>
    <w:basedOn w:val="Normal"/>
    <w:next w:val="Normal"/>
    <w:qFormat/>
    <w:rsid w:val="005D7A81"/>
    <w:pPr>
      <w:jc w:val="mediumKashida"/>
    </w:pPr>
    <w:rPr>
      <w:rFonts w:ascii="Browallia New" w:cs="Browallia New"/>
      <w:b/>
      <w:bCs/>
      <w:snapToGrid w:val="0"/>
      <w:sz w:val="30"/>
      <w:szCs w:val="30"/>
      <w:lang w:eastAsia="th-TH"/>
    </w:rPr>
  </w:style>
  <w:style w:type="paragraph" w:styleId="BodyTextIndent3">
    <w:name w:val="Body Text Indent 3"/>
    <w:basedOn w:val="Normal"/>
    <w:rsid w:val="005D7A81"/>
    <w:pPr>
      <w:ind w:left="720"/>
      <w:jc w:val="both"/>
    </w:pPr>
    <w:rPr>
      <w:rFonts w:ascii="Browallia New" w:cs="Browallia New"/>
      <w:snapToGrid w:val="0"/>
      <w:sz w:val="29"/>
      <w:szCs w:val="29"/>
      <w:lang w:eastAsia="th-TH"/>
    </w:rPr>
  </w:style>
  <w:style w:type="paragraph" w:styleId="BalloonText">
    <w:name w:val="Balloon Text"/>
    <w:basedOn w:val="Normal"/>
    <w:semiHidden/>
    <w:rsid w:val="005D7A81"/>
    <w:rPr>
      <w:rFonts w:ascii="Tahoma" w:hAnsi="Tahoma" w:cs="Angsana New"/>
      <w:sz w:val="16"/>
      <w:szCs w:val="18"/>
    </w:rPr>
  </w:style>
  <w:style w:type="paragraph" w:styleId="NormalIndent">
    <w:name w:val="Normal Indent"/>
    <w:basedOn w:val="Normal"/>
    <w:rsid w:val="005D7A81"/>
    <w:pPr>
      <w:ind w:left="720"/>
    </w:pPr>
    <w:rPr>
      <w:rFonts w:ascii="CordiaUPC" w:eastAsia="Times New Roman" w:hAnsi="CordiaUPC" w:cs="AngsanaUPC"/>
      <w:color w:val="000080"/>
      <w:sz w:val="30"/>
      <w:szCs w:val="30"/>
    </w:rPr>
  </w:style>
  <w:style w:type="paragraph" w:customStyle="1" w:styleId="a">
    <w:name w:val="เนื้อเรื่อง"/>
    <w:basedOn w:val="Normal"/>
    <w:rsid w:val="005D7A81"/>
    <w:pPr>
      <w:autoSpaceDE w:val="0"/>
      <w:autoSpaceDN w:val="0"/>
      <w:ind w:right="386"/>
    </w:pPr>
    <w:rPr>
      <w:rFonts w:ascii="Times New Roman" w:eastAsia="Times New Roman" w:hAnsi="Times New Roman" w:cs="Angsana New"/>
      <w:color w:val="800080"/>
      <w:sz w:val="28"/>
      <w:szCs w:val="28"/>
    </w:rPr>
  </w:style>
  <w:style w:type="paragraph" w:customStyle="1" w:styleId="a0">
    <w:name w:val="à¹×éÍàÃ×èÍ§"/>
    <w:basedOn w:val="Normal"/>
    <w:rsid w:val="00206D8B"/>
    <w:pPr>
      <w:ind w:right="386"/>
    </w:pPr>
    <w:rPr>
      <w:rFonts w:ascii="Arial" w:eastAsia="Times New Roman" w:hAnsi="Arial" w:cs="Times New Roman"/>
      <w:color w:val="0000FF"/>
      <w:sz w:val="28"/>
      <w:szCs w:val="28"/>
      <w:u w:val="single"/>
      <w:lang w:val="th-TH"/>
    </w:rPr>
  </w:style>
  <w:style w:type="paragraph" w:styleId="ListParagraph">
    <w:name w:val="List Paragraph"/>
    <w:basedOn w:val="Normal"/>
    <w:uiPriority w:val="34"/>
    <w:qFormat/>
    <w:rsid w:val="002835EB"/>
    <w:pPr>
      <w:spacing w:after="200" w:line="276" w:lineRule="auto"/>
      <w:ind w:left="720"/>
      <w:contextualSpacing/>
    </w:pPr>
    <w:rPr>
      <w:rFonts w:ascii="Calibri" w:eastAsia="Calibri" w:hAnsi="Calibri"/>
      <w:color w:val="auto"/>
      <w:sz w:val="22"/>
      <w:szCs w:val="28"/>
    </w:rPr>
  </w:style>
  <w:style w:type="paragraph" w:customStyle="1" w:styleId="7I-7H-1">
    <w:name w:val="@7I-@#7H-1"/>
    <w:basedOn w:val="Normal"/>
    <w:next w:val="Normal"/>
    <w:rsid w:val="0018739E"/>
    <w:rPr>
      <w:rFonts w:ascii="Arial" w:hAnsi="Arial"/>
      <w:snapToGrid w:val="0"/>
      <w:color w:val="auto"/>
      <w:lang w:val="th-TH" w:eastAsia="th-TH"/>
    </w:rPr>
  </w:style>
  <w:style w:type="paragraph" w:styleId="EnvelopeReturn">
    <w:name w:val="envelope return"/>
    <w:basedOn w:val="Normal"/>
    <w:rsid w:val="0018739E"/>
    <w:pPr>
      <w:autoSpaceDE w:val="0"/>
      <w:autoSpaceDN w:val="0"/>
      <w:jc w:val="both"/>
    </w:pPr>
    <w:rPr>
      <w:rFonts w:ascii="Times New Roman" w:eastAsia="MS Mincho" w:hAnsi="Times New Roman" w:cs="Angsana New"/>
      <w:color w:val="auto"/>
      <w:sz w:val="20"/>
      <w:szCs w:val="20"/>
      <w:lang w:val="en-GB"/>
    </w:rPr>
  </w:style>
  <w:style w:type="paragraph" w:styleId="BlockText">
    <w:name w:val="Block Text"/>
    <w:basedOn w:val="Normal"/>
    <w:uiPriority w:val="99"/>
    <w:rsid w:val="002074A4"/>
    <w:pPr>
      <w:pBdr>
        <w:top w:val="single" w:sz="6" w:space="0" w:color="auto"/>
        <w:left w:val="single" w:sz="6" w:space="0" w:color="auto"/>
        <w:bottom w:val="single" w:sz="6" w:space="0" w:color="auto"/>
        <w:right w:val="single" w:sz="6" w:space="0" w:color="auto"/>
      </w:pBdr>
      <w:autoSpaceDE w:val="0"/>
      <w:autoSpaceDN w:val="0"/>
      <w:ind w:left="720" w:right="8"/>
    </w:pPr>
    <w:rPr>
      <w:rFonts w:ascii="Times New Roman" w:eastAsia="MS Mincho" w:hAnsi="Times New Roman" w:cs="Times New Roman"/>
      <w:color w:val="auto"/>
      <w:sz w:val="30"/>
      <w:szCs w:val="30"/>
    </w:rPr>
  </w:style>
  <w:style w:type="paragraph" w:styleId="MacroText">
    <w:name w:val="macro"/>
    <w:link w:val="MacroTextChar"/>
    <w:rsid w:val="00C844B2"/>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MS Mincho" w:hAnsi="Courier New"/>
      <w:lang w:val="en-AU" w:eastAsia="en-US"/>
    </w:rPr>
  </w:style>
  <w:style w:type="character" w:customStyle="1" w:styleId="MacroTextChar">
    <w:name w:val="Macro Text Char"/>
    <w:link w:val="MacroText"/>
    <w:rsid w:val="00C844B2"/>
    <w:rPr>
      <w:rFonts w:ascii="Courier New" w:eastAsia="MS Mincho" w:hAnsi="Courier New"/>
      <w:lang w:val="en-AU" w:eastAsia="en-US" w:bidi="th-TH"/>
    </w:rPr>
  </w:style>
  <w:style w:type="character" w:customStyle="1" w:styleId="HeaderChar">
    <w:name w:val="Header Char"/>
    <w:link w:val="Header"/>
    <w:rsid w:val="00F944FE"/>
    <w:rPr>
      <w:rFonts w:ascii="Arial" w:hAnsi="Arial" w:cs="Cordia New"/>
      <w:snapToGrid w:val="0"/>
      <w:sz w:val="24"/>
      <w:szCs w:val="24"/>
      <w:lang w:eastAsia="th-TH"/>
    </w:rPr>
  </w:style>
  <w:style w:type="character" w:customStyle="1" w:styleId="FooterChar">
    <w:name w:val="Footer Char"/>
    <w:link w:val="Footer"/>
    <w:uiPriority w:val="99"/>
    <w:rsid w:val="002D0D54"/>
    <w:rPr>
      <w:rFonts w:cs="Cordia New"/>
      <w:color w:val="000000"/>
      <w:sz w:val="24"/>
      <w:szCs w:val="24"/>
    </w:rPr>
  </w:style>
  <w:style w:type="table" w:styleId="TableGrid">
    <w:name w:val="Table Grid"/>
    <w:basedOn w:val="TableNormal"/>
    <w:uiPriority w:val="59"/>
    <w:rsid w:val="00090A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rsid w:val="00590C50"/>
    <w:rPr>
      <w:rFonts w:ascii="Angsana New"/>
      <w:b/>
      <w:bCs/>
      <w:color w:val="000000"/>
      <w:sz w:val="28"/>
      <w:szCs w:val="28"/>
      <w:lang w:val="en-US" w:eastAsia="en-US"/>
    </w:rPr>
  </w:style>
  <w:style w:type="paragraph" w:customStyle="1" w:styleId="IndexHeading1">
    <w:name w:val="Index Heading1"/>
    <w:aliases w:val="ixh,index heading"/>
    <w:basedOn w:val="Caption"/>
    <w:next w:val="Normal"/>
    <w:rsid w:val="00CB0B99"/>
    <w:pPr>
      <w:spacing w:after="130" w:line="260" w:lineRule="atLeast"/>
      <w:ind w:left="1134" w:hanging="1134"/>
      <w:jc w:val="left"/>
    </w:pPr>
    <w:rPr>
      <w:rFonts w:ascii="Times New Roman" w:eastAsia="MS Mincho" w:hAnsi="Times New Roman" w:cs="Angsana New"/>
      <w:bCs w:val="0"/>
      <w:snapToGrid/>
      <w:color w:val="auto"/>
      <w:sz w:val="22"/>
      <w:szCs w:val="20"/>
      <w:lang w:val="en-GB" w:eastAsia="en-US" w:bidi="ar-SA"/>
    </w:rPr>
  </w:style>
  <w:style w:type="paragraph" w:customStyle="1" w:styleId="acctfourfigures">
    <w:name w:val="acct four figures"/>
    <w:aliases w:val="a4,a4 + 8 pt,(Complex) + 8 pt,(Complex),Thai Distribute..."/>
    <w:basedOn w:val="Normal"/>
    <w:rsid w:val="00CB0B99"/>
    <w:pPr>
      <w:tabs>
        <w:tab w:val="decimal" w:pos="765"/>
      </w:tabs>
      <w:spacing w:line="260" w:lineRule="atLeast"/>
    </w:pPr>
    <w:rPr>
      <w:rFonts w:ascii="Times New Roman" w:eastAsia="MS Mincho" w:hAnsi="Times New Roman" w:cs="Angsana New"/>
      <w:color w:val="auto"/>
      <w:sz w:val="22"/>
      <w:szCs w:val="20"/>
      <w:lang w:val="en-GB" w:bidi="ar-SA"/>
    </w:rPr>
  </w:style>
  <w:style w:type="character" w:customStyle="1" w:styleId="Heading4Char">
    <w:name w:val="Heading 4 Char"/>
    <w:link w:val="Heading4"/>
    <w:rsid w:val="00365467"/>
    <w:rPr>
      <w:rFonts w:ascii="Angsana New"/>
      <w:b/>
      <w:bCs/>
      <w:color w:val="000000"/>
      <w:sz w:val="28"/>
      <w:szCs w:val="28"/>
    </w:rPr>
  </w:style>
  <w:style w:type="character" w:customStyle="1" w:styleId="Heading6Char">
    <w:name w:val="Heading 6 Char"/>
    <w:link w:val="Heading6"/>
    <w:rsid w:val="002E197B"/>
    <w:rPr>
      <w:rFonts w:ascii="Arial" w:hAnsi="Arial" w:cs="Cordia New"/>
      <w:b/>
      <w:bCs/>
      <w:snapToGrid w:val="0"/>
      <w:sz w:val="24"/>
      <w:szCs w:val="24"/>
      <w:lang w:val="en-US" w:eastAsia="th-TH"/>
    </w:rPr>
  </w:style>
  <w:style w:type="paragraph" w:customStyle="1" w:styleId="Default">
    <w:name w:val="Default"/>
    <w:rsid w:val="00D521BD"/>
    <w:pPr>
      <w:autoSpaceDE w:val="0"/>
      <w:autoSpaceDN w:val="0"/>
      <w:adjustRightInd w:val="0"/>
    </w:pPr>
    <w:rPr>
      <w:rFonts w:ascii="Angsana New" w:eastAsia="Calibri" w:hAnsi="Angsana New"/>
      <w:color w:val="000000"/>
      <w:sz w:val="24"/>
      <w:szCs w:val="24"/>
      <w:lang w:val="en-US" w:eastAsia="en-US"/>
    </w:rPr>
  </w:style>
  <w:style w:type="character" w:styleId="Hyperlink">
    <w:name w:val="Hyperlink"/>
    <w:rsid w:val="002D6CB7"/>
    <w:rPr>
      <w:color w:val="0000FF"/>
      <w:u w:val="single"/>
    </w:rPr>
  </w:style>
  <w:style w:type="character" w:customStyle="1" w:styleId="hps">
    <w:name w:val="hps"/>
    <w:rsid w:val="00FC4A55"/>
  </w:style>
  <w:style w:type="table" w:customStyle="1" w:styleId="PwCTableText">
    <w:name w:val="PwC Table Text"/>
    <w:basedOn w:val="TableNormal"/>
    <w:uiPriority w:val="99"/>
    <w:qFormat/>
    <w:rsid w:val="00D218B0"/>
    <w:pPr>
      <w:spacing w:before="60" w:after="60"/>
    </w:pPr>
    <w:rPr>
      <w:rFonts w:ascii="Georgia" w:eastAsia="Arial" w:hAnsi="Georgia"/>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paragraph" w:styleId="HTMLPreformatted">
    <w:name w:val="HTML Preformatted"/>
    <w:basedOn w:val="Normal"/>
    <w:link w:val="HTMLPreformattedChar"/>
    <w:rsid w:val="00F97A36"/>
    <w:rPr>
      <w:rFonts w:ascii="Courier New" w:hAnsi="Courier New" w:cs="Angsana New"/>
      <w:sz w:val="20"/>
      <w:szCs w:val="25"/>
    </w:rPr>
  </w:style>
  <w:style w:type="character" w:customStyle="1" w:styleId="HTMLPreformattedChar">
    <w:name w:val="HTML Preformatted Char"/>
    <w:link w:val="HTMLPreformatted"/>
    <w:rsid w:val="00F97A36"/>
    <w:rPr>
      <w:rFonts w:ascii="Courier New" w:hAnsi="Courier New"/>
      <w:color w:val="000000"/>
      <w:szCs w:val="25"/>
      <w:lang w:val="en-US" w:eastAsia="en-US"/>
    </w:rPr>
  </w:style>
  <w:style w:type="character" w:customStyle="1" w:styleId="Heading1Char">
    <w:name w:val="Heading 1 Char"/>
    <w:link w:val="Heading1"/>
    <w:rsid w:val="00812EDE"/>
    <w:rPr>
      <w:rFonts w:ascii="Angsana New"/>
      <w:b/>
      <w:bCs/>
      <w:color w:val="000000"/>
      <w:sz w:val="28"/>
      <w:szCs w:val="28"/>
      <w:lang w:val="en-US" w:eastAsia="en-US"/>
    </w:rPr>
  </w:style>
  <w:style w:type="character" w:styleId="CommentReference">
    <w:name w:val="annotation reference"/>
    <w:rsid w:val="00D34DC0"/>
    <w:rPr>
      <w:sz w:val="16"/>
      <w:szCs w:val="18"/>
    </w:rPr>
  </w:style>
  <w:style w:type="paragraph" w:styleId="CommentText">
    <w:name w:val="annotation text"/>
    <w:basedOn w:val="Normal"/>
    <w:link w:val="CommentTextChar"/>
    <w:rsid w:val="00D34DC0"/>
    <w:rPr>
      <w:sz w:val="20"/>
      <w:szCs w:val="25"/>
    </w:rPr>
  </w:style>
  <w:style w:type="character" w:customStyle="1" w:styleId="CommentTextChar">
    <w:name w:val="Comment Text Char"/>
    <w:link w:val="CommentText"/>
    <w:rsid w:val="00D34DC0"/>
    <w:rPr>
      <w:rFonts w:cs="Cordia New"/>
      <w:color w:val="000000"/>
      <w:szCs w:val="25"/>
      <w:lang w:val="en-US" w:eastAsia="en-US"/>
    </w:rPr>
  </w:style>
  <w:style w:type="paragraph" w:styleId="CommentSubject">
    <w:name w:val="annotation subject"/>
    <w:basedOn w:val="CommentText"/>
    <w:next w:val="CommentText"/>
    <w:link w:val="CommentSubjectChar"/>
    <w:semiHidden/>
    <w:unhideWhenUsed/>
    <w:rsid w:val="00D34DC0"/>
    <w:rPr>
      <w:b/>
      <w:bCs/>
    </w:rPr>
  </w:style>
  <w:style w:type="character" w:customStyle="1" w:styleId="CommentSubjectChar">
    <w:name w:val="Comment Subject Char"/>
    <w:link w:val="CommentSubject"/>
    <w:semiHidden/>
    <w:rsid w:val="00D34DC0"/>
    <w:rPr>
      <w:rFonts w:cs="Cordia New"/>
      <w:b/>
      <w:bCs/>
      <w:color w:val="000000"/>
      <w:szCs w:val="25"/>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78035">
      <w:bodyDiv w:val="1"/>
      <w:marLeft w:val="0"/>
      <w:marRight w:val="0"/>
      <w:marTop w:val="0"/>
      <w:marBottom w:val="0"/>
      <w:divBdr>
        <w:top w:val="none" w:sz="0" w:space="0" w:color="auto"/>
        <w:left w:val="none" w:sz="0" w:space="0" w:color="auto"/>
        <w:bottom w:val="none" w:sz="0" w:space="0" w:color="auto"/>
        <w:right w:val="none" w:sz="0" w:space="0" w:color="auto"/>
      </w:divBdr>
    </w:div>
    <w:div w:id="167528719">
      <w:bodyDiv w:val="1"/>
      <w:marLeft w:val="0"/>
      <w:marRight w:val="0"/>
      <w:marTop w:val="0"/>
      <w:marBottom w:val="0"/>
      <w:divBdr>
        <w:top w:val="none" w:sz="0" w:space="0" w:color="auto"/>
        <w:left w:val="none" w:sz="0" w:space="0" w:color="auto"/>
        <w:bottom w:val="none" w:sz="0" w:space="0" w:color="auto"/>
        <w:right w:val="none" w:sz="0" w:space="0" w:color="auto"/>
      </w:divBdr>
    </w:div>
    <w:div w:id="209538974">
      <w:bodyDiv w:val="1"/>
      <w:marLeft w:val="0"/>
      <w:marRight w:val="0"/>
      <w:marTop w:val="0"/>
      <w:marBottom w:val="0"/>
      <w:divBdr>
        <w:top w:val="none" w:sz="0" w:space="0" w:color="auto"/>
        <w:left w:val="none" w:sz="0" w:space="0" w:color="auto"/>
        <w:bottom w:val="none" w:sz="0" w:space="0" w:color="auto"/>
        <w:right w:val="none" w:sz="0" w:space="0" w:color="auto"/>
      </w:divBdr>
    </w:div>
    <w:div w:id="396979336">
      <w:bodyDiv w:val="1"/>
      <w:marLeft w:val="0"/>
      <w:marRight w:val="0"/>
      <w:marTop w:val="0"/>
      <w:marBottom w:val="0"/>
      <w:divBdr>
        <w:top w:val="none" w:sz="0" w:space="0" w:color="auto"/>
        <w:left w:val="none" w:sz="0" w:space="0" w:color="auto"/>
        <w:bottom w:val="none" w:sz="0" w:space="0" w:color="auto"/>
        <w:right w:val="none" w:sz="0" w:space="0" w:color="auto"/>
      </w:divBdr>
    </w:div>
    <w:div w:id="611090241">
      <w:bodyDiv w:val="1"/>
      <w:marLeft w:val="0"/>
      <w:marRight w:val="0"/>
      <w:marTop w:val="0"/>
      <w:marBottom w:val="0"/>
      <w:divBdr>
        <w:top w:val="none" w:sz="0" w:space="0" w:color="auto"/>
        <w:left w:val="none" w:sz="0" w:space="0" w:color="auto"/>
        <w:bottom w:val="none" w:sz="0" w:space="0" w:color="auto"/>
        <w:right w:val="none" w:sz="0" w:space="0" w:color="auto"/>
      </w:divBdr>
    </w:div>
    <w:div w:id="620768714">
      <w:bodyDiv w:val="1"/>
      <w:marLeft w:val="0"/>
      <w:marRight w:val="0"/>
      <w:marTop w:val="0"/>
      <w:marBottom w:val="0"/>
      <w:divBdr>
        <w:top w:val="none" w:sz="0" w:space="0" w:color="auto"/>
        <w:left w:val="none" w:sz="0" w:space="0" w:color="auto"/>
        <w:bottom w:val="none" w:sz="0" w:space="0" w:color="auto"/>
        <w:right w:val="none" w:sz="0" w:space="0" w:color="auto"/>
      </w:divBdr>
    </w:div>
    <w:div w:id="686566479">
      <w:bodyDiv w:val="1"/>
      <w:marLeft w:val="0"/>
      <w:marRight w:val="0"/>
      <w:marTop w:val="0"/>
      <w:marBottom w:val="0"/>
      <w:divBdr>
        <w:top w:val="none" w:sz="0" w:space="0" w:color="auto"/>
        <w:left w:val="none" w:sz="0" w:space="0" w:color="auto"/>
        <w:bottom w:val="none" w:sz="0" w:space="0" w:color="auto"/>
        <w:right w:val="none" w:sz="0" w:space="0" w:color="auto"/>
      </w:divBdr>
    </w:div>
    <w:div w:id="726297079">
      <w:bodyDiv w:val="1"/>
      <w:marLeft w:val="0"/>
      <w:marRight w:val="0"/>
      <w:marTop w:val="0"/>
      <w:marBottom w:val="0"/>
      <w:divBdr>
        <w:top w:val="none" w:sz="0" w:space="0" w:color="auto"/>
        <w:left w:val="none" w:sz="0" w:space="0" w:color="auto"/>
        <w:bottom w:val="none" w:sz="0" w:space="0" w:color="auto"/>
        <w:right w:val="none" w:sz="0" w:space="0" w:color="auto"/>
      </w:divBdr>
    </w:div>
    <w:div w:id="931428265">
      <w:bodyDiv w:val="1"/>
      <w:marLeft w:val="0"/>
      <w:marRight w:val="0"/>
      <w:marTop w:val="0"/>
      <w:marBottom w:val="0"/>
      <w:divBdr>
        <w:top w:val="none" w:sz="0" w:space="0" w:color="auto"/>
        <w:left w:val="none" w:sz="0" w:space="0" w:color="auto"/>
        <w:bottom w:val="none" w:sz="0" w:space="0" w:color="auto"/>
        <w:right w:val="none" w:sz="0" w:space="0" w:color="auto"/>
      </w:divBdr>
    </w:div>
    <w:div w:id="1035734034">
      <w:bodyDiv w:val="1"/>
      <w:marLeft w:val="0"/>
      <w:marRight w:val="0"/>
      <w:marTop w:val="0"/>
      <w:marBottom w:val="0"/>
      <w:divBdr>
        <w:top w:val="none" w:sz="0" w:space="0" w:color="auto"/>
        <w:left w:val="none" w:sz="0" w:space="0" w:color="auto"/>
        <w:bottom w:val="none" w:sz="0" w:space="0" w:color="auto"/>
        <w:right w:val="none" w:sz="0" w:space="0" w:color="auto"/>
      </w:divBdr>
    </w:div>
    <w:div w:id="1150904135">
      <w:bodyDiv w:val="1"/>
      <w:marLeft w:val="0"/>
      <w:marRight w:val="0"/>
      <w:marTop w:val="0"/>
      <w:marBottom w:val="0"/>
      <w:divBdr>
        <w:top w:val="none" w:sz="0" w:space="0" w:color="auto"/>
        <w:left w:val="none" w:sz="0" w:space="0" w:color="auto"/>
        <w:bottom w:val="none" w:sz="0" w:space="0" w:color="auto"/>
        <w:right w:val="none" w:sz="0" w:space="0" w:color="auto"/>
      </w:divBdr>
    </w:div>
    <w:div w:id="1308559417">
      <w:bodyDiv w:val="1"/>
      <w:marLeft w:val="0"/>
      <w:marRight w:val="0"/>
      <w:marTop w:val="0"/>
      <w:marBottom w:val="0"/>
      <w:divBdr>
        <w:top w:val="none" w:sz="0" w:space="0" w:color="auto"/>
        <w:left w:val="none" w:sz="0" w:space="0" w:color="auto"/>
        <w:bottom w:val="none" w:sz="0" w:space="0" w:color="auto"/>
        <w:right w:val="none" w:sz="0" w:space="0" w:color="auto"/>
      </w:divBdr>
    </w:div>
    <w:div w:id="1463648059">
      <w:bodyDiv w:val="1"/>
      <w:marLeft w:val="0"/>
      <w:marRight w:val="0"/>
      <w:marTop w:val="0"/>
      <w:marBottom w:val="0"/>
      <w:divBdr>
        <w:top w:val="none" w:sz="0" w:space="0" w:color="auto"/>
        <w:left w:val="none" w:sz="0" w:space="0" w:color="auto"/>
        <w:bottom w:val="none" w:sz="0" w:space="0" w:color="auto"/>
        <w:right w:val="none" w:sz="0" w:space="0" w:color="auto"/>
      </w:divBdr>
    </w:div>
    <w:div w:id="1605772106">
      <w:bodyDiv w:val="1"/>
      <w:marLeft w:val="0"/>
      <w:marRight w:val="0"/>
      <w:marTop w:val="0"/>
      <w:marBottom w:val="0"/>
      <w:divBdr>
        <w:top w:val="none" w:sz="0" w:space="0" w:color="auto"/>
        <w:left w:val="none" w:sz="0" w:space="0" w:color="auto"/>
        <w:bottom w:val="none" w:sz="0" w:space="0" w:color="auto"/>
        <w:right w:val="none" w:sz="0" w:space="0" w:color="auto"/>
      </w:divBdr>
    </w:div>
    <w:div w:id="1766728336">
      <w:bodyDiv w:val="1"/>
      <w:marLeft w:val="0"/>
      <w:marRight w:val="0"/>
      <w:marTop w:val="0"/>
      <w:marBottom w:val="0"/>
      <w:divBdr>
        <w:top w:val="none" w:sz="0" w:space="0" w:color="auto"/>
        <w:left w:val="none" w:sz="0" w:space="0" w:color="auto"/>
        <w:bottom w:val="none" w:sz="0" w:space="0" w:color="auto"/>
        <w:right w:val="none" w:sz="0" w:space="0" w:color="auto"/>
      </w:divBdr>
    </w:div>
    <w:div w:id="1862695867">
      <w:bodyDiv w:val="1"/>
      <w:marLeft w:val="0"/>
      <w:marRight w:val="0"/>
      <w:marTop w:val="0"/>
      <w:marBottom w:val="0"/>
      <w:divBdr>
        <w:top w:val="none" w:sz="0" w:space="0" w:color="auto"/>
        <w:left w:val="none" w:sz="0" w:space="0" w:color="auto"/>
        <w:bottom w:val="none" w:sz="0" w:space="0" w:color="auto"/>
        <w:right w:val="none" w:sz="0" w:space="0" w:color="auto"/>
      </w:divBdr>
    </w:div>
    <w:div w:id="1865822289">
      <w:bodyDiv w:val="1"/>
      <w:marLeft w:val="0"/>
      <w:marRight w:val="0"/>
      <w:marTop w:val="0"/>
      <w:marBottom w:val="0"/>
      <w:divBdr>
        <w:top w:val="none" w:sz="0" w:space="0" w:color="auto"/>
        <w:left w:val="none" w:sz="0" w:space="0" w:color="auto"/>
        <w:bottom w:val="none" w:sz="0" w:space="0" w:color="auto"/>
        <w:right w:val="none" w:sz="0" w:space="0" w:color="auto"/>
      </w:divBdr>
    </w:div>
    <w:div w:id="1877739937">
      <w:bodyDiv w:val="1"/>
      <w:marLeft w:val="0"/>
      <w:marRight w:val="0"/>
      <w:marTop w:val="0"/>
      <w:marBottom w:val="0"/>
      <w:divBdr>
        <w:top w:val="none" w:sz="0" w:space="0" w:color="auto"/>
        <w:left w:val="none" w:sz="0" w:space="0" w:color="auto"/>
        <w:bottom w:val="none" w:sz="0" w:space="0" w:color="auto"/>
        <w:right w:val="none" w:sz="0" w:space="0" w:color="auto"/>
      </w:divBdr>
    </w:div>
    <w:div w:id="1905486137">
      <w:bodyDiv w:val="1"/>
      <w:marLeft w:val="0"/>
      <w:marRight w:val="0"/>
      <w:marTop w:val="0"/>
      <w:marBottom w:val="0"/>
      <w:divBdr>
        <w:top w:val="none" w:sz="0" w:space="0" w:color="auto"/>
        <w:left w:val="none" w:sz="0" w:space="0" w:color="auto"/>
        <w:bottom w:val="none" w:sz="0" w:space="0" w:color="auto"/>
        <w:right w:val="none" w:sz="0" w:space="0" w:color="auto"/>
      </w:divBdr>
    </w:div>
    <w:div w:id="1998537055">
      <w:bodyDiv w:val="1"/>
      <w:marLeft w:val="0"/>
      <w:marRight w:val="0"/>
      <w:marTop w:val="0"/>
      <w:marBottom w:val="0"/>
      <w:divBdr>
        <w:top w:val="none" w:sz="0" w:space="0" w:color="auto"/>
        <w:left w:val="none" w:sz="0" w:space="0" w:color="auto"/>
        <w:bottom w:val="none" w:sz="0" w:space="0" w:color="auto"/>
        <w:right w:val="none" w:sz="0" w:space="0" w:color="auto"/>
      </w:divBdr>
    </w:div>
    <w:div w:id="2003266562">
      <w:bodyDiv w:val="1"/>
      <w:marLeft w:val="0"/>
      <w:marRight w:val="0"/>
      <w:marTop w:val="0"/>
      <w:marBottom w:val="0"/>
      <w:divBdr>
        <w:top w:val="none" w:sz="0" w:space="0" w:color="auto"/>
        <w:left w:val="none" w:sz="0" w:space="0" w:color="auto"/>
        <w:bottom w:val="none" w:sz="0" w:space="0" w:color="auto"/>
        <w:right w:val="none" w:sz="0" w:space="0" w:color="auto"/>
      </w:divBdr>
    </w:div>
    <w:div w:id="2058627629">
      <w:bodyDiv w:val="1"/>
      <w:marLeft w:val="0"/>
      <w:marRight w:val="0"/>
      <w:marTop w:val="0"/>
      <w:marBottom w:val="0"/>
      <w:divBdr>
        <w:top w:val="none" w:sz="0" w:space="0" w:color="auto"/>
        <w:left w:val="none" w:sz="0" w:space="0" w:color="auto"/>
        <w:bottom w:val="none" w:sz="0" w:space="0" w:color="auto"/>
        <w:right w:val="none" w:sz="0" w:space="0" w:color="auto"/>
      </w:divBdr>
    </w:div>
    <w:div w:id="214226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B7F43-50D5-4CF7-947A-4DA0A52FF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1026</TotalTime>
  <Pages>19</Pages>
  <Words>7484</Words>
  <Characters>42659</Characters>
  <Application>Microsoft Office Word</Application>
  <DocSecurity>0</DocSecurity>
  <Lines>355</Lines>
  <Paragraphs>100</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PricewaterhouseCoopers ABAS Ltd</vt:lpstr>
      <vt:lpstr>PricewaterhouseCoopers ABAS Ltd</vt:lpstr>
    </vt:vector>
  </TitlesOfParts>
  <Company>Price Waterhouse</Company>
  <LinksUpToDate>false</LinksUpToDate>
  <CharactersWithSpaces>50043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PricewaterhouseCoopers ABAS Ltd</dc:title>
  <dc:subject/>
  <dc:creator>PricewaterhouseCoopers</dc:creator>
  <cp:keywords/>
  <cp:lastModifiedBy>Chonnikan Laotrakul</cp:lastModifiedBy>
  <cp:revision>219</cp:revision>
  <cp:lastPrinted>2020-08-13T12:02:00Z</cp:lastPrinted>
  <dcterms:created xsi:type="dcterms:W3CDTF">2020-05-13T15:22:00Z</dcterms:created>
  <dcterms:modified xsi:type="dcterms:W3CDTF">2020-08-13T12:27:00Z</dcterms:modified>
</cp:coreProperties>
</file>