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DA" w:rsidRPr="004328E5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 w:rsidTr="00B835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:rsidR="00F10FDA" w:rsidRPr="00BC2C7E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 สยามราช จำกัด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“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บริษัท”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ได้จดทะเบียนเป็นนิติบุคคลที่จัดตั้งขึ้นในประเทศไทยและเมื่อวันที่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กุมภาพันธ์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พ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ศ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2558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บริษัทได้แปรสภาพเป็นบริษัท มหาชน จำกัด โดยมีสำนักงานที่จดทะเบียนตั้งอยู่เลขที่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289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/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หมู่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ถนนรถรางสายเก่า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ตำบลสำโรง </w:t>
      </w:r>
      <w:r w:rsidR="00BA1EC1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อำเภอพระประแดง จังหวัดสมุทรปราการ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10130</w:t>
      </w:r>
    </w:p>
    <w:p w:rsidR="00F10FDA" w:rsidRPr="00BC2C7E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การดำเนินธุรกิจหลักของบริษัทและบริษัทย่อย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“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กลุ่มกิจการ”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คือ การให้บริการจัดหา จัดจำหน่ายและติดตั้งปั๊มอุตสาหกรรม </w:t>
      </w:r>
      <w:r w:rsidR="00BA1EC1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ธุรกิจงานสถานีวัดอัตราการไหลของของเหลว รวมทั้งผลิตและจำหน่ายกระแสไฟฟ้าจากพลังงานแสงอาทิตย์</w:t>
      </w:r>
    </w:p>
    <w:p w:rsidR="00F10FDA" w:rsidRPr="00BC2C7E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</w:t>
      </w:r>
      <w:r w:rsidR="00BA1EC1" w:rsidRPr="00BC2C7E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เป็นอย่างอื่น</w:t>
      </w: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โดยกรรมการผู้มีอำนาจของบริษัทเมื่อวันที่ 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BC2C7E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13</w:t>
      </w:r>
      <w:r w:rsidR="007B345F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7B345F"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สิงหาคม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พ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</w:p>
    <w:p w:rsidR="00F10FDA" w:rsidRPr="00BC2C7E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B46697" w:rsidRPr="00BC2C7E" w:rsidTr="00B237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B46697" w:rsidRPr="00BC2C7E" w:rsidRDefault="00BC2C7E" w:rsidP="00B2377A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B4669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4669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เหตุการณ์สำคัญระหว่างงวดที่รายงาน</w:t>
            </w:r>
          </w:p>
        </w:tc>
      </w:tr>
    </w:tbl>
    <w:p w:rsidR="00B46697" w:rsidRPr="00BC2C7E" w:rsidRDefault="00B46697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B46697" w:rsidRPr="00BC2C7E" w:rsidRDefault="00B46697" w:rsidP="00B46697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เมื่อต้นปี พ.ศ. 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ได้เกิดการระบาดของเชื้อไวรัสโคโรน่า 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2019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 (“การระบาดของโควิด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19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”) ซึ่งเหตุการณ์ดังกล่าวส่งผลทางลบ</w:t>
      </w:r>
      <w:r w:rsidRPr="00BC2C7E">
        <w:rPr>
          <w:rFonts w:ascii="Browallia New" w:hAnsi="Browallia New" w:cs="Browallia New"/>
          <w:sz w:val="26"/>
          <w:szCs w:val="26"/>
          <w:cs/>
        </w:rPr>
        <w:t>ต่อ</w:t>
      </w:r>
      <w:r w:rsidR="00BA1EC1" w:rsidRPr="00BC2C7E">
        <w:rPr>
          <w:rFonts w:ascii="Browallia New" w:hAnsi="Browallia New" w:cs="Browallia New"/>
          <w:sz w:val="26"/>
          <w:szCs w:val="26"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ผลการดำเนินงาน</w:t>
      </w:r>
      <w:r w:rsidRPr="00BC2C7E">
        <w:rPr>
          <w:rFonts w:ascii="Browallia New" w:hAnsi="Browallia New" w:cs="Browallia New"/>
          <w:sz w:val="26"/>
          <w:szCs w:val="26"/>
          <w:cs/>
          <w:lang w:val="en-GB"/>
        </w:rPr>
        <w:t>ในส่วนงานให้เช่าพื้นที่</w:t>
      </w:r>
      <w:r w:rsidR="009E792E" w:rsidRPr="00BC2C7E">
        <w:rPr>
          <w:rFonts w:ascii="Browallia New" w:hAnsi="Browallia New" w:cs="Browallia New"/>
          <w:sz w:val="26"/>
          <w:szCs w:val="26"/>
          <w:cs/>
          <w:lang w:val="en-GB"/>
        </w:rPr>
        <w:t>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สำหรับรอบระยะเวลา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6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เดือนสิ้นสุดวันที่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BC2C7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:rsidR="00B46697" w:rsidRPr="00BC2C7E" w:rsidRDefault="00B46697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881125" w:rsidRPr="00BC2C7E" w:rsidRDefault="00881125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เกณฑ์ในการจัดทำข้อมูลทางการเงิน</w:t>
            </w:r>
          </w:p>
        </w:tc>
      </w:tr>
    </w:tbl>
    <w:p w:rsidR="00F10FDA" w:rsidRPr="00BC2C7E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BC2C7E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BA1EC1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ตลาดหลักทรัพย์ </w:t>
      </w: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BC2C7E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2562</w:t>
      </w: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:rsidR="00F10FDA" w:rsidRPr="00BC2C7E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BA1EC1" w:rsidRPr="00BC2C7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:rsidR="006911EF" w:rsidRPr="00BC2C7E" w:rsidRDefault="00F87CA5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:rsidR="00F10FDA" w:rsidRPr="00BC2C7E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F10FDA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ยกเว้นเรื่องดังต่อไปนี้ </w:t>
      </w:r>
    </w:p>
    <w:p w:rsidR="006911EF" w:rsidRPr="00BC2C7E" w:rsidRDefault="006911EF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ในหมายเหตุข้อ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</w:p>
    <w:p w:rsidR="006911EF" w:rsidRPr="00BC2C7E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การนำ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ข้อยกเว้นจากมาตรการผ่อนปรนชั่วคราวเพื่อลดผลกระทบจากสถานการณ์การแพร่ระบาดของโรคติดเชื้อไวรัส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โคโรนา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2019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COVID-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ดังต่อไปนี้ </w:t>
      </w:r>
    </w:p>
    <w:p w:rsidR="006911EF" w:rsidRPr="00BC2C7E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cs/>
          <w:lang w:eastAsia="en-US"/>
        </w:rPr>
        <w:t>การกลับรายการสินทรัพย์ภาษีเงินได้รอตัดบัญชี</w:t>
      </w:r>
    </w:p>
    <w:p w:rsidR="003B6F0A" w:rsidRPr="00BC2C7E" w:rsidRDefault="003B6F0A" w:rsidP="003B6F0A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กลุ่มกิจการเลือกที่จะไม่นำขัอมูลสถานการณ์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COVID-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ซึ่งเป็นสถานการณ์ที่มีความไม่แน่นอน มาร่วมในการพิจารณา</w:t>
      </w:r>
      <w:r w:rsidRPr="00BC2C7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แต่กลุ่มกิจการจะลดมูลค่าตามบัญชีของสินทรัพย์ภาษีเงินได้รอตัดบัญชีลง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cs/>
          <w:lang w:eastAsia="en-US"/>
        </w:rPr>
        <w:t>การด้อยค่าของสินทรัพย์</w:t>
      </w:r>
    </w:p>
    <w:p w:rsidR="003B6F0A" w:rsidRPr="00BC2C7E" w:rsidRDefault="003B6F0A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COVID-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มาถือเป็นข้อบ่งชี้การด้อยค่า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ในการพิจารณาว่าสินทรัพย์ของกลุ่มกิจการอาจมีการด้อยค่าหรือไม่ </w:t>
      </w: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สำหรับการทดสอบการด้อยค่าของลูกหนี้การค้า กลุ่มกิจการเลือกนำข้อยกเว้นจากมาตรการผ่อนปรนชั่วคราวเพื่อ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ลดผลกระทบจาก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COVID-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มกราคม พ.ศ.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ถึงวันที่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ธันวาคม พ.ศ.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โดยเลือกที่จะไม่นำข้อมูลที่มีการคาดการณ์ไปในอนาคต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(Forward looking information)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ซึ่งกลุ่มกิจการเลือกใช้วิธีการอย่างง่ายในการคำนวณ โดยผลขาดทุนด้านเครดิตที่คาดว่าจะเกิดขึ้น ณ 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วัดมูลค่าโดยใช้ข้อมูลผลขาดทุนด้านเครดิตในอดีต ประกอบกับดุลยพินิจของผู้บริหารในการประมาณการ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ผลขาดทุนที่คาดว่าจะเกิดขึ้น</w:t>
      </w: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สำหรับการทดสอบการด้อยค่าของค่าความนิยม ที่กลุ่มกิจการต้องดำเนินการทดสอบการด้อยค่าเป็นประจำทุกปีนั้น 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COVID-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ที่กระทบต่อการพยากรณ์ทางการเงินในอนาคตมาใช้ประกอบการทดสอบการด้อยค่าของสินทรัพย์ดังกล่าว </w:t>
      </w:r>
    </w:p>
    <w:p w:rsidR="00D96F4A" w:rsidRPr="00BC2C7E" w:rsidRDefault="00F87CA5" w:rsidP="00CC2738">
      <w:pPr>
        <w:pStyle w:val="ListParagraph"/>
        <w:suppressAutoHyphens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911EF" w:rsidRPr="00BC2C7E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911EF" w:rsidRPr="00BC2C7E" w:rsidRDefault="00BC2C7E" w:rsidP="00190B2F">
            <w:pPr>
              <w:widowControl w:val="0"/>
              <w:tabs>
                <w:tab w:val="left" w:pos="432"/>
              </w:tabs>
              <w:ind w:left="318" w:hanging="318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6911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6911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การนำมาตรฐานการรายงานทางการเงินใหม่มาถือปฏิบัติและการเปลี่ยนแปลงนโยบายบัญชี</w:t>
            </w:r>
            <w:r w:rsidR="00190B2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และการจัดประเภทใหม่</w:t>
            </w:r>
          </w:p>
        </w:tc>
      </w:tr>
    </w:tbl>
    <w:p w:rsidR="006911EF" w:rsidRPr="00BC2C7E" w:rsidRDefault="006911EF" w:rsidP="00CC2738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190B2F" w:rsidRPr="00BC45BE" w:rsidRDefault="00190B2F" w:rsidP="00190B2F">
      <w:pPr>
        <w:spacing w:line="320" w:lineRule="exact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C45B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การนำมาตรฐานการรายงานทางการเงินใหม่มาถือปฏิบัติและการเปลี่ยนแปลงนโยบายบัญชี</w:t>
      </w:r>
    </w:p>
    <w:p w:rsidR="00190B2F" w:rsidRPr="00BC2C7E" w:rsidRDefault="00190B2F" w:rsidP="00CC2738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6911EF" w:rsidRPr="00BC2C7E" w:rsidRDefault="006911EF" w:rsidP="00CC2738">
      <w:pPr>
        <w:tabs>
          <w:tab w:val="left" w:pos="5245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กลุ่มกิจการได้นำมาตรฐานการรายงานทางการเงินที่เกี่ยวกับเครื่องมือทางการเงิน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="0037149E" w:rsidRPr="00BC2C7E">
        <w:rPr>
          <w:rFonts w:ascii="Browallia New" w:eastAsia="Arial Unicode MS" w:hAnsi="Browallia New" w:cs="Browallia New"/>
          <w:sz w:val="26"/>
          <w:szCs w:val="26"/>
        </w:rPr>
        <w:t>,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และที่เกี่ยวกับสัญญาเช่า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โดยปรับปรุงย้อนหลังตั้งแต่วันที่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มกราคม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แต่กลุ่มกิจการไม่ได้ทำการปรับปรุงย้อนหลัง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งบการเงินที่แสดงเปรียบเทียบสำหรับรอบระยะเวลาบัญชี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มกราคม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ของงบแสดงฐานะการเงิน</w:t>
      </w:r>
    </w:p>
    <w:p w:rsidR="00F10FDA" w:rsidRPr="00BC2C7E" w:rsidRDefault="00F10FDA" w:rsidP="003B6F0A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F10FDA" w:rsidRPr="00BC2C7E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และมาตรฐานเรื่องสัญญาเช่า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เป็นครั้งแรกมีดังนี้</w:t>
      </w:r>
    </w:p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58"/>
        <w:gridCol w:w="857"/>
        <w:gridCol w:w="1584"/>
        <w:gridCol w:w="1584"/>
        <w:gridCol w:w="1584"/>
        <w:gridCol w:w="1584"/>
      </w:tblGrid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7" w:type="dxa"/>
          </w:tcPr>
          <w:p w:rsidR="00A12204" w:rsidRPr="00BC2C7E" w:rsidRDefault="00A12204" w:rsidP="00CC273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7" w:type="dxa"/>
          </w:tcPr>
          <w:p w:rsidR="00A12204" w:rsidRPr="00BC2C7E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A12204" w:rsidRPr="00BC2C7E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BC2C7E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BC2C7E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A12204" w:rsidRPr="00BC2C7E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7D5FFD">
              <w:rPr>
                <w:rFonts w:ascii="Browallia New" w:eastAsia="Arial Unicode MS" w:hAnsi="Browallia New" w:cs="Browallia New"/>
                <w:b/>
                <w:bCs/>
                <w:spacing w:val="-8"/>
                <w:highlight w:val="lightGray"/>
              </w:rPr>
              <w:t xml:space="preserve"> </w:t>
            </w:r>
          </w:p>
          <w:p w:rsidR="00A12204" w:rsidRPr="00BC2C7E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A12204" w:rsidRPr="00BC2C7E" w:rsidRDefault="00A12204" w:rsidP="00CC2738">
            <w:pPr>
              <w:spacing w:before="10" w:after="10"/>
              <w:ind w:left="-177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BC2C7E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BC2C7E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BC2C7E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BC2C7E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</w:rPr>
            </w:pP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64493" w:rsidRPr="00BC2C7E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857" w:type="dx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64493" w:rsidRPr="00BC2C7E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 xml:space="preserve">   ด้วยมูลค่ายุติธรรมผ่านกำไร</w:t>
            </w:r>
          </w:p>
        </w:tc>
        <w:tc>
          <w:tcPr>
            <w:tcW w:w="857" w:type="dx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BC2C7E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64493" w:rsidP="00CC2738">
            <w:pPr>
              <w:spacing w:before="10" w:after="10"/>
              <w:rPr>
                <w:rFonts w:ascii="Browallia New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8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หรือขาดทุน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857" w:type="dxa"/>
          </w:tcPr>
          <w:p w:rsidR="00A12204" w:rsidRPr="00BC2C7E" w:rsidRDefault="00B6787A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481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E7307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197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657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714</w:t>
            </w:r>
          </w:p>
        </w:tc>
      </w:tr>
      <w:tr w:rsidR="00A12204" w:rsidRPr="00BC2C7E" w:rsidTr="0092495D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7" w:type="dx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138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BC2C7E" w:rsidRDefault="00BC2C7E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514</w:t>
            </w:r>
          </w:p>
        </w:tc>
      </w:tr>
    </w:tbl>
    <w:p w:rsidR="00F10FDA" w:rsidRPr="00BC2C7E" w:rsidRDefault="00F10FDA" w:rsidP="00CC2738">
      <w:pPr>
        <w:pageBreakBefore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2851"/>
        <w:gridCol w:w="900"/>
        <w:gridCol w:w="1458"/>
        <w:gridCol w:w="1455"/>
        <w:gridCol w:w="1461"/>
        <w:gridCol w:w="1445"/>
      </w:tblGrid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A12204" w:rsidRPr="00BC2C7E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819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</w:tcPr>
          <w:p w:rsidR="00A12204" w:rsidRPr="00BC2C7E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A12204" w:rsidRPr="00BC2C7E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BC2C7E" w:rsidRDefault="00A12204" w:rsidP="00CC2738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BC2C7E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61" w:type="dxa"/>
            <w:shd w:val="clear" w:color="auto" w:fill="auto"/>
          </w:tcPr>
          <w:p w:rsidR="009A0CFC" w:rsidRPr="00BC2C7E" w:rsidRDefault="00A1220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BC2C7E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A12204" w:rsidRPr="00BC2C7E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</w:p>
          <w:p w:rsidR="00A12204" w:rsidRPr="00BC2C7E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12204" w:rsidRPr="00BC2C7E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58" w:type="dxa"/>
            <w:shd w:val="clear" w:color="auto" w:fill="auto"/>
            <w:vAlign w:val="bottom"/>
          </w:tcPr>
          <w:p w:rsidR="00A12204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A12204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61" w:type="dxa"/>
            <w:shd w:val="clear" w:color="auto" w:fill="auto"/>
            <w:vAlign w:val="bottom"/>
          </w:tcPr>
          <w:p w:rsidR="00A12204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A12204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สินทรัพย์ไม่หมุนเวียน</w:t>
            </w: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สินทรัพย์ทางการเงินที่วัดมูลค่าด้วย</w:t>
            </w:r>
          </w:p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มูลค่ายุติธรรมผ่านกำไรขาดทุน</w:t>
            </w:r>
          </w:p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เบ็ดเสร็จอื่น</w:t>
            </w: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2E4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เงินลงทุนเผื่อขาย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A12204" w:rsidRPr="00BC2C7E" w:rsidRDefault="002E4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55" w:type="dxa"/>
            <w:shd w:val="clear" w:color="auto" w:fill="FAFAFA"/>
          </w:tcPr>
          <w:p w:rsidR="00A12204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6B2AA5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6B2AA5" w:rsidRPr="00BC2C7E" w:rsidRDefault="006B2AA5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ที่ดิน อาคารและอุปกรณ์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6B2AA5" w:rsidRPr="00BC2C7E" w:rsidRDefault="00F93AE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6B2AA5" w:rsidRPr="00BC2C7E" w:rsidRDefault="00BC2C7E" w:rsidP="00CC2738">
            <w:pPr>
              <w:ind w:right="-113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hAnsi="Browallia New" w:cs="Browallia New"/>
                <w:lang w:val="en-GB"/>
              </w:rPr>
              <w:t>502</w:t>
            </w:r>
            <w:r w:rsidR="0037149E" w:rsidRPr="00BC2C7E">
              <w:rPr>
                <w:rFonts w:ascii="Browallia New" w:hAnsi="Browallia New" w:cs="Browallia New"/>
              </w:rPr>
              <w:t>,</w:t>
            </w:r>
            <w:r w:rsidRPr="00BC2C7E">
              <w:rPr>
                <w:rFonts w:ascii="Browallia New" w:hAnsi="Browallia New" w:cs="Browallia New"/>
                <w:lang w:val="en-GB"/>
              </w:rPr>
              <w:t>219</w:t>
            </w:r>
          </w:p>
        </w:tc>
        <w:tc>
          <w:tcPr>
            <w:tcW w:w="1455" w:type="dxa"/>
            <w:shd w:val="clear" w:color="auto" w:fill="FAFAFA"/>
          </w:tcPr>
          <w:p w:rsidR="006B2AA5" w:rsidRPr="00BC2C7E" w:rsidRDefault="006B2AA5" w:rsidP="00CC2738">
            <w:pPr>
              <w:ind w:right="-75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6B2AA5" w:rsidRPr="00BC2C7E" w:rsidRDefault="00E73070" w:rsidP="00CC2738">
            <w:pPr>
              <w:ind w:right="-50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234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242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5" w:type="dxa"/>
            <w:shd w:val="clear" w:color="auto" w:fill="FAFAFA"/>
          </w:tcPr>
          <w:p w:rsidR="006B2AA5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267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977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สินทรัพย์สิทธิการใช้</w:t>
            </w:r>
            <w:r w:rsidR="003B3E7D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3B3E7D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A12204" w:rsidRPr="00BC2C7E" w:rsidRDefault="00F93AE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  <w:tc>
          <w:tcPr>
            <w:tcW w:w="1445" w:type="dxa"/>
            <w:shd w:val="clear" w:color="auto" w:fill="FAFAFA"/>
          </w:tcPr>
          <w:p w:rsidR="00A12204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</w:tr>
      <w:tr w:rsidR="00663ACF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663ACF" w:rsidRPr="00BC2C7E" w:rsidRDefault="00B224C1" w:rsidP="00B224C1">
            <w:pPr>
              <w:ind w:right="-152"/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สินทรัพย์ภาษีเงินได้รอการตัดบัญชี</w:t>
            </w:r>
            <w:r w:rsidR="00663ACF" w:rsidRPr="00BC2C7E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663ACF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663ACF" w:rsidRPr="00BC2C7E" w:rsidRDefault="00663ACF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949</w:t>
            </w:r>
            <w:r w:rsidR="00663ACF" w:rsidRPr="00BC2C7E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BC2C7E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BC2C7E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938</w:t>
            </w:r>
          </w:p>
        </w:tc>
      </w:tr>
      <w:tr w:rsidR="0094023D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94023D" w:rsidRPr="00BC2C7E" w:rsidRDefault="0094023D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94023D" w:rsidRPr="00BC2C7E" w:rsidRDefault="0094023D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532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963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BC2C7E" w:rsidRDefault="00BC2C7E" w:rsidP="00CC2738">
            <w:pPr>
              <w:ind w:right="-11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hAnsi="Browallia New" w:cs="Browallia New"/>
                <w:lang w:val="en-GB"/>
              </w:rPr>
              <w:t>163</w:t>
            </w:r>
            <w:r w:rsidR="0037149E" w:rsidRPr="00BC2C7E">
              <w:rPr>
                <w:rFonts w:ascii="Browallia New" w:hAnsi="Browallia New" w:cs="Browallia New"/>
              </w:rPr>
              <w:t>,</w:t>
            </w:r>
            <w:r w:rsidRPr="00BC2C7E">
              <w:rPr>
                <w:rFonts w:ascii="Browallia New" w:hAnsi="Browallia New" w:cs="Browallia New"/>
                <w:lang w:val="en-GB"/>
              </w:rPr>
              <w:t>811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696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763</w:t>
            </w:r>
          </w:p>
        </w:tc>
      </w:tr>
      <w:tr w:rsidR="005F729E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5F729E" w:rsidRPr="00BC2C7E" w:rsidRDefault="005F729E" w:rsidP="00CC2738">
            <w:pPr>
              <w:rPr>
                <w:rFonts w:ascii="Browallia New" w:hAnsi="Browallia New" w:cs="Browallia New"/>
                <w:spacing w:val="-4"/>
                <w:cs/>
              </w:rPr>
            </w:pPr>
          </w:p>
        </w:tc>
        <w:tc>
          <w:tcPr>
            <w:tcW w:w="900" w:type="dxa"/>
          </w:tcPr>
          <w:p w:rsidR="005F729E" w:rsidRPr="00BC2C7E" w:rsidRDefault="005F729E" w:rsidP="00CC2738">
            <w:pPr>
              <w:rPr>
                <w:rFonts w:ascii="Browallia New" w:hAnsi="Browallia New" w:cs="Browallia New"/>
              </w:rPr>
            </w:pPr>
          </w:p>
        </w:tc>
        <w:tc>
          <w:tcPr>
            <w:tcW w:w="1458" w:type="dxa"/>
            <w:shd w:val="clear" w:color="auto" w:fill="FAFAFA"/>
          </w:tcPr>
          <w:p w:rsidR="005F729E" w:rsidRPr="00BC2C7E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5F729E" w:rsidRPr="00BC2C7E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5F729E" w:rsidRPr="00BC2C7E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5F729E" w:rsidRPr="00BC2C7E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หนี้สินและส่วนของเจ้าของ</w:t>
            </w: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หนี้สินหมุนเวียน</w:t>
            </w: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D22A9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หนี้สินอนุพันธ์ทางการเงิน</w:t>
            </w:r>
          </w:p>
        </w:tc>
        <w:tc>
          <w:tcPr>
            <w:tcW w:w="900" w:type="dxa"/>
          </w:tcPr>
          <w:p w:rsidR="00D22A97" w:rsidRPr="00BC2C7E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61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D22A9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หนี้สินตามสัญญาเช่าส่วนที่</w:t>
            </w:r>
          </w:p>
        </w:tc>
        <w:tc>
          <w:tcPr>
            <w:tcW w:w="900" w:type="dxa"/>
          </w:tcPr>
          <w:p w:rsidR="00D22A97" w:rsidRPr="00BC2C7E" w:rsidRDefault="00D22A97" w:rsidP="00CC2738">
            <w:pPr>
              <w:ind w:left="-172"/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458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D22A9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ถึงกำหนดชำระในหนึ่งปี - สุทธิ</w:t>
            </w:r>
          </w:p>
        </w:tc>
        <w:tc>
          <w:tcPr>
            <w:tcW w:w="900" w:type="dxa"/>
          </w:tcPr>
          <w:p w:rsidR="00D22A97" w:rsidRPr="00BC2C7E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627</w:t>
            </w:r>
          </w:p>
        </w:tc>
        <w:tc>
          <w:tcPr>
            <w:tcW w:w="1455" w:type="dxa"/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063</w:t>
            </w:r>
          </w:p>
        </w:tc>
      </w:tr>
      <w:tr w:rsidR="00D22A9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900" w:type="dxa"/>
          </w:tcPr>
          <w:p w:rsidR="00D22A97" w:rsidRPr="00BC2C7E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764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BC2C7E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642</w:t>
            </w:r>
          </w:p>
        </w:tc>
      </w:tr>
      <w:tr w:rsidR="00D22A9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D22A97" w:rsidRPr="00BC2C7E" w:rsidRDefault="00D22A97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391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43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551</w:t>
            </w: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หนี้สินไม่หมุนเวียน</w:t>
            </w:r>
          </w:p>
        </w:tc>
        <w:tc>
          <w:tcPr>
            <w:tcW w:w="900" w:type="dxa"/>
          </w:tcPr>
          <w:p w:rsidR="00A12204" w:rsidRPr="00BC2C7E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BC2C7E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326A5B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BC2C7E" w:rsidRDefault="00326A5B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หนี้สินตามสัญญาเช่า </w:t>
            </w:r>
            <w:r w:rsidR="00F85B8B" w:rsidRPr="00BC2C7E">
              <w:rPr>
                <w:rFonts w:ascii="Browallia New" w:eastAsia="Arial Unicode MS" w:hAnsi="Browallia New" w:cs="Browallia New"/>
                <w:spacing w:val="-4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326A5B" w:rsidRPr="00BC2C7E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BC2C7E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DA02BC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A02BC" w:rsidRPr="00BC2C7E" w:rsidRDefault="00DA02BC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DA02BC" w:rsidRPr="00BC2C7E" w:rsidRDefault="00DA02B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BC2C7E" w:rsidRDefault="00DA02B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326A5B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BC2C7E" w:rsidRDefault="00326A5B" w:rsidP="00CC2738">
            <w:pPr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326A5B" w:rsidRPr="00BC2C7E" w:rsidRDefault="00326A5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326A5B" w:rsidRPr="00BC2C7E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326A5B" w:rsidRPr="00BC2C7E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FAFAFA"/>
          </w:tcPr>
          <w:p w:rsidR="00326A5B" w:rsidRPr="00BC2C7E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FAFAFA"/>
          </w:tcPr>
          <w:p w:rsidR="00326A5B" w:rsidRPr="00BC2C7E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215D37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215D37" w:rsidRPr="00BC2C7E" w:rsidRDefault="00215D37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ส่วนของเจ้าของ</w:t>
            </w:r>
          </w:p>
        </w:tc>
        <w:tc>
          <w:tcPr>
            <w:tcW w:w="900" w:type="dxa"/>
          </w:tcPr>
          <w:p w:rsidR="00215D37" w:rsidRPr="00BC2C7E" w:rsidRDefault="00215D37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215D37" w:rsidRPr="00BC2C7E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215D37" w:rsidRPr="00BC2C7E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215D37" w:rsidRPr="00BC2C7E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215D37" w:rsidRPr="00BC2C7E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D611B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BC2C7E" w:rsidRDefault="00CD6E2C" w:rsidP="00CC2738">
            <w:pPr>
              <w:rPr>
                <w:rFonts w:ascii="Browallia New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ยังไม่จัดสรร</w:t>
            </w:r>
          </w:p>
        </w:tc>
        <w:tc>
          <w:tcPr>
            <w:tcW w:w="900" w:type="dxa"/>
          </w:tcPr>
          <w:p w:rsidR="00CD611B" w:rsidRPr="00BC2C7E" w:rsidRDefault="00CD611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BC2C7E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BC2C7E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  <w:tr w:rsidR="00CD611B" w:rsidRPr="00BC2C7E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BC2C7E" w:rsidRDefault="00CD611B" w:rsidP="00CC2738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CD611B" w:rsidRPr="00BC2C7E" w:rsidRDefault="00CD611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BC2C7E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BC2C7E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</w:tbl>
    <w:p w:rsidR="00F72CEE" w:rsidRPr="00BC2C7E" w:rsidRDefault="003B6F0A" w:rsidP="00101FEE">
      <w:pPr>
        <w:suppressAutoHyphens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0" w:name="_Hlk34578150"/>
      <w:r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2"/>
        <w:gridCol w:w="810"/>
        <w:gridCol w:w="1483"/>
        <w:gridCol w:w="1440"/>
        <w:gridCol w:w="1440"/>
        <w:gridCol w:w="1440"/>
      </w:tblGrid>
      <w:tr w:rsidR="00F72CEE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F72CEE" w:rsidRPr="00BC2C7E" w:rsidRDefault="00F72CEE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vAlign w:val="bottom"/>
          </w:tcPr>
          <w:p w:rsidR="00F72CEE" w:rsidRPr="00BC2C7E" w:rsidRDefault="00F72CEE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580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2CEE" w:rsidRPr="00BC2C7E" w:rsidRDefault="00F72CEE" w:rsidP="00F72CEE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BC2C7E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7D5FFD">
              <w:rPr>
                <w:rFonts w:ascii="Browallia New" w:eastAsia="Arial Unicode MS" w:hAnsi="Browallia New" w:cs="Browallia New"/>
                <w:b/>
                <w:bCs/>
                <w:spacing w:val="-8"/>
                <w:highlight w:val="lightGray"/>
              </w:rPr>
              <w:t xml:space="preserve">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A6C4A" w:rsidRPr="00BC2C7E" w:rsidRDefault="001A6C4A" w:rsidP="00CC2738">
            <w:pPr>
              <w:ind w:left="-105" w:right="-72" w:hanging="29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สินทรัพย์ทางการเงินที่วัดมูลค่าด้วย</w:t>
            </w:r>
          </w:p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Browallia New" w:hAnsi="Browallia New" w:cs="Browallia New"/>
                <w:spacing w:val="-8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810" w:type="dxa"/>
            <w:vAlign w:val="bottom"/>
          </w:tcPr>
          <w:p w:rsidR="001A6C4A" w:rsidRPr="00BC2C7E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146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203</w:t>
            </w:r>
          </w:p>
        </w:tc>
      </w:tr>
      <w:tr w:rsidR="001A6C4A" w:rsidRPr="00BC2C7E" w:rsidTr="00B85428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10" w:type="dx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:rsidR="001A6C4A" w:rsidRPr="00BC2C7E" w:rsidRDefault="0086534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fldChar w:fldCharType="begin"/>
            </w:r>
            <w:r w:rsidRPr="00BC2C7E">
              <w:rPr>
                <w:rFonts w:ascii="Browallia New" w:eastAsia="Arial Unicode MS" w:hAnsi="Browallia New" w:cs="Browallia New"/>
              </w:rPr>
              <w:instrText xml:space="preserve"> =SUM(ABOVE) </w:instrText>
            </w:r>
            <w:r w:rsidRPr="00BC2C7E">
              <w:rPr>
                <w:rFonts w:ascii="Browallia New" w:eastAsia="Arial Unicode MS" w:hAnsi="Browallia New" w:cs="Browallia New"/>
              </w:rPr>
              <w:fldChar w:fldCharType="separate"/>
            </w:r>
            <w:r w:rsidR="00BC2C7E" w:rsidRPr="00BC2C7E">
              <w:rPr>
                <w:rFonts w:ascii="Browallia New" w:eastAsia="Arial Unicode MS" w:hAnsi="Browallia New" w:cs="Browallia New"/>
                <w:noProof/>
                <w:lang w:val="en-GB"/>
              </w:rPr>
              <w:t>627</w:t>
            </w:r>
            <w:r w:rsidR="0037149E" w:rsidRPr="00BC2C7E">
              <w:rPr>
                <w:rFonts w:ascii="Browallia New" w:eastAsia="Arial Unicode MS" w:hAnsi="Browallia New" w:cs="Browallia New"/>
                <w:noProof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lang w:val="en-GB"/>
              </w:rPr>
              <w:t>430</w:t>
            </w:r>
            <w:r w:rsidRPr="00BC2C7E">
              <w:rPr>
                <w:rFonts w:ascii="Browallia New" w:eastAsia="Arial Unicode MS" w:hAnsi="Browallia New" w:cs="Browallia New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:rsidR="001A6C4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627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hanging="180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สินทรัพย์ทางการเงินที่วัดมูลค่าด้วยมูลค่า</w:t>
            </w:r>
          </w:p>
          <w:p w:rsidR="00B85428" w:rsidRPr="00BC2C7E" w:rsidRDefault="00B85428" w:rsidP="00B8542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เงินลงทุนเผื่อขาย 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ที่ดิน อาคารและอุปกรณ์ 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83" w:type="dxa"/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107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535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35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337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72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198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สินทรัพย์สิทธิการใช้ 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83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  <w:tc>
          <w:tcPr>
            <w:tcW w:w="1440" w:type="dxa"/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right="-196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สินทรัพย์ภาษีเงินได้รอการตัดบัญชี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983</w:t>
            </w:r>
          </w:p>
        </w:tc>
      </w:tr>
      <w:tr w:rsidR="00B85428" w:rsidRPr="00BC2C7E" w:rsidTr="00B85428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B8542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10" w:type="dxa"/>
          </w:tcPr>
          <w:p w:rsidR="00B85428" w:rsidRPr="00BC2C7E" w:rsidRDefault="00B85428" w:rsidP="00B8542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144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B85428" w:rsidRPr="00BC2C7E" w:rsidRDefault="00B85428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B85428" w:rsidRPr="00BC2C7E" w:rsidRDefault="00BC2C7E" w:rsidP="00B8542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197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755</w:t>
            </w:r>
          </w:p>
        </w:tc>
      </w:tr>
    </w:tbl>
    <w:p w:rsidR="003B6F0A" w:rsidRPr="00BC2C7E" w:rsidRDefault="003B6F0A">
      <w:pPr>
        <w:suppressAutoHyphens w:val="0"/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lang w:val="en-GB"/>
        </w:rPr>
        <w:br w:type="page"/>
      </w:r>
    </w:p>
    <w:tbl>
      <w:tblPr>
        <w:tblW w:w="9580" w:type="dxa"/>
        <w:tblLayout w:type="fixed"/>
        <w:tblLook w:val="0000" w:firstRow="0" w:lastRow="0" w:firstColumn="0" w:lastColumn="0" w:noHBand="0" w:noVBand="0"/>
      </w:tblPr>
      <w:tblGrid>
        <w:gridCol w:w="2808"/>
        <w:gridCol w:w="851"/>
        <w:gridCol w:w="1584"/>
        <w:gridCol w:w="1455"/>
        <w:gridCol w:w="1440"/>
        <w:gridCol w:w="1442"/>
      </w:tblGrid>
      <w:tr w:rsidR="001A6C4A" w:rsidRPr="00BC2C7E" w:rsidTr="00E701C5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1A6C4A" w:rsidRPr="00BC2C7E" w:rsidRDefault="001A6C4A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92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A6C4A" w:rsidRPr="00BC2C7E" w:rsidRDefault="001A6C4A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BC2C7E" w:rsidTr="008A5458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BC2C7E" w:rsidTr="008A5458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</w:tcPr>
          <w:p w:rsidR="001A6C4A" w:rsidRPr="00BC2C7E" w:rsidRDefault="001A6C4A" w:rsidP="00CC2738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BC2C7E" w:rsidRDefault="001A6C4A" w:rsidP="00CC2738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</w:p>
          <w:p w:rsidR="001A6C4A" w:rsidRPr="00BC2C7E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BC2C7E" w:rsidTr="0086534C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6C4A" w:rsidRPr="00BC2C7E" w:rsidRDefault="001A6C4A" w:rsidP="00CC2738">
            <w:pPr>
              <w:ind w:left="-567" w:right="-72" w:hanging="11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6C4A" w:rsidRPr="00BC2C7E" w:rsidRDefault="00BC45BE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BC2C7E" w:rsidTr="0086534C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หนี้สินและส่วนของเจ้าของ</w:t>
            </w: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หนี้สินอนุพันธ์ทางการเงิน</w:t>
            </w:r>
          </w:p>
        </w:tc>
        <w:tc>
          <w:tcPr>
            <w:tcW w:w="851" w:type="dxa"/>
          </w:tcPr>
          <w:p w:rsidR="00F250AD" w:rsidRPr="00BC2C7E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40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หนี้สินตามสัญญาเช่าส่วนที่</w:t>
            </w:r>
          </w:p>
        </w:tc>
        <w:tc>
          <w:tcPr>
            <w:tcW w:w="851" w:type="dxa"/>
          </w:tcPr>
          <w:p w:rsidR="00F250AD" w:rsidRPr="00BC2C7E" w:rsidRDefault="00F250AD" w:rsidP="00CC2738">
            <w:pPr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Browallia New" w:hAnsi="Browallia New" w:cs="Browallia New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ถึงกำหนดชำระในหนึ่งปี </w:t>
            </w:r>
            <w:r w:rsidR="00C7148B" w:rsidRPr="00BC2C7E">
              <w:rPr>
                <w:rFonts w:ascii="Browallia New" w:eastAsia="Arial Unicode MS" w:hAnsi="Browallia New" w:cs="Browallia New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F250AD" w:rsidRPr="00BC2C7E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584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392</w:t>
            </w:r>
          </w:p>
        </w:tc>
        <w:tc>
          <w:tcPr>
            <w:tcW w:w="1455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480</w:t>
            </w: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หนี้สินหมุนเวียนอื่น</w:t>
            </w:r>
          </w:p>
        </w:tc>
        <w:tc>
          <w:tcPr>
            <w:tcW w:w="851" w:type="dxa"/>
          </w:tcPr>
          <w:p w:rsidR="00F250AD" w:rsidRPr="00BC2C7E" w:rsidRDefault="0099371D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788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666</w:t>
            </w: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F250AD" w:rsidRPr="00BC2C7E" w:rsidRDefault="00F250AD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992</w:t>
            </w:r>
          </w:p>
        </w:tc>
      </w:tr>
      <w:tr w:rsidR="001A6C4A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ind w:left="180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851" w:type="dxa"/>
          </w:tcPr>
          <w:p w:rsidR="001A6C4A" w:rsidRPr="00BC2C7E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BC2C7E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หนี้สินตามสัญญาเช่า </w:t>
            </w:r>
            <w:r w:rsidR="00C7148B" w:rsidRPr="00BC2C7E">
              <w:rPr>
                <w:rFonts w:ascii="Browallia New" w:eastAsia="Arial Unicode MS" w:hAnsi="Browallia New" w:cs="Browallia New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F250AD" w:rsidRPr="00BC2C7E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584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DF349C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BC2C7E" w:rsidRDefault="00DF349C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DF349C" w:rsidRPr="00BC2C7E" w:rsidRDefault="00DF349C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8033E9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BC2C7E" w:rsidRDefault="008033E9" w:rsidP="00CC2738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</w:tcPr>
          <w:p w:rsidR="008033E9" w:rsidRPr="00BC2C7E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033E9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BC2C7E" w:rsidRDefault="008033E9" w:rsidP="00CC2738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ส่วนของเจ้าของ</w:t>
            </w:r>
          </w:p>
        </w:tc>
        <w:tc>
          <w:tcPr>
            <w:tcW w:w="851" w:type="dxa"/>
          </w:tcPr>
          <w:p w:rsidR="008033E9" w:rsidRPr="00BC2C7E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8033E9" w:rsidRPr="00BC2C7E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CC2738">
            <w:pPr>
              <w:ind w:left="187" w:hanging="187"/>
              <w:rPr>
                <w:rFonts w:ascii="Browallia New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 w:rsidR="00CD6E2C"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ยังไม่จัดสรร</w:t>
            </w:r>
          </w:p>
        </w:tc>
        <w:tc>
          <w:tcPr>
            <w:tcW w:w="851" w:type="dxa"/>
          </w:tcPr>
          <w:p w:rsidR="00F250AD" w:rsidRPr="00BC2C7E" w:rsidRDefault="00447B62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spacing w:val="-2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2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  <w:spacing w:val="-2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pacing w:val="-2"/>
                <w:cs/>
              </w:rPr>
              <w:t>ข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  <w:tr w:rsidR="00DF349C" w:rsidRPr="00BC2C7E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BC2C7E" w:rsidRDefault="00DF349C" w:rsidP="00CC2738">
            <w:pPr>
              <w:ind w:left="187" w:hanging="187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DF349C" w:rsidRPr="00BC2C7E" w:rsidRDefault="00DF349C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</w:tbl>
    <w:p w:rsidR="008033E9" w:rsidRPr="00BC2C7E" w:rsidRDefault="008033E9" w:rsidP="00CC27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AC54A8" w:rsidP="00CC27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หมายเหตุ</w:t>
      </w:r>
    </w:p>
    <w:p w:rsidR="00AC54A8" w:rsidRPr="00BC2C7E" w:rsidRDefault="00AC54A8" w:rsidP="00CC27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AC54A8" w:rsidP="00BA1EC1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ผลกระทบเกิดจากการจัดประเภทและวัดมูลค่าของสินทรัพย์ทางการเงิน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</w:p>
    <w:p w:rsidR="00AC54A8" w:rsidRPr="00BC2C7E" w:rsidRDefault="00AC54A8" w:rsidP="00BA1EC1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ผลกระทบเกิดจากการด้อยค่าของสินทรัพย์ทางการเงิน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</w:p>
    <w:p w:rsidR="00AC54A8" w:rsidRPr="00BC2C7E" w:rsidRDefault="00AC54A8" w:rsidP="00BA1EC1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</w:t>
      </w:r>
      <w:r w:rsidR="00292F9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เกิด</w:t>
      </w:r>
      <w:r w:rsidR="00B6787A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จากการบัญชีสำหรับสัญญาเช่า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</w:p>
    <w:p w:rsidR="00B6787A" w:rsidRPr="00BC2C7E" w:rsidRDefault="00B6787A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DC6900"/>
          <w:sz w:val="26"/>
          <w:szCs w:val="26"/>
        </w:rPr>
        <w:br w:type="page"/>
      </w:r>
    </w:p>
    <w:p w:rsidR="00AC54A8" w:rsidRPr="00BC2C7E" w:rsidRDefault="00BC2C7E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AC54A8"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8033E9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AC54A8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เครื่องมือทางการเงิน</w:t>
      </w:r>
    </w:p>
    <w:p w:rsidR="00AC54A8" w:rsidRPr="00BC2C7E" w:rsidRDefault="00AC54A8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10FDA" w:rsidRPr="00BC2C7E" w:rsidRDefault="00F10FDA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กลุ่มกิจการได้นำกลุ่มมาตรฐานการรายงานทางการเงิน</w:t>
      </w:r>
      <w:bookmarkEnd w:id="0"/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เกี่ยวกับเครื่องมือทางการเงินมาถือปฏิบัติตั้งแต่วันที่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มกราคม พ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ต้นงวด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modified retrospective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</w:p>
    <w:p w:rsidR="00F10FDA" w:rsidRPr="00BC2C7E" w:rsidRDefault="00F10FDA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F10FDA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นำกลุ่มมาตรฐานการรายงานทางการเงินฉบับใหม่เกี่ยวกับเครื่องมือทางการเงินมาถือปฏิบัติมีผลกระทบต่อวิธีปฏิบัติทางบัญชีของกลุ่มกิจการที่เป็นสาระสำคัญในเรื่องดังต่อไปนี้</w:t>
      </w:r>
    </w:p>
    <w:p w:rsidR="008033E9" w:rsidRPr="00BC2C7E" w:rsidRDefault="008033E9" w:rsidP="00CC2738">
      <w:pPr>
        <w:tabs>
          <w:tab w:val="left" w:pos="851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91934" w:rsidRPr="00BC2C7E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ผลกระทบที่มีต่อกำไรสะสม ณ 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มกราคม พ.ศ.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มีดังต่อไปนี้</w:t>
      </w:r>
    </w:p>
    <w:p w:rsidR="00591934" w:rsidRPr="00BC2C7E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08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696"/>
        <w:gridCol w:w="1715"/>
      </w:tblGrid>
      <w:tr w:rsidR="00591934" w:rsidRPr="00BC2C7E" w:rsidTr="00EE177E">
        <w:trPr>
          <w:trHeight w:val="556"/>
        </w:trPr>
        <w:tc>
          <w:tcPr>
            <w:tcW w:w="5670" w:type="dxa"/>
            <w:shd w:val="clear" w:color="auto" w:fill="auto"/>
            <w:vAlign w:val="bottom"/>
          </w:tcPr>
          <w:p w:rsidR="00591934" w:rsidRPr="00BC2C7E" w:rsidRDefault="00591934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591934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934" w:rsidRPr="00BC2C7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91934" w:rsidRPr="00BC2C7E" w:rsidTr="00EE177E">
        <w:trPr>
          <w:trHeight w:val="105"/>
        </w:trPr>
        <w:tc>
          <w:tcPr>
            <w:tcW w:w="5670" w:type="dxa"/>
            <w:shd w:val="clear" w:color="auto" w:fill="auto"/>
            <w:vAlign w:val="bottom"/>
          </w:tcPr>
          <w:p w:rsidR="00591934" w:rsidRPr="00BC2C7E" w:rsidRDefault="00591934" w:rsidP="00F72CEE">
            <w:pPr>
              <w:ind w:left="77" w:right="-126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591934" w:rsidRPr="00BC2C7E" w:rsidTr="00EE177E">
        <w:tc>
          <w:tcPr>
            <w:tcW w:w="5670" w:type="dxa"/>
            <w:vAlign w:val="bottom"/>
          </w:tcPr>
          <w:p w:rsidR="00591934" w:rsidRPr="00BC2C7E" w:rsidRDefault="00591934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auto"/>
            <w:vAlign w:val="bottom"/>
          </w:tcPr>
          <w:p w:rsidR="00591934" w:rsidRPr="00BC2C7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15" w:type="dxa"/>
            <w:shd w:val="clear" w:color="auto" w:fill="auto"/>
          </w:tcPr>
          <w:p w:rsidR="00591934" w:rsidRPr="00BC2C7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กำไรสะสมยังไม่ได้จัดสรร ณ วันที่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696" w:type="dxa"/>
            <w:shd w:val="clear" w:color="auto" w:fill="auto"/>
          </w:tcPr>
          <w:p w:rsidR="0087195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715" w:type="dxa"/>
            <w:shd w:val="clear" w:color="auto" w:fill="auto"/>
          </w:tcPr>
          <w:p w:rsidR="0087195A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auto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5" w:type="dxa"/>
            <w:shd w:val="clear" w:color="auto" w:fill="auto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067F" w:rsidRPr="00BC2C7E" w:rsidTr="00EE177E">
        <w:tc>
          <w:tcPr>
            <w:tcW w:w="5670" w:type="dxa"/>
          </w:tcPr>
          <w:p w:rsidR="00AA067F" w:rsidRPr="00BC2C7E" w:rsidRDefault="00AA067F" w:rsidP="00F72CEE">
            <w:pPr>
              <w:ind w:left="7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การลดลงจากอนุพันธ์</w:t>
            </w:r>
            <w:r w:rsidR="006819ED"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ทางการเงิน</w:t>
            </w:r>
          </w:p>
        </w:tc>
        <w:tc>
          <w:tcPr>
            <w:tcW w:w="1696" w:type="dxa"/>
            <w:shd w:val="clear" w:color="auto" w:fill="auto"/>
          </w:tcPr>
          <w:p w:rsidR="00AA067F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shd w:val="clear" w:color="auto" w:fill="auto"/>
          </w:tcPr>
          <w:p w:rsidR="00AA067F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A067F" w:rsidRPr="00BC2C7E" w:rsidTr="00EE177E">
        <w:tc>
          <w:tcPr>
            <w:tcW w:w="5670" w:type="dxa"/>
          </w:tcPr>
          <w:p w:rsidR="00AA067F" w:rsidRPr="00BC2C7E" w:rsidRDefault="00AA067F" w:rsidP="00F72CEE">
            <w:pPr>
              <w:ind w:left="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การเพิ่มขึ้นจาก</w:t>
            </w:r>
            <w:r w:rsidR="00E22C7F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การกลับรายการ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ค่าเผื่อผลขาดทุนลูกหนี้การค้าและลูกหนี้อื่น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:rsidR="00AA067F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</w:tcPr>
          <w:p w:rsidR="00AA067F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การปรับปรุงกำไรสะสมยังไม่ได้จัดสรรจากการนำมาตรฐานการรายงาน</w:t>
            </w:r>
          </w:p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ทางการเงิน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ฉบับที่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 ณ วันที่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A7C2E" w:rsidRPr="00BC2C7E" w:rsidTr="00EE177E">
        <w:tc>
          <w:tcPr>
            <w:tcW w:w="5670" w:type="dxa"/>
            <w:vAlign w:val="bottom"/>
          </w:tcPr>
          <w:p w:rsidR="007A7C2E" w:rsidRPr="00BC2C7E" w:rsidRDefault="007A7C2E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กำไรสะสมยังไม่จัดสรร ณ วันที่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เฉพาะผลกระทบ</w:t>
            </w:r>
          </w:p>
          <w:p w:rsidR="007A7C2E" w:rsidRPr="00BC2C7E" w:rsidRDefault="007A7C2E" w:rsidP="0003701A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จากมาตรฐานการรายงานทางการเงินฉบับที่ 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BC2C7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BC2C7E" w:rsidRDefault="00BC2C7E" w:rsidP="0003701A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BC2C7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BC2C7E" w:rsidRDefault="00BC2C7E" w:rsidP="0003701A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</w:tbl>
    <w:p w:rsidR="00CD04C6" w:rsidRPr="00BC2C7E" w:rsidRDefault="00CD04C6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u w:val="single"/>
          <w:cs/>
          <w:lang w:val="en-GB"/>
        </w:rPr>
        <w:br w:type="page"/>
      </w:r>
    </w:p>
    <w:p w:rsidR="00591934" w:rsidRPr="00BC2C7E" w:rsidRDefault="00591934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u w:val="single"/>
          <w:cs/>
          <w:lang w:val="en-GB"/>
        </w:rPr>
        <w:t>การจัดประเภทและการวัดมูลค่า</w:t>
      </w:r>
    </w:p>
    <w:p w:rsidR="00FE49F8" w:rsidRPr="00BC2C7E" w:rsidRDefault="00FE49F8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591934" w:rsidRPr="00BC2C7E" w:rsidRDefault="00591934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มกราคม พ.ศ.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วันที่ถือปฏิบัติครั้งแรก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ผู้บริหารของกลุ่ม</w:t>
      </w:r>
      <w:r w:rsidR="009C7FB1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กิจการ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ได้ประเมินโมเดลธุรกิจที่ใช้จัดการสินทรัพย์และหนี้สินทางการเงินของกลุ่ม</w:t>
      </w:r>
      <w:r w:rsidR="009C7FB1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กิจการ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และจัดประเภทรายการสินทรัพย์และหนี้สินทางการเงินดังนี้</w:t>
      </w:r>
    </w:p>
    <w:p w:rsidR="003C210A" w:rsidRPr="00BC2C7E" w:rsidRDefault="003C210A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013" w:type="dxa"/>
        <w:tblInd w:w="55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023"/>
        <w:gridCol w:w="1556"/>
        <w:gridCol w:w="1294"/>
        <w:gridCol w:w="1080"/>
        <w:gridCol w:w="1060"/>
      </w:tblGrid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99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5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00C07" w:rsidRPr="00BC2C7E" w:rsidRDefault="005927FD" w:rsidP="00B00C07">
            <w:pPr>
              <w:ind w:left="-24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</w:t>
            </w:r>
          </w:p>
          <w:p w:rsidR="005927FD" w:rsidRPr="00BC2C7E" w:rsidRDefault="005927FD" w:rsidP="00B00C07">
            <w:pPr>
              <w:ind w:left="-24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556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F72CEE">
            <w:pPr>
              <w:ind w:left="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</w:tbl>
    <w:p w:rsidR="003C210A" w:rsidRPr="00BC2C7E" w:rsidRDefault="003C210A" w:rsidP="00186310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40" w:right="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021" w:type="dxa"/>
        <w:tblInd w:w="55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1417"/>
        <w:gridCol w:w="1070"/>
        <w:gridCol w:w="1134"/>
      </w:tblGrid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</w:tr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BB3944" w:rsidP="00B00C07">
            <w:pPr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E49F8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E49F8" w:rsidRPr="00BC2C7E" w:rsidRDefault="00FE49F8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  <w:tr w:rsidR="006819E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6819ED" w:rsidRPr="00BC2C7E" w:rsidRDefault="006819E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6819ED" w:rsidRPr="00BC2C7E" w:rsidRDefault="006819E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6819E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6819E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</w:t>
            </w:r>
            <w:r w:rsidR="006819E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F23B8C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134AAD" w:rsidRPr="00BC2C7E" w:rsidRDefault="00134AA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134AAD" w:rsidRPr="00BC2C7E" w:rsidRDefault="00134AA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4AAD" w:rsidRPr="00BC2C7E" w:rsidRDefault="00134AAD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</w:p>
        </w:tc>
      </w:tr>
    </w:tbl>
    <w:p w:rsidR="00186310" w:rsidRPr="00BC2C7E" w:rsidRDefault="00186310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3C210A" w:rsidRPr="00BC2C7E" w:rsidRDefault="00FE49F8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tbl>
      <w:tblPr>
        <w:tblW w:w="8995" w:type="dxa"/>
        <w:tblInd w:w="55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095"/>
        <w:gridCol w:w="1466"/>
        <w:gridCol w:w="1294"/>
        <w:gridCol w:w="1080"/>
        <w:gridCol w:w="1060"/>
      </w:tblGrid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90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00C07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</w:t>
            </w:r>
          </w:p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466" w:type="dxa"/>
            <w:tcBorders>
              <w:top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5927FD" w:rsidRPr="00BC2C7E" w:rsidTr="00B00C07">
        <w:tc>
          <w:tcPr>
            <w:tcW w:w="40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186310">
            <w:pPr>
              <w:ind w:left="-15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</w:p>
        </w:tc>
      </w:tr>
    </w:tbl>
    <w:p w:rsidR="003C210A" w:rsidRPr="00BC2C7E" w:rsidRDefault="003C210A" w:rsidP="00CC2738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40" w:right="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021" w:type="dxa"/>
        <w:tblInd w:w="55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1"/>
        <w:gridCol w:w="1516"/>
        <w:gridCol w:w="1070"/>
        <w:gridCol w:w="1134"/>
      </w:tblGrid>
      <w:tr w:rsidR="003C210A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เงินเฉพาะกิจการ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tcBorders>
              <w:top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516" w:type="dxa"/>
            <w:tcBorders>
              <w:top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6" w:type="dxa"/>
            <w:tcBorders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</w:tbl>
    <w:p w:rsidR="00CD04C6" w:rsidRPr="00BC2C7E" w:rsidRDefault="00CD04C6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</w:p>
    <w:p w:rsidR="00F10FDA" w:rsidRPr="00BC2C7E" w:rsidRDefault="00F10FDA" w:rsidP="00186310">
      <w:pPr>
        <w:ind w:left="540"/>
        <w:contextualSpacing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 xml:space="preserve">การจัดประเภทและวัดมูลค่าของเงินลงทุนในตราสารทุน </w:t>
      </w:r>
      <w:r w:rsidR="00E73070"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เดิมจัดประเภทเป็นเงินลงทุนเผื่อขาย</w:t>
      </w:r>
      <w:r w:rsidR="00E73070"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  <w:t>)</w:t>
      </w:r>
    </w:p>
    <w:p w:rsidR="00F10FDA" w:rsidRPr="00BC2C7E" w:rsidRDefault="00F10FDA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F10FDA" w:rsidRPr="00BC2C7E" w:rsidRDefault="00F10FDA" w:rsidP="00186310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เงินลงทุนในตราสารทุนที่กลุ่มกิจการถือ จะต้องจัดกลุ่มเป็น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ประเภทตามการวัดมูลค่า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ซึ่งไม่สามารถเปลี่ยนแปลงได้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="00B00C0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คือ จัดเป็นประเภท ก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มูลค่ายุติธรรมผ่านกำไรหรือขาดทุน หรือ ข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มูลค่ายุติธรรมผ่านกำไรขาดทุนเบ็ดเสร็จอื่นซึ่งจะไม่สามารถ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จัดประเภทใหม่ไปยังกำไรหรือขาดทุนในภายหลัง</w:t>
      </w:r>
    </w:p>
    <w:p w:rsidR="00F10FDA" w:rsidRPr="00BC2C7E" w:rsidRDefault="00F10FDA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F10FDA" w:rsidRPr="00BC2C7E" w:rsidRDefault="00B943A9" w:rsidP="00186310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ลุ่มกิจการมีเงินลงทุนในตราสารทุนที่จัดประเภทเป็นเงินลงทุนเผื่อขายซึ่งแสดงด้วยวิธีมูลค่ายุติธรรมผ่านกำไรขาดทุนเบ็ดเสร็จอื่น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เงินลงทุนในตราสารทุนดังกล่าวจะต้องถูกจัดประเภทและวัดมูลค่าใหม่ตามวิธีมูลค่ายุติธรรมผ่านกำไรขาดทุนเบ็ดเสร็จอื่นตามเดิมแต่จะไม่สามารถจัดประเภทใหม่ไปยังกำไรหรือขาดทุนในภายหลัง</w:t>
      </w:r>
      <w:r w:rsidR="00EE5ADA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C0C8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ดังนั้น</w:t>
      </w:r>
      <w:r w:rsidR="00EE5ADA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จึงไม่มีผลกระทบที่ต้องรับรู้รายการปรับปรุง</w:t>
      </w:r>
      <w:r w:rsidR="00D554E1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ในองค์ประกอบอื่นของส่วนของเจ้าของ</w:t>
      </w:r>
      <w:r w:rsidR="00EE5ADA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ณ 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EE5ADA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EE5ADA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</w:p>
    <w:p w:rsidR="00CD04C6" w:rsidRPr="00BC2C7E" w:rsidRDefault="00506175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 w:type="page"/>
      </w:r>
    </w:p>
    <w:p w:rsidR="00F10FDA" w:rsidRPr="00BC2C7E" w:rsidRDefault="00F10FDA" w:rsidP="00186310">
      <w:pPr>
        <w:ind w:left="540"/>
        <w:contextualSpacing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การด้อยค่า</w:t>
      </w:r>
    </w:p>
    <w:p w:rsidR="00326FEB" w:rsidRPr="00BC2C7E" w:rsidRDefault="00326FEB" w:rsidP="005927FD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F091A" w:rsidRPr="00BC2C7E" w:rsidRDefault="004F091A" w:rsidP="00186310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ข้อกำหนดทางบัญชีใหม่เกี่ยวกับการรับรู้รายการขาดทุนจากการด้อยค่า ทำให้กลุ่มกิจการต้องพิจารณาและรับรู้ผลขาดทุน</w:t>
      </w:r>
      <w:r w:rsidR="00B00C07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ด้านเครดิตที่คาดว่าจะเกิดขึ้น ณ วันที่รับรู้เริ่มแรกและในรอบระยะเวลาบัญชีถัดไป ณ 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มกราคม พ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วิธีการอย่างง่ายในการพิจารณารับรู้ผลขาดทุนจากการด้อยค่าของลูกหนี้การค้าจากข้อมูลการรับชำระหนี้</w:t>
      </w:r>
      <w:r w:rsidR="00564E67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ในอดีต กลุ่ม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ิจการจึงไม่รับรู้ผลขาดทุนจากการด้อยค่าในรอบบัญชีปัจจุบันและรับรู้การปรับปรุงเมื่อเริ่มนำมาตรฐานมาใช้ครั้งแรกในกำไรสะสม</w:t>
      </w:r>
      <w:r w:rsidR="00B00C07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ต้นงวด</w:t>
      </w:r>
    </w:p>
    <w:p w:rsidR="004F091A" w:rsidRPr="00BC2C7E" w:rsidRDefault="004F091A" w:rsidP="005927FD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91934" w:rsidRPr="00BC2C7E" w:rsidRDefault="00BC2C7E" w:rsidP="00186310">
      <w:pPr>
        <w:ind w:left="540" w:hanging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591934"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86310"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591934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สัญญาเช่า</w:t>
      </w:r>
    </w:p>
    <w:p w:rsidR="00591934" w:rsidRPr="00BC2C7E" w:rsidRDefault="00591934" w:rsidP="005927FD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F091A" w:rsidRPr="00BC2C7E" w:rsidRDefault="004F091A" w:rsidP="0018631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 โดยการรับรู้หนี้สินตามสัญญาเช่าสำหรับสัญญาเช่าที่ได้เคยถูกจัดประเภท</w:t>
      </w:r>
      <w:r w:rsidR="00326FEB" w:rsidRPr="00BC2C7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เป็นสัญญาเช่าดำเนินงานตามมาตรฐานการบัญชีฉบับที่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TAS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สัญญาเช่า ทั้งนี้ หนี้สินตามสัญญาเช่า </w:t>
      </w:r>
      <w:r w:rsidR="00326FEB" w:rsidRPr="00BC2C7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วันที่นำ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มกราคม พ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FEB" w:rsidRPr="00BC2C7E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433363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</w:p>
    <w:p w:rsidR="00CD04C6" w:rsidRPr="00BC2C7E" w:rsidRDefault="00CD04C6" w:rsidP="0018631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10FDA" w:rsidRPr="00BC2C7E" w:rsidRDefault="00F10FDA" w:rsidP="00186310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</w:t>
      </w:r>
      <w:r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สัญญาเช่าการเงินและหนี้สินตามสัญญาเช่า ณ วันที่นำ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มาถือปฏิบัติครั้งแรก โดยจัดประเภทเป็นสินทรัพย์สิทธิ</w:t>
      </w:r>
      <w:r w:rsidR="00B00C07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</w:t>
      </w:r>
      <w:r w:rsidR="00B00C07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กับรายการดังกล่าวภายหลังวันที่ถือปฏิบัติครั้งแรก</w:t>
      </w:r>
    </w:p>
    <w:tbl>
      <w:tblPr>
        <w:tblW w:w="889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443"/>
        <w:gridCol w:w="1728"/>
        <w:gridCol w:w="1728"/>
      </w:tblGrid>
      <w:tr w:rsidR="00F10FDA" w:rsidRPr="00BC2C7E" w:rsidTr="0092495D">
        <w:tc>
          <w:tcPr>
            <w:tcW w:w="5443" w:type="dxa"/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10FDA" w:rsidRPr="00BC2C7E" w:rsidTr="0092495D">
        <w:tc>
          <w:tcPr>
            <w:tcW w:w="5443" w:type="dxa"/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7E24A1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พัน</w:t>
            </w:r>
            <w:r w:rsidR="00F10FDA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7E24A1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พัน</w:t>
            </w:r>
            <w:r w:rsidR="00F10FDA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10FDA" w:rsidRPr="00BC2C7E" w:rsidTr="0092495D">
        <w:tc>
          <w:tcPr>
            <w:tcW w:w="5443" w:type="dxa"/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ind w:left="881" w:hanging="953"/>
              <w:rPr>
                <w:rFonts w:ascii="Browallia New" w:hAnsi="Browallia New" w:cs="Browallia New"/>
                <w:b/>
                <w:bCs/>
                <w:sz w:val="6"/>
                <w:szCs w:val="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6"/>
                <w:szCs w:val="6"/>
              </w:rPr>
            </w:pPr>
          </w:p>
        </w:tc>
      </w:tr>
      <w:tr w:rsidR="00F05A23" w:rsidRPr="00BC2C7E" w:rsidTr="0092495D">
        <w:tc>
          <w:tcPr>
            <w:tcW w:w="5443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pacing w:before="10" w:after="10"/>
              <w:ind w:left="179" w:hanging="25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:rsidR="00F05A23" w:rsidRPr="00BC2C7E" w:rsidRDefault="00F05A23" w:rsidP="00CC2738">
            <w:pPr>
              <w:autoSpaceDE w:val="0"/>
              <w:spacing w:before="10" w:after="10"/>
              <w:ind w:left="179" w:hanging="25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ธันวาคม พ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05A23" w:rsidRPr="00BC2C7E" w:rsidRDefault="00BC2C7E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05A23" w:rsidRPr="00BC2C7E" w:rsidRDefault="00BC2C7E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</w:tr>
      <w:tr w:rsidR="00F65BF2" w:rsidRPr="00BC2C7E" w:rsidTr="0092495D">
        <w:tc>
          <w:tcPr>
            <w:tcW w:w="5443" w:type="dxa"/>
            <w:shd w:val="clear" w:color="auto" w:fill="auto"/>
          </w:tcPr>
          <w:p w:rsidR="00F65BF2" w:rsidRPr="00BC2C7E" w:rsidRDefault="00F65BF2" w:rsidP="00CC2738">
            <w:pPr>
              <w:autoSpaceDE w:val="0"/>
              <w:spacing w:before="10" w:after="10"/>
              <w:ind w:left="504" w:hanging="57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ผลกระทบจากอัตราดอกเบี้ยการกู้ยืมส่วนเพิ่มของผู้เช่า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BA57E6" w:rsidRPr="00BC2C7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ณ วันที่นำ</w:t>
            </w:r>
            <w:r w:rsidR="003234D3">
              <w:rPr>
                <w:rFonts w:ascii="Browallia New" w:hAnsi="Browallia New" w:cs="Browallia New" w:hint="cs"/>
                <w:sz w:val="26"/>
                <w:szCs w:val="26"/>
                <w:cs/>
              </w:rPr>
              <w:t>มา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ใช้เป็นครั้งแรก</w:t>
            </w:r>
          </w:p>
        </w:tc>
        <w:tc>
          <w:tcPr>
            <w:tcW w:w="1728" w:type="dxa"/>
            <w:shd w:val="clear" w:color="auto" w:fill="auto"/>
          </w:tcPr>
          <w:p w:rsidR="00F65BF2" w:rsidRPr="00BC2C7E" w:rsidRDefault="00F65BF2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65BF2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F65BF2" w:rsidRPr="00BC2C7E" w:rsidRDefault="00F65BF2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65BF2" w:rsidRPr="00BC2C7E" w:rsidRDefault="00E7307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05A23" w:rsidRPr="00BC2C7E" w:rsidTr="0092495D">
        <w:tc>
          <w:tcPr>
            <w:tcW w:w="5443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pacing w:before="10" w:after="10"/>
              <w:ind w:left="504" w:right="-153" w:hanging="57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บวก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หนี้สินตามสัญญาเช่าการเงินที่ได้รับรู้ </w:t>
            </w:r>
            <w:r w:rsidR="00186310" w:rsidRPr="00BC2C7E">
              <w:rPr>
                <w:rFonts w:ascii="Browallia New" w:hAnsi="Browallia New" w:cs="Browallia New"/>
                <w:sz w:val="26"/>
                <w:szCs w:val="26"/>
              </w:rPr>
              <w:br/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 พ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BC2C7E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689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BC2C7E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</w:p>
        </w:tc>
      </w:tr>
      <w:tr w:rsidR="006257BD" w:rsidRPr="00BC2C7E" w:rsidTr="0092495D">
        <w:tc>
          <w:tcPr>
            <w:tcW w:w="5443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pacing w:before="10" w:after="10"/>
              <w:ind w:left="504" w:hanging="57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>: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สัญญาเช่าระยะสั้นที่รับรู้เป็นค่าใช้จ่ายตามวิธีเส้นตรง 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257BD" w:rsidRPr="00BC2C7E" w:rsidTr="0092495D">
        <w:tc>
          <w:tcPr>
            <w:tcW w:w="5443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pacing w:before="10" w:after="10"/>
              <w:ind w:left="504" w:hanging="57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>: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สัญญาเช่าซึ่งสินทรัพย์อ้างอิงมีมูลค่าต่ำที่รับรู้เป็นค่าใช้จ่าย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BA57E6" w:rsidRPr="00BC2C7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ตามวิธีเส้นตรง 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6257BD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257BD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6257BD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257BD" w:rsidRPr="00BC2C7E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C4F74" w:rsidRPr="00BC2C7E" w:rsidTr="0092495D">
        <w:tc>
          <w:tcPr>
            <w:tcW w:w="5443" w:type="dxa"/>
            <w:shd w:val="clear" w:color="auto" w:fill="auto"/>
          </w:tcPr>
          <w:p w:rsidR="00AC4F74" w:rsidRPr="00BC2C7E" w:rsidRDefault="00AC4F74" w:rsidP="00CC2738">
            <w:pPr>
              <w:autoSpaceDE w:val="0"/>
              <w:spacing w:before="10" w:after="10"/>
              <w:ind w:left="459" w:hanging="53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บวก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: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รายการปรับปรุงที่เกี่ยวข้องกับการต่อสัญญา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BA57E6" w:rsidRPr="00BC2C7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และการยกเลิกสัญญาเช่า</w:t>
            </w:r>
          </w:p>
        </w:tc>
        <w:tc>
          <w:tcPr>
            <w:tcW w:w="1728" w:type="dxa"/>
            <w:shd w:val="clear" w:color="auto" w:fill="auto"/>
          </w:tcPr>
          <w:p w:rsidR="00AC4F74" w:rsidRPr="00BC2C7E" w:rsidRDefault="00AC4F74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AC4F74" w:rsidRPr="00BC2C7E" w:rsidRDefault="00BC2C7E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225</w:t>
            </w:r>
          </w:p>
        </w:tc>
        <w:tc>
          <w:tcPr>
            <w:tcW w:w="1728" w:type="dxa"/>
            <w:shd w:val="clear" w:color="auto" w:fill="auto"/>
          </w:tcPr>
          <w:p w:rsidR="00AC4F74" w:rsidRPr="00BC2C7E" w:rsidRDefault="00AC4F74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AC4F74" w:rsidRPr="00BC2C7E" w:rsidRDefault="00BC2C7E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0D42CC" w:rsidRPr="00BC2C7E" w:rsidTr="0092495D">
        <w:tc>
          <w:tcPr>
            <w:tcW w:w="5443" w:type="dxa"/>
            <w:shd w:val="clear" w:color="auto" w:fill="auto"/>
          </w:tcPr>
          <w:p w:rsidR="000D42CC" w:rsidRPr="00BC2C7E" w:rsidRDefault="000D42CC" w:rsidP="00CC2738">
            <w:pPr>
              <w:autoSpaceDE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BC2C7E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มกราคม พ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9C102D" w:rsidRPr="00BC2C7E" w:rsidTr="0092495D">
        <w:tc>
          <w:tcPr>
            <w:tcW w:w="5443" w:type="dxa"/>
            <w:shd w:val="clear" w:color="auto" w:fill="auto"/>
          </w:tcPr>
          <w:p w:rsidR="009C102D" w:rsidRPr="00BC2C7E" w:rsidRDefault="009C102D" w:rsidP="00CC2738">
            <w:pPr>
              <w:autoSpaceDE w:val="0"/>
              <w:snapToGrid w:val="0"/>
              <w:ind w:left="881" w:hanging="953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BC2C7E" w:rsidRDefault="009C102D" w:rsidP="00CC2738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BC2C7E" w:rsidRDefault="009C102D" w:rsidP="00CC2738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D42CC" w:rsidRPr="00BC2C7E" w:rsidTr="0092495D">
        <w:tc>
          <w:tcPr>
            <w:tcW w:w="5443" w:type="dxa"/>
            <w:shd w:val="clear" w:color="auto" w:fill="auto"/>
          </w:tcPr>
          <w:p w:rsidR="000D42CC" w:rsidRPr="00BC2C7E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ประกอบด้วย</w:t>
            </w:r>
          </w:p>
        </w:tc>
        <w:tc>
          <w:tcPr>
            <w:tcW w:w="1728" w:type="dxa"/>
            <w:shd w:val="clear" w:color="auto" w:fill="FAFAFA"/>
          </w:tcPr>
          <w:p w:rsidR="000D42CC" w:rsidRPr="00BC2C7E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FAFAFA"/>
          </w:tcPr>
          <w:p w:rsidR="000D42CC" w:rsidRPr="00BC2C7E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หนี้สินตามสัญญาเช่า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728" w:type="dxa"/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728" w:type="dxa"/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หนี้สินตามสัญญาเช่า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BC2C7E" w:rsidRDefault="00BC2C7E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</w:tbl>
    <w:p w:rsidR="003B6F0A" w:rsidRPr="00BC2C7E" w:rsidRDefault="00BA57E6" w:rsidP="0018631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ตั้งแต่วันเริ่มต้นสัญญาเช่านั้น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ปรับปรุงด้วยยอดยกมาของจำนวนเงินค่าเช่าจ่ายล่วงหน้า หรือ ค่าเช่าค้างชำระที่แสดงในงบแสดงฐานะการเงิน ณ วันที่ 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วันที่นำ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มาถือปฏิบัติครั้งแรก</w:t>
      </w:r>
    </w:p>
    <w:p w:rsidR="00F10FDA" w:rsidRPr="00BC2C7E" w:rsidRDefault="00F10FDA" w:rsidP="00186310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สินทรัพย์สิทธิการใช้ที่รับรู้นั้น เป็นการเช่าสินทรัพย์ดังต่อไปนี้</w:t>
      </w:r>
    </w:p>
    <w:p w:rsidR="00E60DF0" w:rsidRPr="00BC2C7E" w:rsidRDefault="00E60DF0" w:rsidP="00B00C07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8928" w:type="dxa"/>
        <w:tblInd w:w="648" w:type="dxa"/>
        <w:tblLook w:val="0000" w:firstRow="0" w:lastRow="0" w:firstColumn="0" w:lastColumn="0" w:noHBand="0" w:noVBand="0"/>
      </w:tblPr>
      <w:tblGrid>
        <w:gridCol w:w="4896"/>
        <w:gridCol w:w="2016"/>
        <w:gridCol w:w="2016"/>
      </w:tblGrid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CC2738">
            <w:pPr>
              <w:autoSpaceDE w:val="0"/>
              <w:snapToGrid w:val="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Pr="00BC2C7E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ข้อมูลทาง</w:t>
            </w:r>
            <w:r w:rsidR="00474852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การเงิน</w:t>
            </w:r>
          </w:p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Pr="00BC2C7E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ข้อมูลทางการ</w:t>
            </w:r>
            <w:r w:rsidR="00474852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เงิน</w:t>
            </w:r>
          </w:p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เฉพาะกิจการ</w:t>
            </w:r>
          </w:p>
        </w:tc>
      </w:tr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CC2738">
            <w:pPr>
              <w:autoSpaceDE w:val="0"/>
              <w:snapToGrid w:val="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พันบาท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พันบาท</w:t>
            </w:r>
          </w:p>
        </w:tc>
      </w:tr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CC2738">
            <w:pPr>
              <w:autoSpaceDE w:val="0"/>
              <w:snapToGrid w:val="0"/>
              <w:ind w:lef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474852" w:rsidRPr="00BC2C7E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474852" w:rsidRPr="00BC2C7E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BC2C7E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BC2C7E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BC2C7E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096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BC2C7E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321DE7" w:rsidRPr="00BC2C7E" w:rsidTr="00B00C07">
        <w:trPr>
          <w:trHeight w:val="104"/>
        </w:trPr>
        <w:tc>
          <w:tcPr>
            <w:tcW w:w="4896" w:type="dxa"/>
            <w:shd w:val="clear" w:color="auto" w:fill="auto"/>
          </w:tcPr>
          <w:p w:rsidR="00321DE7" w:rsidRPr="00BC2C7E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BC2C7E" w:rsidRDefault="00BC2C7E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BC2C7E" w:rsidRDefault="00BC2C7E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</w:tr>
      <w:tr w:rsidR="00321DE7" w:rsidRPr="00BC2C7E" w:rsidTr="00B00C07">
        <w:trPr>
          <w:trHeight w:val="107"/>
        </w:trPr>
        <w:tc>
          <w:tcPr>
            <w:tcW w:w="4896" w:type="dxa"/>
            <w:shd w:val="clear" w:color="auto" w:fill="auto"/>
          </w:tcPr>
          <w:p w:rsidR="00321DE7" w:rsidRPr="00BC2C7E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BC2C7E" w:rsidRDefault="00326FEB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begin"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instrText xml:space="preserve"> =</w:instrTex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instrText>SUM(ABOVE)</w:instrTex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instrText xml:space="preserve"> </w:instrTex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separate"/>
            </w:r>
            <w:r w:rsidR="00BC2C7E" w:rsidRPr="00BC2C7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  <w:r w:rsidR="0037149E" w:rsidRPr="00BC2C7E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053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BC2C7E" w:rsidRDefault="00BC2C7E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</w:tr>
    </w:tbl>
    <w:p w:rsidR="002012C0" w:rsidRPr="00BC2C7E" w:rsidRDefault="002012C0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i/>
          <w:iCs/>
          <w:sz w:val="26"/>
          <w:szCs w:val="26"/>
          <w:cs/>
        </w:rPr>
        <w:t>วิธีผ่อนปรนในทางปฏิบัติที่กลุ่มกิจการเลือกใช้</w:t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ในการนำ 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TFRS 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มาถือปฏิบัติเป็นครั้งแรกนั้นกับสัญญาเช่าที่กิจการมีอยู่ก่อนวันที่ 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มกราคม พ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>.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ศ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. </w:t>
      </w:r>
      <w:r w:rsidR="00BC2C7E" w:rsidRPr="00BC2C7E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กลุ่มกิจการได้เลือกใช้วิธีผ่อนปรนในทางปฏิบัติตามมาตรฐานดังนี้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BC2C7E">
        <w:rPr>
          <w:rFonts w:ascii="Browallia New" w:hAnsi="Browallia New" w:cs="Browallia New"/>
          <w:sz w:val="26"/>
          <w:szCs w:val="26"/>
        </w:rPr>
        <w:t xml:space="preserve">TFRS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มาถือปฏิบัติ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BC2C7E" w:rsidRPr="00BC2C7E">
        <w:rPr>
          <w:rFonts w:ascii="Browallia New" w:hAnsi="Browallia New" w:cs="Browallia New"/>
          <w:spacing w:val="-6"/>
          <w:sz w:val="26"/>
          <w:szCs w:val="26"/>
          <w:lang w:val="en-GB"/>
        </w:rPr>
        <w:t>12</w:t>
      </w:r>
      <w:r w:rsidRPr="00BC2C7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เดือนนับจากวันที่ </w:t>
      </w:r>
      <w:r w:rsidR="00BC2C7E" w:rsidRPr="00BC2C7E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>มกราคม พ</w:t>
      </w:r>
      <w:r w:rsidRPr="00BC2C7E">
        <w:rPr>
          <w:rFonts w:ascii="Browallia New" w:hAnsi="Browallia New" w:cs="Browallia New"/>
          <w:spacing w:val="-6"/>
          <w:sz w:val="26"/>
          <w:szCs w:val="26"/>
        </w:rPr>
        <w:t>.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>ศ</w:t>
      </w:r>
      <w:r w:rsidRPr="00BC2C7E">
        <w:rPr>
          <w:rFonts w:ascii="Browallia New" w:hAnsi="Browallia New" w:cs="Browallia New"/>
          <w:spacing w:val="-6"/>
          <w:sz w:val="26"/>
          <w:szCs w:val="26"/>
        </w:rPr>
        <w:t xml:space="preserve">. </w:t>
      </w:r>
      <w:r w:rsidR="00BC2C7E" w:rsidRPr="00BC2C7E">
        <w:rPr>
          <w:rFonts w:ascii="Browallia New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>เป็นสัญญาเช่</w:t>
      </w:r>
      <w:r w:rsidRPr="00BC2C7E">
        <w:rPr>
          <w:rFonts w:ascii="Browallia New" w:hAnsi="Browallia New" w:cs="Browallia New"/>
          <w:sz w:val="26"/>
          <w:szCs w:val="26"/>
          <w:cs/>
        </w:rPr>
        <w:t>าระยะสั้น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</w:t>
      </w:r>
      <w:r w:rsidR="00997522" w:rsidRPr="00BC2C7E">
        <w:rPr>
          <w:rFonts w:ascii="Browallia New" w:hAnsi="Browallia New" w:cs="Browallia New"/>
          <w:sz w:val="26"/>
          <w:szCs w:val="26"/>
          <w:cs/>
        </w:rPr>
        <w:t>า</w:t>
      </w:r>
      <w:r w:rsidRPr="00BC2C7E">
        <w:rPr>
          <w:rFonts w:ascii="Browallia New" w:hAnsi="Browallia New" w:cs="Browallia New"/>
          <w:sz w:val="26"/>
          <w:szCs w:val="26"/>
          <w:cs/>
        </w:rPr>
        <w:t>ให้สิทธิเลือกขยายอายุสัญญาเช่าหรือยกเลิกสัญญาเช่า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2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BC2C7E">
        <w:rPr>
          <w:rFonts w:ascii="Browallia New" w:hAnsi="Browallia New" w:cs="Browallia New"/>
          <w:spacing w:val="-2"/>
          <w:sz w:val="26"/>
          <w:szCs w:val="26"/>
        </w:rPr>
        <w:t xml:space="preserve">TFRS </w:t>
      </w:r>
      <w:r w:rsidR="00BC2C7E" w:rsidRPr="00BC2C7E">
        <w:rPr>
          <w:rFonts w:ascii="Browallia New" w:hAnsi="Browallia New" w:cs="Browallia New"/>
          <w:spacing w:val="-2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2"/>
          <w:sz w:val="26"/>
          <w:szCs w:val="26"/>
          <w:cs/>
        </w:rPr>
        <w:t>หรือไม่ โดยยึดตามการพิจารณา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ของมาตรฐานการบัญชีและการตีความมาตรฐานการบัญชีฉบับเดิม คือ </w:t>
      </w:r>
      <w:r w:rsidRPr="00BC2C7E">
        <w:rPr>
          <w:rFonts w:ascii="Browallia New" w:hAnsi="Browallia New" w:cs="Browallia New"/>
          <w:sz w:val="26"/>
          <w:szCs w:val="26"/>
        </w:rPr>
        <w:t xml:space="preserve">TAS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Pr="00BC2C7E">
        <w:rPr>
          <w:rFonts w:ascii="Browallia New" w:hAnsi="Browallia New" w:cs="Browallia New"/>
          <w:sz w:val="26"/>
          <w:szCs w:val="26"/>
        </w:rPr>
        <w:t xml:space="preserve">TFRIC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4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เรื่อง การประเมินว่าข้อตกลงประกอบด้วยสัญญาเช่าหรือไม่</w:t>
      </w:r>
    </w:p>
    <w:p w:rsidR="00CD04C6" w:rsidRPr="00BC2C7E" w:rsidRDefault="00CD04C6" w:rsidP="00CC2738">
      <w:pPr>
        <w:jc w:val="thaiDistribute"/>
        <w:rPr>
          <w:rFonts w:ascii="Browallia New" w:eastAsia="Arial Unicode MS" w:hAnsi="Browallia New" w:cs="Browallia New"/>
          <w:b/>
          <w:bCs/>
          <w:color w:val="DC6900"/>
          <w:spacing w:val="-6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pacing w:val="-6"/>
          <w:sz w:val="26"/>
          <w:szCs w:val="26"/>
          <w:cs/>
          <w:lang w:val="en-GB"/>
        </w:rPr>
        <w:br w:type="page"/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  <w:lang w:val="en-GB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และมาตรฐานเรื่องสัญญาเช่ามาถือปฏิบัติ 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bookmarkStart w:id="1" w:name="_Hlk37877667"/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เงินลงทุนและสินทรัพย์ทางการเงินอื่น</w:t>
      </w:r>
    </w:p>
    <w:bookmarkEnd w:id="1"/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การจัดประเภทและการวัดมูลค่า</w:t>
      </w:r>
    </w:p>
    <w:p w:rsidR="00F10FDA" w:rsidRPr="00BC2C7E" w:rsidRDefault="00F10FDA" w:rsidP="00B00C07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มกราคม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กลุ่มกิจการจัดประเภทสินทรัพย์ทางการเงิน โดยแบ่งเป็นแต่ละประเภทดังนี้</w:t>
      </w:r>
    </w:p>
    <w:p w:rsidR="00F10FDA" w:rsidRPr="00BC2C7E" w:rsidRDefault="00F10FDA" w:rsidP="00186310">
      <w:pPr>
        <w:pStyle w:val="ListParagraph"/>
        <w:numPr>
          <w:ilvl w:val="0"/>
          <w:numId w:val="3"/>
        </w:numPr>
        <w:tabs>
          <w:tab w:val="clear" w:pos="0"/>
          <w:tab w:val="left" w:pos="810"/>
        </w:tabs>
        <w:spacing w:after="0" w:line="240" w:lineRule="auto"/>
        <w:ind w:left="810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สินทรัพย์ทางการเงินที่วัดมูลค่าในภายหลังด้วยมูลค่ายุติธรรมผ่านกำไรหรือขาดทุน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FVPL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หรือด้วยมูลค่ายุติธรรม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ผ่านกำไรขาดทุนเบ็ดเสร็จอื่น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FVOCI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</w:p>
    <w:p w:rsidR="00F10FDA" w:rsidRPr="00BC2C7E" w:rsidRDefault="00F10FDA" w:rsidP="00186310">
      <w:pPr>
        <w:pStyle w:val="ListParagraph"/>
        <w:numPr>
          <w:ilvl w:val="0"/>
          <w:numId w:val="3"/>
        </w:numPr>
        <w:tabs>
          <w:tab w:val="clear" w:pos="0"/>
          <w:tab w:val="left" w:pos="810"/>
        </w:tabs>
        <w:spacing w:after="160" w:line="240" w:lineRule="auto"/>
        <w:ind w:left="810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สินทรัพย์ทางการเงินที่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วัดมูลค่าด้วยวิธีราคาทุนตัดจำหน่าย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965337" w:rsidRPr="00BC2C7E">
        <w:rPr>
          <w:rFonts w:ascii="Browallia New" w:eastAsia="Arial Unicode MS" w:hAnsi="Browallia New" w:cs="Browallia New"/>
          <w:sz w:val="26"/>
          <w:szCs w:val="26"/>
        </w:rPr>
        <w:t>Amortized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cost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กลุ่มกิจการรับรู้สินทรัพย์ทางการเงินในวันซื้อขาย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ด้วยมูลค่ายุติธรรม บวกด้วยต้นทุนการทำรายการซึ่งเกี่ยวข้องโดยตรงกับการได้มาซึ่งสินทรัพย์ทางการเงิน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:rsidR="00162C3D" w:rsidRPr="00BC2C7E" w:rsidRDefault="00162C3D" w:rsidP="00B00C0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ตราสารหนี้</w:t>
      </w:r>
    </w:p>
    <w:p w:rsidR="00162C3D" w:rsidRPr="00BC2C7E" w:rsidRDefault="00162C3D" w:rsidP="00B00C0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การวัดมูลค่าในภายหลังของตราสารหนี้จะพิจารณาจากโมเดลธุรกิจ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Business model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ในการจัดการสินทรัพย์ทางการเงิน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จากลักษณะของกระแสเงินสดตามสัญญา โดยจะจัดประเภทตามลักษณะการวัดมูลค่า ดังนี้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ราคาทุนตัดจัดหน่าย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: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สินทรัพย์ที่กลุ่มกิจการถือไว้เพื่อรับชำระกระแสเงินสดตามสัญญาที่มีลักษณะของเงินต้น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และดอกเบี้ย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SPPI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จะรับรู้ด้วยราคาทุนตัดจำหน่าย รายได้ดอกเบี้ยจะรับรู้ตามวิธีอัตราดอกเบี้ยที่แท้จริงและแสดงรวมอยู่ในรายได้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ทางการเงิน กำไรหรือขาดทุนจากการตัดรายการและกำไรขาดทุนจากอัตราแลกเปลี่ยนจะรับรู้ในรายการกำไรหรือขาดทุนอื่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ส่วนรายการขาดทุนจากการด้อยค่าจะรับรู้เป็นรายการแยกต่างหาก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มูลค่ายุติธรรมผ่านกำไรขาดทุนเบ็ดเสร็จอื่น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FVOCI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สินทรัพย์ที่กลุ่มกิจการถือไว้เพื่อรับชำระกระแสเงินสดตามสัญญาที่มีลักษณะของเงินต้นและดอกเบี้ย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SPPI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และถือไว้เพื่อขาย จะรับรู้ด้วยมูลค่ายุติธรรมผ่านกำไรขาดทุนเบ็ดเสร็จอื่น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การเปลี่ยนแปลงในมูลค่าตามบัญชีของสินทรัพย์ทางการเงินกลุ่มนี้จะรับรู้ในกำไรขาดทุนเบ็ดเสร็จอื่น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ยกเว้นรายการขาดทุนจากการด้อยค่าจะรับรู้เป็นรายการแยกต่างหาก รายได้ดอกเบี้ยจะรับรู้ในส่วนของรายได้ทางการเงิน และกำไรขาดทุนจากอัตราแลกเปลี่ยนซึ่งจะรับรู้ในกำไรหรือขาดทุนอื่น กำไรหรือขาดทุนที่รับรู้สะสมอยู่ในกำไรขาดทุนเบ็ดเสร็จอื่นจะถูก</w:t>
      </w:r>
      <w:r w:rsidR="00B00C07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จัดประเภทใหม่มายังกำไรหรือขาดทุนเมื่อมีการตัดรายการสินทรัพย์ทางการเงินด้งกล่าว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มูลค่ายุติธรรมผ่านกำไรขาดทุน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FVPL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: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สินทรัพย์ที่กลุ่มกิจการถือไว้ที่ไม่เข้าเงื่อนไขการวัดมูลค่าแบบราคาทุน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ตัดจำหน่าย และมูลค่ายุติธรรมผ่านกำไรขาดทุนเบ็ดเสร็จอื่น จะถูกรับรู้ด้วยมูลค่ายุติธรรมผ่านกำไรขาดทุน โดยกำไรหรือขาดทุนจากการวัดมูลค่าภายหลังการรับรู้เริ่มแรกจะแสดงรวมอยู่ในกำไรหรือขาดทุนอื่น</w:t>
      </w:r>
    </w:p>
    <w:p w:rsidR="00F10FDA" w:rsidRPr="00BC2C7E" w:rsidRDefault="00F10FDA" w:rsidP="00CC2738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กลุ่มกิจการโอนจัดประเภทตราสารหนี้เมื่อโมเดลธุรกิจ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Business model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ในการจัดการสินทรัพย์ทางการเงินเปลี่ยนไปเท่านั้น</w:t>
      </w:r>
    </w:p>
    <w:p w:rsidR="003B6F0A" w:rsidRPr="00BC2C7E" w:rsidRDefault="003B6F0A" w:rsidP="00B00C07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ตราสารทุน</w:t>
      </w:r>
    </w:p>
    <w:p w:rsidR="00326FEB" w:rsidRPr="00BC2C7E" w:rsidRDefault="00326FEB" w:rsidP="00186310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957B4B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กลุ่มกิจการจัดประเภทเงินลงทุนในตราสารทุนเป็น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ประเภทตามการวัดมูลค่า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ซึ่งไม่สามารถเปลี่ยนแปลงได้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คือ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มูลค่ายุติธรรมผ่านกำไรหรือขาดทุน หรือ ข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มูลค่ายุติธรรมผ่านกำไรขาดทุนเบ็ดเสร็จอื่นซึ่งจะไม่สามารถรับรู้ไปยังกำไร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หรือขาดทุนในภายหลัง โดยกลุ่มกิจการพิจารณาการวัดมูลค่าดังกล่าวในแต่ละตราสารทุนแยกต่างหากจากกัน สำหรับเงินปันผล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จากตราสารทุนดังกล่าวจะรับรู้ในกำไรหรือขาดทุนและแสดงรวมอยู่ในรายได้อื่น</w:t>
      </w:r>
    </w:p>
    <w:p w:rsidR="00F10FDA" w:rsidRPr="00BC2C7E" w:rsidRDefault="001A7A4D" w:rsidP="0018631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ตั้งแต่วันที่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มกราคม พ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(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Forward looking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)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0962AE" w:rsidRPr="00BC2C7E" w:rsidRDefault="000962AE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อนุพันธ์ทางการเงิน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อนุพันธ์ทางการเงินรับรู้เริ่มแรกด้วยมูลค่ายุติธรรม ณ วันที่กลุ่มกิจการเข้าทำสัญญาอนุพันธ์ และวัดมูลค่าในภายหลังด้วยมูลค่ายุติธรรม 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โดยกลุ่มกิจการรับรู้การเปลี่ยนแปลงในมูลค่ายุติธรรมของอนุพันธ์ไปยังกำไรหรือขาดทุนอื่น</w:t>
      </w:r>
    </w:p>
    <w:p w:rsidR="000962AE" w:rsidRPr="00BC2C7E" w:rsidRDefault="000962AE" w:rsidP="00B00C07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สัญญาเช่า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กลุ่มกิจการมีสัญญาเช่า</w:t>
      </w:r>
      <w:r w:rsidR="001352DE" w:rsidRPr="00BC2C7E">
        <w:rPr>
          <w:rFonts w:ascii="Browallia New" w:hAnsi="Browallia New" w:cs="Browallia New"/>
          <w:sz w:val="26"/>
          <w:szCs w:val="26"/>
          <w:cs/>
        </w:rPr>
        <w:t xml:space="preserve">ที่ดิน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ออฟฟิศ คลังสินค้า อุปกรณ์ และรถยนต์ โดยสัญญาเช่าส่วนใหญ่จะมีระยะเวลาการเช่าคงที่จำนวน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2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28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ปี โดยบางสัญญามีเงื่อนไขให้สามารถต่อสัญญาได้ ก่อนปี พ</w:t>
      </w:r>
      <w:r w:rsidRPr="00BC2C7E">
        <w:rPr>
          <w:rFonts w:ascii="Browallia New" w:hAnsi="Browallia New" w:cs="Browallia New"/>
          <w:sz w:val="26"/>
          <w:szCs w:val="26"/>
        </w:rPr>
        <w:t>.</w:t>
      </w:r>
      <w:r w:rsidRPr="00BC2C7E">
        <w:rPr>
          <w:rFonts w:ascii="Browallia New" w:hAnsi="Browallia New" w:cs="Browallia New"/>
          <w:sz w:val="26"/>
          <w:szCs w:val="26"/>
          <w:cs/>
        </w:rPr>
        <w:t>ศ</w:t>
      </w:r>
      <w:r w:rsidRPr="00BC2C7E">
        <w:rPr>
          <w:rFonts w:ascii="Browallia New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กลุ่มกิจการได้จัดประเภทสัญญาเช่าที่ดิน อาคาร และอุปกรณ์ต่าง ๆ เป็นสัญญาเช่าประเภทสัญญาเช่าการเงิน และสัญญาเช่าดำเนินงาน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 จะรับรู้ตามวิธีเส้นตรงตลอดอายุสัญญาเช่า</w:t>
      </w: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มกราคม พ</w:t>
      </w:r>
      <w:r w:rsidRPr="00BC2C7E">
        <w:rPr>
          <w:rFonts w:ascii="Browallia New" w:hAnsi="Browallia New" w:cs="Browallia New"/>
          <w:sz w:val="26"/>
          <w:szCs w:val="26"/>
        </w:rPr>
        <w:t>.</w:t>
      </w:r>
      <w:r w:rsidRPr="00BC2C7E">
        <w:rPr>
          <w:rFonts w:ascii="Browallia New" w:hAnsi="Browallia New" w:cs="Browallia New"/>
          <w:sz w:val="26"/>
          <w:szCs w:val="26"/>
          <w:cs/>
        </w:rPr>
        <w:t>ศ</w:t>
      </w:r>
      <w:r w:rsidRPr="00BC2C7E">
        <w:rPr>
          <w:rFonts w:ascii="Browallia New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กลุ่มกิจการรับรู้สัญญาเช่าเมื่อกลุ่มกิจการสามารถเข้าถึงสินทรัพย์ตามสัญญาเช่า 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5420CD" w:rsidRPr="00BC2C7E" w:rsidRDefault="005420CD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สินทรัพย์และหนี้สินตามสัญญาเช่ารับรู้เริ่มแรกด้วยมูลค่ายุติธรรมค่าเช่าจ่าย ซึ่งประกอบไปด้วย</w:t>
      </w:r>
    </w:p>
    <w:p w:rsidR="00326FEB" w:rsidRPr="00BC2C7E" w:rsidRDefault="00326FEB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ค่าเช่าคงที่สุทธิด้วยเงินจูงใจค้างรับ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กลุ่มกิจการจะคิดลดด้วยอัตราการกู้ยืมส่วนเพิ่มของผู้เช่า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:rsidR="00162C3D" w:rsidRPr="00BC2C7E" w:rsidRDefault="00162C3D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สินทรัพย์สิทธิการใช้จะรับรู้ด้วยจำนวนที่รับรู้เริ่มแรกของ หนี้สินตามสัญญาเช่า รวมถึงค่าเช่าจ่ายที่ได้ชำระก่อนเริ่ม หรือ ณ</w:t>
      </w:r>
      <w:r w:rsidR="00B00C07" w:rsidRPr="00BC2C7E">
        <w:rPr>
          <w:rFonts w:ascii="Browallia New" w:hAnsi="Browallia New" w:cs="Browallia New"/>
          <w:sz w:val="26"/>
          <w:szCs w:val="26"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 โดย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BC2C7E" w:rsidRPr="00BC2C7E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BC2C7E">
        <w:rPr>
          <w:rFonts w:ascii="Browallia New" w:hAnsi="Browallia New" w:cs="Browallia New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>เดือน สินทรัพย์ที่มีมูลค่าต่ำประกอบด้วย อุปกรณ์ไอที และอุปกรณ์สำนักงานขนาดเล็ก</w:t>
      </w:r>
    </w:p>
    <w:p w:rsidR="00EB235D" w:rsidRPr="00BC2C7E" w:rsidRDefault="00EB235D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EB235D" w:rsidRPr="00BC2C7E" w:rsidRDefault="00EB235D" w:rsidP="00BC2C7E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</w:rPr>
        <w:br w:type="page"/>
      </w:r>
    </w:p>
    <w:p w:rsidR="00EB235D" w:rsidRPr="00BC2C7E" w:rsidRDefault="00EB235D" w:rsidP="00BC2C7E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การจัดประเภทรายการใหม่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กลุ่มกิจการได้มีการจัดประเภทรายการใหม่สำหรับกำไร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อื่นที่เดิมแสดงไว้ในรายได้อื่น ตัวเลขเปรียบเทียบจึงมีการจัดประเภทรายการใหม่เพื่อให้สอดคล้องกับการแสดงรายการในปีปัจจุบัน 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ผลกระทบของการเปลี่ยนแปลงการจัดประเภทรายการใหม่ต่องบกำไรขาดทุนเบ็ดเสร็จรวมมีดังนี้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BC2C7E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งบกำไรขาดทุนเบ็ดเสร็จรวมสำหรับงวดสามเดือน</w:t>
            </w:r>
          </w:p>
          <w:p w:rsidR="00EB235D" w:rsidRPr="00BC2C7E" w:rsidRDefault="00BC2C7E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พ.ศ.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1358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435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358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358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BC2C7E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งบกำไรขาดทุนเบ็ดเสร็จรวมสำหรับงวดหกเดือน</w:t>
            </w:r>
          </w:p>
          <w:p w:rsidR="00EB235D" w:rsidRPr="00BC2C7E" w:rsidRDefault="00BC2C7E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พ.ศ.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287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739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026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739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739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</w:tbl>
    <w:p w:rsidR="00EB235D" w:rsidRPr="00BC2C7E" w:rsidRDefault="00EB235D" w:rsidP="00BC2C7E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ผลกระทบของการเปลี่ยนแปลงการจัดประเภทรายการใหม่ต่องบกำไรขาดทุนเบ็ดเสร็จเฉพาะกิจการมีดังนี้</w:t>
      </w:r>
    </w:p>
    <w:p w:rsidR="00EB235D" w:rsidRPr="00BC2C7E" w:rsidRDefault="00EB235D" w:rsidP="00BC2C7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6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BC2C7E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งบกำไรขาดทุนเบ็ดเสร็จสำหรับงวดสามเดือน</w:t>
            </w:r>
          </w:p>
          <w:p w:rsidR="00EB235D" w:rsidRPr="00BC2C7E" w:rsidRDefault="00BC2C7E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พ.ศ.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258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599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857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599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599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งบกำไรขาดทุนเบ็ดเสร็จสำหรับงวดหกเดือน</w:t>
            </w:r>
          </w:p>
          <w:p w:rsidR="00EB235D" w:rsidRPr="00BC2C7E" w:rsidRDefault="00BC2C7E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B235D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206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216</w:t>
            </w:r>
          </w:p>
        </w:tc>
        <w:tc>
          <w:tcPr>
            <w:tcW w:w="1296" w:type="dxa"/>
            <w:vAlign w:val="bottom"/>
          </w:tcPr>
          <w:p w:rsidR="00EB235D" w:rsidRPr="00BC2C7E" w:rsidRDefault="00BC2C7E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</w:t>
            </w:r>
            <w:r w:rsidR="00EB235D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422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EB235D">
            <w:pPr>
              <w:spacing w:line="320" w:lineRule="exact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กำไร(ขาดทุน)อื่น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216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B235D" w:rsidRPr="00BC2C7E" w:rsidRDefault="00EB235D" w:rsidP="00EB235D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216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</w:tbl>
    <w:p w:rsidR="00EB235D" w:rsidRPr="00BC2C7E" w:rsidRDefault="00EB235D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0962AE" w:rsidRPr="00BC2C7E" w:rsidRDefault="001A7A4D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33300E" w:rsidRPr="00BC2C7E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33300E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33300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3300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ประมาณการทางบัญชี </w:t>
            </w:r>
          </w:p>
        </w:tc>
      </w:tr>
    </w:tbl>
    <w:p w:rsidR="0033300E" w:rsidRPr="00BC2C7E" w:rsidRDefault="0033300E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33300E" w:rsidRPr="00BC2C7E" w:rsidRDefault="0033300E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B00C0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:rsidR="000962AE" w:rsidRPr="00BC2C7E" w:rsidRDefault="000962AE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50"/>
      </w:tblGrid>
      <w:tr w:rsidR="00C0499E" w:rsidRPr="00BC2C7E" w:rsidTr="00C0499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C0499E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C0499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0499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lang w:eastAsia="th-TH"/>
        </w:rPr>
      </w:pPr>
    </w:p>
    <w:p w:rsidR="00663ACF" w:rsidRPr="00BC2C7E" w:rsidRDefault="00663ACF" w:rsidP="00CC2738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คณะกรรมการบริหารของกลุ่มกิจการซึ่งประกอบไปด้วย ประธานเจ้าหน้าที่บริหาร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(ซีอีโอ) ประธานเจ้าหน้าที่บัญชี และการเงิน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(ซีเอฟโอ)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และผู้จัดการฝ่ายอาวุโสกลุ่มธุรกิจฯ ได้พิจารณาผลประกอบการของกลุ่มกิจการตามกลุ่มของผลิตภัณฑ์ และบริการจำนวน</w:t>
      </w:r>
      <w:r w:rsidRPr="00BC2C7E">
        <w:rPr>
          <w:rFonts w:ascii="Browallia New" w:hAnsi="Browallia New" w:cs="Browallia New"/>
          <w:sz w:val="26"/>
          <w:szCs w:val="26"/>
          <w:cs/>
          <w:lang w:val="en-GB"/>
        </w:rPr>
        <w:t>ห้า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ส่วนงานที่รายงาน </w:t>
      </w:r>
    </w:p>
    <w:p w:rsidR="00F10FDA" w:rsidRPr="00BC2C7E" w:rsidRDefault="00F10FDA" w:rsidP="00CC2738">
      <w:pPr>
        <w:pStyle w:val="BodyTextIndent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161"/>
        <w:gridCol w:w="992"/>
        <w:gridCol w:w="1065"/>
        <w:gridCol w:w="1080"/>
        <w:gridCol w:w="1127"/>
        <w:gridCol w:w="1048"/>
      </w:tblGrid>
      <w:tr w:rsidR="00EE2C43" w:rsidRPr="00BC2C7E" w:rsidTr="00851EB2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EE2C43" w:rsidRPr="00BC2C7E" w:rsidRDefault="00EE2C43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E2C43" w:rsidRPr="00BC2C7E" w:rsidRDefault="00EE2C43" w:rsidP="00CC2738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หน่วย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 xml:space="preserve">: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พันบาท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>)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ข้อมูลทางการเงินรวม 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30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 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มิถุนายน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2563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B00C07">
            <w:pPr>
              <w:ind w:left="-10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พลังงาน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0C07" w:rsidRPr="00BC2C7E" w:rsidRDefault="00B00C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ส่วนงานสถานี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en-GB" w:eastAsia="th-TH"/>
              </w:rPr>
              <w:t>ส่วน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งาน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อื่นๆ </w:t>
            </w:r>
          </w:p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  <w:t>-</w:t>
            </w:r>
            <w:r w:rsidR="000F5035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บริหาร</w:t>
            </w:r>
          </w:p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อาคาร</w:t>
            </w:r>
          </w:p>
          <w:p w:rsidR="00F10FDA" w:rsidRPr="00BC2C7E" w:rsidRDefault="00F10FDA" w:rsidP="00CC2738">
            <w:pPr>
              <w:ind w:left="-98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0F5035" w:rsidRPr="00BC2C7E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</w:tr>
      <w:tr w:rsidR="00034CCF" w:rsidRPr="00BC2C7E" w:rsidTr="000471D3">
        <w:trPr>
          <w:cantSplit/>
          <w:trHeight w:val="252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120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073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374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483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425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928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74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671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27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307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022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462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กำไร</w:t>
            </w:r>
            <w:r w:rsidR="000471D3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(</w:t>
            </w:r>
            <w:r w:rsidR="000471D3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ขาดทุน</w:t>
            </w:r>
            <w:r w:rsidR="000471D3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ตามส่วนงาน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39</w:t>
            </w:r>
            <w:r w:rsidR="00BE3845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506</w:t>
            </w:r>
          </w:p>
        </w:tc>
        <w:tc>
          <w:tcPr>
            <w:tcW w:w="992" w:type="dxa"/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26</w:t>
            </w:r>
          </w:p>
        </w:tc>
        <w:tc>
          <w:tcPr>
            <w:tcW w:w="1065" w:type="dxa"/>
            <w:shd w:val="clear" w:color="auto" w:fill="FAFAFA"/>
          </w:tcPr>
          <w:p w:rsidR="00034CCF" w:rsidRPr="00BC2C7E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30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519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16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538</w:t>
            </w:r>
          </w:p>
        </w:tc>
        <w:tc>
          <w:tcPr>
            <w:tcW w:w="1127" w:type="dxa"/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11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480</w:t>
            </w:r>
          </w:p>
        </w:tc>
        <w:tc>
          <w:tcPr>
            <w:tcW w:w="1048" w:type="dxa"/>
            <w:shd w:val="clear" w:color="auto" w:fill="FAFAFA"/>
          </w:tcPr>
          <w:p w:rsidR="00034CCF" w:rsidRPr="00BC2C7E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37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031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19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713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FAFAFA"/>
          </w:tcPr>
          <w:p w:rsidR="00034CCF" w:rsidRPr="00BC2C7E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700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FAFAFA"/>
          </w:tcPr>
          <w:p w:rsidR="00034CCF" w:rsidRPr="00BC2C7E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620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BC2C7E" w:rsidRDefault="0013551A" w:rsidP="00AC078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167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FAFAFA"/>
          </w:tcPr>
          <w:p w:rsidR="00034CCF" w:rsidRPr="00BC2C7E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768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FAFAFA"/>
          </w:tcPr>
          <w:p w:rsidR="00034CCF" w:rsidRPr="00BC2C7E" w:rsidRDefault="0013551A" w:rsidP="00AC078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37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968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BC2C7E" w:rsidRDefault="00034CCF" w:rsidP="00CC2738">
            <w:pP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BE4704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4002B4" w:rsidRDefault="004021B1" w:rsidP="004021B1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2,37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6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4002B4" w:rsidRDefault="0013551A" w:rsidP="00BA243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BC2C7E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48</w:t>
            </w:r>
            <w:r w:rsidR="0037149E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BA2437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115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9C41E7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9C41E7" w:rsidRPr="00BC2C7E" w:rsidRDefault="009C41E7" w:rsidP="009C41E7">
            <w:pPr>
              <w:ind w:left="-11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กลับรายการขาดทุนจากการด้อยค่า</w:t>
            </w:r>
            <w:r w:rsidR="00926E48">
              <w:rPr>
                <w:rFonts w:ascii="Browallia New" w:hAnsi="Browallia New" w:cs="Browallia New" w:hint="cs"/>
                <w:sz w:val="22"/>
                <w:szCs w:val="22"/>
                <w:cs/>
              </w:rPr>
              <w:t>ของ</w:t>
            </w:r>
          </w:p>
        </w:tc>
        <w:tc>
          <w:tcPr>
            <w:tcW w:w="1161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9C41E7" w:rsidRPr="004002B4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</w:p>
        </w:tc>
      </w:tr>
      <w:tr w:rsidR="009C41E7" w:rsidRPr="00BC2C7E" w:rsidTr="009C41E7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9C41E7" w:rsidRPr="00BC2C7E" w:rsidRDefault="009C41E7" w:rsidP="00926E4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   </w:t>
            </w:r>
            <w:r w:rsidR="00926E48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1161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9C41E7" w:rsidRPr="004002B4" w:rsidRDefault="009C41E7" w:rsidP="00DD2A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DD2A5F" w:rsidRPr="004002B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598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9C41E7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9C41E7" w:rsidRPr="00BC2C7E" w:rsidRDefault="009C41E7" w:rsidP="00876D3C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="00876D3C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9C41E7" w:rsidRPr="004002B4" w:rsidRDefault="000E29E1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2,899</w:t>
            </w:r>
          </w:p>
        </w:tc>
      </w:tr>
      <w:tr w:rsidR="0096244E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96244E" w:rsidRPr="00BC2C7E" w:rsidRDefault="0096244E" w:rsidP="0096244E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>
              <w:rPr>
                <w:rFonts w:ascii="Browallia New" w:hAnsi="Browallia New" w:cs="Browalli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FAFAFA"/>
          </w:tcPr>
          <w:p w:rsidR="0096244E" w:rsidRPr="00BC2C7E" w:rsidRDefault="0096244E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96244E" w:rsidRPr="00BC2C7E" w:rsidRDefault="0096244E" w:rsidP="00761B7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96244E" w:rsidRPr="00BC2C7E" w:rsidRDefault="0096244E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6244E" w:rsidRPr="00BC2C7E" w:rsidRDefault="0096244E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96244E" w:rsidRPr="00BC2C7E" w:rsidRDefault="0096244E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96244E" w:rsidRPr="004002B4" w:rsidRDefault="004002B4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(8,296)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4002B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4002B4" w:rsidRDefault="00BC2C7E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="0037149E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246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034CCF" w:rsidRPr="004002B4" w:rsidRDefault="0013551A" w:rsidP="00510AA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51</w:t>
            </w:r>
            <w:r w:rsidR="00510AA7" w:rsidRPr="004002B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425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034CCF" w:rsidRPr="004002B4" w:rsidRDefault="00BC2C7E" w:rsidP="00510AA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11</w:t>
            </w:r>
            <w:r w:rsidR="0037149E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824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ขาดทุนสุทธิสำหรับงวด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34CCF" w:rsidRPr="004002B4" w:rsidRDefault="0013551A" w:rsidP="00510AA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39,601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FAFAFA"/>
          </w:tcPr>
          <w:p w:rsidR="00034CCF" w:rsidRPr="004002B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ขาดทุนเบ็ดเสร็จอื่น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4002B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 xml:space="preserve">สำหรับงวด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สุทธิภาษีเงินได้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034CCF" w:rsidRPr="004002B4" w:rsidRDefault="0013551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BC2C7E" w:rsidRPr="004002B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791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 w:rsidRPr="00BC2C7E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34CCF" w:rsidRPr="004002B4" w:rsidRDefault="0013551A" w:rsidP="006155C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0E29E1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40,392</w:t>
            </w:r>
            <w:r w:rsidRPr="004002B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</w:tbl>
    <w:p w:rsidR="00F10FDA" w:rsidRPr="00BC2C7E" w:rsidRDefault="00F10FDA" w:rsidP="00CC2738">
      <w:pPr>
        <w:pageBreakBefore/>
        <w:tabs>
          <w:tab w:val="left" w:pos="432"/>
        </w:tabs>
        <w:ind w:left="547" w:hanging="547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42"/>
        <w:gridCol w:w="1163"/>
        <w:gridCol w:w="992"/>
        <w:gridCol w:w="103"/>
        <w:gridCol w:w="962"/>
        <w:gridCol w:w="103"/>
        <w:gridCol w:w="977"/>
        <w:gridCol w:w="103"/>
        <w:gridCol w:w="1024"/>
        <w:gridCol w:w="103"/>
        <w:gridCol w:w="945"/>
        <w:gridCol w:w="18"/>
      </w:tblGrid>
      <w:tr w:rsidR="00C0499E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C0499E" w:rsidRPr="00BC2C7E" w:rsidRDefault="00C0499E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0499E" w:rsidRPr="00BC2C7E" w:rsidRDefault="00C0499E" w:rsidP="00CC2738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หน่วย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 xml:space="preserve">: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พันบาท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  <w:t>)</w:t>
            </w:r>
          </w:p>
        </w:tc>
      </w:tr>
      <w:tr w:rsidR="00F10FDA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ข้อมูลทางการเงินรวม</w:t>
            </w:r>
          </w:p>
        </w:tc>
      </w:tr>
      <w:tr w:rsidR="00F10FDA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30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 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มิถุนายน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2562</w:t>
            </w:r>
          </w:p>
        </w:tc>
      </w:tr>
      <w:tr w:rsidR="005D4487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5D4487" w:rsidRPr="00BC2C7E" w:rsidRDefault="005D4487" w:rsidP="005D4487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left="-10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พลังงาน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ส่วนงานสถานี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en-GB" w:eastAsia="th-TH"/>
              </w:rPr>
              <w:t>ส่วน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งาน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อื่นๆ 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บริหาร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อาคาร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จอดรถ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0F5035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BC2C7E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52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30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106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478</w:t>
            </w:r>
          </w:p>
        </w:tc>
        <w:tc>
          <w:tcPr>
            <w:tcW w:w="10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81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202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344</w:t>
            </w:r>
          </w:p>
        </w:tc>
        <w:tc>
          <w:tcPr>
            <w:tcW w:w="106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73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207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212</w:t>
            </w: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72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307</w:t>
            </w:r>
          </w:p>
        </w:tc>
        <w:tc>
          <w:tcPr>
            <w:tcW w:w="112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33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225</w:t>
            </w:r>
          </w:p>
        </w:tc>
        <w:tc>
          <w:tcPr>
            <w:tcW w:w="96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621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566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กำไรตามส่วนงาน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38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617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81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685</w:t>
            </w: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73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17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19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747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14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197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96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069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931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353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12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904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609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491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45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288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BE4704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1470A" w:rsidRDefault="00C74D97" w:rsidP="00C74D97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1470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3,026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1470A" w:rsidRDefault="00643770" w:rsidP="00C74D97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1470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C74D97" w:rsidRPr="00B1470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52,358</w:t>
            </w:r>
            <w:r w:rsidRPr="00B1470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F16781" w:rsidRPr="004002B4" w:rsidTr="004002B4">
        <w:trPr>
          <w:gridAfter w:val="1"/>
          <w:wAfter w:w="18" w:type="dxa"/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:rsidR="00F16781" w:rsidRPr="004002B4" w:rsidRDefault="00F16781" w:rsidP="00761B7A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4002B4">
              <w:rPr>
                <w:rFonts w:ascii="Browallia New" w:eastAsia="Browallia New" w:hAnsi="Browallia New" w:cs="Browallia New" w:hint="cs"/>
                <w:sz w:val="22"/>
                <w:szCs w:val="22"/>
                <w:cs/>
                <w:lang w:eastAsia="th-TH"/>
              </w:rPr>
              <w:t>กำไร(ขาดทุน)อื่น</w:t>
            </w:r>
          </w:p>
        </w:tc>
        <w:tc>
          <w:tcPr>
            <w:tcW w:w="1163" w:type="dxa"/>
            <w:shd w:val="clear" w:color="auto" w:fill="auto"/>
          </w:tcPr>
          <w:p w:rsidR="00F16781" w:rsidRPr="004002B4" w:rsidRDefault="00F16781" w:rsidP="004002B4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:rsidR="00F16781" w:rsidRPr="004002B4" w:rsidRDefault="00F16781" w:rsidP="004002B4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F16781" w:rsidRPr="004002B4" w:rsidRDefault="00F16781" w:rsidP="004002B4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16781" w:rsidRPr="004002B4" w:rsidRDefault="00F16781" w:rsidP="004002B4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F16781" w:rsidRPr="004002B4" w:rsidRDefault="00F16781" w:rsidP="004002B4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F16781" w:rsidRPr="004002B4" w:rsidRDefault="007C45E0" w:rsidP="004002B4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  <w:r w:rsidRPr="004002B4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>(739)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803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ส่วนแบ่งกำไรจากเงินลงทุนใน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BC2C7E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033</w:t>
            </w:r>
          </w:p>
        </w:tc>
      </w:tr>
      <w:tr w:rsidR="00643770" w:rsidRPr="00BC2C7E" w:rsidTr="007C45E0">
        <w:trPr>
          <w:cantSplit/>
          <w:trHeight w:val="69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val="en-GB"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060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3770" w:rsidRPr="00BC2C7E" w:rsidRDefault="00BC2C7E" w:rsidP="005927FD">
            <w:pPr>
              <w:tabs>
                <w:tab w:val="decimal" w:pos="646"/>
              </w:tabs>
              <w:ind w:left="-110" w:right="-72" w:firstLine="110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972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ขาดทุนสุทธิสำหรับงวด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3770" w:rsidRPr="00BC2C7E" w:rsidRDefault="00643770" w:rsidP="005927FD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088</w:t>
            </w:r>
            <w:r w:rsidRPr="00BC2C7E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43770" w:rsidRPr="00BC2C7E" w:rsidRDefault="00643770" w:rsidP="005927F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5927FD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5927FD" w:rsidRPr="00BC2C7E" w:rsidRDefault="005927FD" w:rsidP="00643770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ขาดทุนเบ็ดเสร็จอื่น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5927FD" w:rsidRPr="00BC2C7E" w:rsidRDefault="005927FD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5927FD" w:rsidRPr="00BC2C7E" w:rsidRDefault="005927FD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5927FD" w:rsidRPr="00BC2C7E" w:rsidRDefault="005927FD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27FD" w:rsidRPr="00BC2C7E" w:rsidRDefault="005927FD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5927FD" w:rsidRPr="00BC2C7E" w:rsidRDefault="005927FD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5927FD" w:rsidRPr="00BC2C7E" w:rsidRDefault="005927FD" w:rsidP="005927F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3770" w:rsidRPr="00BC2C7E" w:rsidRDefault="00643770" w:rsidP="00826B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735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eastAsia="th-TH"/>
              </w:rPr>
              <w:t>ขาดทุนเบ็ดเสร็จรวมสำหรับงวด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3770" w:rsidRPr="00BC2C7E" w:rsidRDefault="00643770" w:rsidP="00826B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</w:t>
            </w:r>
            <w:r w:rsidR="0037149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823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</w:tbl>
    <w:p w:rsidR="0033300E" w:rsidRPr="00BC2C7E" w:rsidRDefault="0033300E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p w:rsidR="00663ACF" w:rsidRPr="00BC2C7E" w:rsidRDefault="00663ACF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highlight w:val="white"/>
          <w:cs/>
        </w:rPr>
        <w:t>การจำแนกรายได้ที่รับรู้ตามสัญญาที่ทำกับลูกค้ามีลักษณะเหมือนข้อมูลตามส่วนงานที่นำเสนอในข้อมูลทางการเงินระหว่างกาลนี้</w:t>
      </w:r>
    </w:p>
    <w:p w:rsidR="00663ACF" w:rsidRPr="00BC2C7E" w:rsidRDefault="00663ACF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:rsidR="001B27F7" w:rsidRPr="00BC2C7E" w:rsidRDefault="001B27F7" w:rsidP="00CC2738">
      <w:pPr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1B27F7" w:rsidRPr="00BC2C7E" w:rsidTr="008B0EB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1B27F7" w:rsidRPr="00BC2C7E" w:rsidRDefault="00BC2C7E" w:rsidP="00CC2738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:rsidR="001B27F7" w:rsidRPr="00BC2C7E" w:rsidRDefault="001B27F7" w:rsidP="00CC2738">
      <w:pPr>
        <w:jc w:val="both"/>
        <w:rPr>
          <w:rFonts w:ascii="Browallia New" w:eastAsia="Arial Unicode MS" w:hAnsi="Browallia New" w:cs="Browallia New"/>
          <w:color w:val="323E4F"/>
          <w:sz w:val="26"/>
          <w:szCs w:val="26"/>
        </w:rPr>
      </w:pPr>
      <w:bookmarkStart w:id="2" w:name="FairValue"/>
      <w:bookmarkEnd w:id="2"/>
    </w:p>
    <w:p w:rsidR="001B27F7" w:rsidRPr="00BC2C7E" w:rsidRDefault="001B27F7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:rsidR="00326FEB" w:rsidRPr="00BC45BE" w:rsidRDefault="00BC45BE" w:rsidP="00BC45BE">
      <w:pPr>
        <w:jc w:val="right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BC45BE">
        <w:rPr>
          <w:rFonts w:ascii="Browallia New" w:eastAsia="Arial Unicode MS" w:hAnsi="Browallia New" w:cs="Browallia New"/>
          <w:b/>
          <w:bCs/>
          <w:lang w:eastAsia="th-TH"/>
        </w:rPr>
        <w:t>(</w:t>
      </w:r>
      <w:r w:rsidRPr="00BC45BE">
        <w:rPr>
          <w:rFonts w:ascii="Browallia New" w:eastAsia="Arial Unicode MS" w:hAnsi="Browallia New" w:cs="Browallia New"/>
          <w:b/>
          <w:bCs/>
          <w:cs/>
          <w:lang w:eastAsia="th-TH"/>
        </w:rPr>
        <w:t xml:space="preserve">หน่วย </w:t>
      </w:r>
      <w:r w:rsidRPr="00BC45BE">
        <w:rPr>
          <w:rFonts w:ascii="Browallia New" w:eastAsia="Arial Unicode MS" w:hAnsi="Browallia New" w:cs="Browallia New"/>
          <w:b/>
          <w:bCs/>
          <w:lang w:eastAsia="th-TH"/>
        </w:rPr>
        <w:t xml:space="preserve">: </w:t>
      </w:r>
      <w:r w:rsidRPr="00BC45BE">
        <w:rPr>
          <w:rFonts w:ascii="Browallia New" w:eastAsia="Arial Unicode MS" w:hAnsi="Browallia New" w:cs="Browallia New"/>
          <w:b/>
          <w:bCs/>
          <w:cs/>
          <w:lang w:eastAsia="th-TH"/>
        </w:rPr>
        <w:t>พันบาท</w:t>
      </w:r>
      <w:r w:rsidRPr="00BC45BE">
        <w:rPr>
          <w:rFonts w:ascii="Browallia New" w:eastAsia="Arial Unicode MS" w:hAnsi="Browallia New" w:cs="Browallia New"/>
          <w:b/>
          <w:bCs/>
          <w:lang w:eastAsia="th-TH"/>
        </w:rPr>
        <w:t>)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1B27F7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2466DC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BC2C7E" w:rsidRDefault="002466DC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BC2C7E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B261D8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FE669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BC2C7E" w:rsidRDefault="00B261D8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BC2C7E" w:rsidRDefault="00FE669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BC2C7E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37307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C2C7E" w:rsidRDefault="00A37307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C2C7E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B0EB8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A37307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1B27F7"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BC2C7E" w:rsidRDefault="00FE669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72F" w:rsidRPr="00BC2C7E" w:rsidRDefault="00B7472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BC2C7E" w:rsidRDefault="00B7472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BC2C7E" w:rsidRDefault="00BC2C7E" w:rsidP="00BC45D3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BB1826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BB1826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BB1826" w:rsidRPr="00BC2C7E" w:rsidTr="00BB1826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BB1826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/>
              <w:rPr>
                <w:rFonts w:ascii="Browallia New" w:eastAsia="Arial Unicode MS" w:hAnsi="Browallia New" w:cs="Browallia New"/>
                <w:b/>
                <w:bCs/>
                <w:rtl/>
                <w:cs/>
                <w:lang w:val="en-GB" w:bidi="ar-SA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</w:tr>
      <w:tr w:rsidR="00BB1826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BB1826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BB1826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B1826" w:rsidRPr="00BC2C7E" w:rsidRDefault="00BC2C7E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BB1826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1826" w:rsidRPr="00BC2C7E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</w:tbl>
    <w:p w:rsidR="00B261D8" w:rsidRPr="00BC2C7E" w:rsidRDefault="00B261D8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EF15AF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มิถุนายน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D401F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D401F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904465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BC2C7E" w:rsidRDefault="008801F4" w:rsidP="00CC2738">
            <w:pPr>
              <w:ind w:lef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BC2C7E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904465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EF15AF"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D401F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594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695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lef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BC2C7E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801F4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BC2C7E" w:rsidRDefault="008801F4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BC2C7E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02B67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BC2C7E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BC2C7E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702B67" w:rsidRPr="00BC2C7E" w:rsidTr="00EB333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BC2C7E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2B67" w:rsidRPr="00BC2C7E" w:rsidRDefault="00BC2C7E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lang w:val="en-GB"/>
              </w:rPr>
              <w:t>438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2B67" w:rsidRPr="00BC2C7E" w:rsidRDefault="00702B67" w:rsidP="00702B67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</w:tbl>
    <w:p w:rsidR="00F10FDA" w:rsidRPr="00BC2C7E" w:rsidRDefault="00F10FDA" w:rsidP="007F2ADB">
      <w:pPr>
        <w:pageBreakBefore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 w:rsidRPr="00BC2C7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C6120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และลูกหนี้อื่น</w:t>
            </w:r>
            <w:r w:rsidR="001E145D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EA64F4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-</w:t>
            </w:r>
            <w:r w:rsidR="001E145D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C6120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BC2C7E">
        <w:trPr>
          <w:trHeight w:val="339"/>
        </w:trPr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A64F4" w:rsidRPr="00BC2C7E" w:rsidTr="00EA64F4">
        <w:tc>
          <w:tcPr>
            <w:tcW w:w="3600" w:type="dxa"/>
            <w:shd w:val="clear" w:color="auto" w:fill="auto"/>
          </w:tcPr>
          <w:p w:rsidR="00EA64F4" w:rsidRPr="00BC2C7E" w:rsidRDefault="00EA64F4" w:rsidP="005C3E0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BC2C7E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BC2C7E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EA64F4" w:rsidRPr="00BC2C7E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BC2C7E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620A83" w:rsidRPr="00BC2C7E" w:rsidTr="00D64DA0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</w:p>
        </w:tc>
        <w:tc>
          <w:tcPr>
            <w:tcW w:w="1537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671</w:t>
            </w:r>
          </w:p>
        </w:tc>
      </w:tr>
      <w:tr w:rsidR="004D2F64" w:rsidRPr="00BC2C7E" w:rsidTr="00D64DA0">
        <w:tc>
          <w:tcPr>
            <w:tcW w:w="3600" w:type="dxa"/>
            <w:shd w:val="clear" w:color="auto" w:fill="auto"/>
          </w:tcPr>
          <w:p w:rsidR="004D2F64" w:rsidRPr="00BC2C7E" w:rsidRDefault="004D2F64" w:rsidP="005C3E0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59" w:type="dxa"/>
            <w:shd w:val="clear" w:color="auto" w:fill="FAFAFA"/>
          </w:tcPr>
          <w:p w:rsidR="004D2F64" w:rsidRPr="00BC2C7E" w:rsidRDefault="004D2F6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4D2F64" w:rsidRPr="00BC2C7E" w:rsidRDefault="004D2F64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4D2F64" w:rsidRPr="00BC2C7E" w:rsidRDefault="004D2F64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4D2F64" w:rsidRPr="00BC2C7E" w:rsidRDefault="004D2F64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D64DA0" w:rsidRPr="00BC2C7E" w:rsidTr="00D64DA0">
        <w:tc>
          <w:tcPr>
            <w:tcW w:w="3600" w:type="dxa"/>
            <w:shd w:val="clear" w:color="auto" w:fill="auto"/>
          </w:tcPr>
          <w:p w:rsidR="00D64DA0" w:rsidRPr="00BC2C7E" w:rsidRDefault="00D64DA0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E66C66"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D64DA0" w:rsidRPr="00BC2C7E" w:rsidRDefault="00D64DA0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D64DA0" w:rsidRPr="00BC2C7E" w:rsidRDefault="00D64DA0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D64DA0" w:rsidRPr="00BC2C7E" w:rsidRDefault="00BC2C7E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D64DA0" w:rsidRPr="00BC2C7E" w:rsidRDefault="00D64DA0" w:rsidP="00994C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4D2F64" w:rsidRPr="00BC2C7E" w:rsidTr="00EB333E">
        <w:tc>
          <w:tcPr>
            <w:tcW w:w="3600" w:type="dxa"/>
            <w:shd w:val="clear" w:color="auto" w:fill="auto"/>
          </w:tcPr>
          <w:p w:rsidR="004D2F64" w:rsidRPr="00BC2C7E" w:rsidRDefault="004D2F64" w:rsidP="005C3E0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4D2F64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1440" w:type="dxa"/>
            <w:shd w:val="clear" w:color="auto" w:fill="auto"/>
          </w:tcPr>
          <w:p w:rsidR="004D2F64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4D2F64" w:rsidRPr="00BC2C7E" w:rsidRDefault="00BC2C7E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1440" w:type="dxa"/>
            <w:shd w:val="clear" w:color="auto" w:fill="auto"/>
          </w:tcPr>
          <w:p w:rsidR="004D2F64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671</w:t>
            </w:r>
          </w:p>
        </w:tc>
      </w:tr>
      <w:tr w:rsidR="004D2F64" w:rsidRPr="00BC2C7E" w:rsidTr="00C248D9">
        <w:tc>
          <w:tcPr>
            <w:tcW w:w="3600" w:type="dxa"/>
            <w:shd w:val="clear" w:color="auto" w:fill="auto"/>
          </w:tcPr>
          <w:p w:rsidR="004D2F64" w:rsidRPr="00BC2C7E" w:rsidRDefault="004D2F64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ค่าเผื่อผลขาดทุนลูกหนี้การค้า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4D2F64" w:rsidRPr="00BC2C7E" w:rsidRDefault="004D2F64" w:rsidP="008E53F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4D2F64" w:rsidRPr="00BC2C7E" w:rsidRDefault="004D2F64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4D2F64" w:rsidRPr="00BC2C7E" w:rsidRDefault="004D2F64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4D2F64" w:rsidRPr="00BC2C7E" w:rsidRDefault="004D2F64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รวมลูกหนี้การค้า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614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372</w:t>
            </w:r>
          </w:p>
        </w:tc>
        <w:tc>
          <w:tcPr>
            <w:tcW w:w="1537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1537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537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E66C66"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EA64F4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))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537" w:type="dxa"/>
            <w:shd w:val="clear" w:color="auto" w:fill="FAFAFA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</w:p>
        </w:tc>
        <w:tc>
          <w:tcPr>
            <w:tcW w:w="1440" w:type="dxa"/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ภาษีมูลค่าเพิ่มและภาษีถูกหัก</w:t>
            </w:r>
          </w:p>
        </w:tc>
        <w:tc>
          <w:tcPr>
            <w:tcW w:w="1559" w:type="dxa"/>
            <w:shd w:val="clear" w:color="auto" w:fill="FAFAFA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</w:t>
            </w:r>
            <w:r w:rsidR="00E66C66"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ที่จ่ายรอขอคืน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BC2C7E" w:rsidRDefault="00BC2C7E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636512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BC2C7E" w:rsidRDefault="00BC2C7E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BC2C7E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20A83" w:rsidRPr="00BC2C7E">
        <w:tc>
          <w:tcPr>
            <w:tcW w:w="3600" w:type="dxa"/>
            <w:shd w:val="clear" w:color="auto" w:fill="auto"/>
          </w:tcPr>
          <w:p w:rsidR="00620A83" w:rsidRPr="00BC2C7E" w:rsidRDefault="00620A83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BC2C7E" w:rsidRDefault="00BC2C7E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BC2C7E" w:rsidRDefault="00BC2C7E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BC2C7E" w:rsidRDefault="00BC2C7E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</w:p>
        </w:tc>
      </w:tr>
    </w:tbl>
    <w:p w:rsidR="00C248D9" w:rsidRPr="00BC2C7E" w:rsidRDefault="00C248D9" w:rsidP="00CC2738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:rsidR="00F10FDA" w:rsidRPr="00BC2C7E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:rsidR="00F10FDA" w:rsidRPr="00BC2C7E" w:rsidRDefault="00F10FDA" w:rsidP="00CC2738">
      <w:pPr>
        <w:jc w:val="both"/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BC2C7E">
        <w:trPr>
          <w:trHeight w:val="339"/>
        </w:trPr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181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037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483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467</w:t>
            </w:r>
          </w:p>
        </w:tc>
        <w:tc>
          <w:tcPr>
            <w:tcW w:w="1537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555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446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042</w:t>
            </w: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-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652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654</w:t>
            </w:r>
          </w:p>
        </w:tc>
        <w:tc>
          <w:tcPr>
            <w:tcW w:w="1537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647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572</w:t>
            </w:r>
          </w:p>
        </w:tc>
      </w:tr>
      <w:tr w:rsidR="00F10FDA" w:rsidRPr="00BC2C7E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-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036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772</w:t>
            </w:r>
          </w:p>
        </w:tc>
        <w:tc>
          <w:tcPr>
            <w:tcW w:w="1537" w:type="dxa"/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360</w:t>
            </w:r>
          </w:p>
        </w:tc>
        <w:tc>
          <w:tcPr>
            <w:tcW w:w="1440" w:type="dxa"/>
            <w:shd w:val="clear" w:color="auto" w:fill="auto"/>
          </w:tcPr>
          <w:p w:rsidR="00F10FDA" w:rsidRPr="00BC2C7E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F10FDA" w:rsidRPr="00BC2C7E" w:rsidTr="0085320B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เกินกำหนดมากกว่า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F10FDA" w:rsidRPr="00BC2C7E" w:rsidRDefault="007C6826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F10FDA" w:rsidRPr="00BC2C7E" w:rsidRDefault="007C6826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</w:p>
        </w:tc>
      </w:tr>
      <w:tr w:rsidR="00F10FDA" w:rsidRPr="00BC2C7E" w:rsidTr="0085320B">
        <w:tc>
          <w:tcPr>
            <w:tcW w:w="3600" w:type="dxa"/>
            <w:shd w:val="clear" w:color="auto" w:fill="auto"/>
          </w:tcPr>
          <w:p w:rsidR="00F10FDA" w:rsidRPr="00BC2C7E" w:rsidRDefault="00F10FDA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725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950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BC2C7E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562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671</w:t>
            </w:r>
          </w:p>
        </w:tc>
      </w:tr>
      <w:tr w:rsidR="005C3E06" w:rsidRPr="00BC2C7E" w:rsidTr="0085320B">
        <w:tc>
          <w:tcPr>
            <w:tcW w:w="3600" w:type="dxa"/>
            <w:shd w:val="clear" w:color="auto" w:fill="auto"/>
          </w:tcPr>
          <w:p w:rsidR="005C3E06" w:rsidRPr="00BC2C7E" w:rsidRDefault="005C3E06" w:rsidP="005C3E06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ลูกหนี้การค้า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5C3E06" w:rsidRPr="00BC2C7E" w:rsidRDefault="005C3E06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5C3E06" w:rsidRPr="00BC2C7E" w:rsidRDefault="005C3E06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5C3E06" w:rsidRPr="00BC2C7E" w:rsidRDefault="005C3E06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5C3E06" w:rsidRPr="00BC2C7E" w:rsidRDefault="005C3E06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5C3E06" w:rsidRPr="00BC2C7E" w:rsidTr="004314E1">
        <w:tc>
          <w:tcPr>
            <w:tcW w:w="3600" w:type="dxa"/>
            <w:shd w:val="clear" w:color="auto" w:fill="auto"/>
          </w:tcPr>
          <w:p w:rsidR="005C3E06" w:rsidRPr="00BC2C7E" w:rsidRDefault="005C3E06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5C3E06" w:rsidRPr="00BC2C7E" w:rsidRDefault="005C3E06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5C3E06" w:rsidRPr="00BC2C7E" w:rsidRDefault="005C3E06" w:rsidP="00E66C6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5C3E06" w:rsidRPr="00BC2C7E" w:rsidRDefault="00BC2C7E" w:rsidP="00CC7BC7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338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5C3E06" w:rsidRPr="00BC2C7E" w:rsidRDefault="005C3E06" w:rsidP="00E66C6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5C3E06" w:rsidRPr="00BC2C7E" w:rsidTr="004314E1">
        <w:tc>
          <w:tcPr>
            <w:tcW w:w="3600" w:type="dxa"/>
            <w:shd w:val="clear" w:color="auto" w:fill="auto"/>
          </w:tcPr>
          <w:p w:rsidR="005C3E06" w:rsidRPr="00BC2C7E" w:rsidRDefault="005C3E06" w:rsidP="005C3E0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5C3E06" w:rsidRPr="00BC2C7E" w:rsidRDefault="005C3E06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5C3E06" w:rsidRPr="00BC2C7E" w:rsidRDefault="005C3E06" w:rsidP="00E66C6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5C3E06" w:rsidRPr="00BC2C7E" w:rsidRDefault="00BC2C7E" w:rsidP="00CC7BC7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338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5C3E06" w:rsidRPr="00BC2C7E" w:rsidRDefault="005C3E06" w:rsidP="00E66C6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7C6826" w:rsidRPr="00BC2C7E" w:rsidTr="00E66C66">
        <w:tc>
          <w:tcPr>
            <w:tcW w:w="3600" w:type="dxa"/>
            <w:shd w:val="clear" w:color="auto" w:fill="auto"/>
          </w:tcPr>
          <w:p w:rsidR="007C6826" w:rsidRPr="00BC2C7E" w:rsidRDefault="007C6826" w:rsidP="005C3E0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ค่าเผื่อผลขาดทุนลูกหนี้การค้า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7C6826" w:rsidRPr="00BC2C7E" w:rsidRDefault="007C6826" w:rsidP="00CC7BC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C6826" w:rsidRPr="00BC2C7E" w:rsidRDefault="007C6826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7C6826" w:rsidRPr="00BC2C7E" w:rsidRDefault="007C6826" w:rsidP="00CC7BC7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275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C6826" w:rsidRPr="00BC2C7E" w:rsidRDefault="007C6826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</w:tr>
      <w:tr w:rsidR="00202414" w:rsidRPr="00BC2C7E" w:rsidTr="00F35CE5">
        <w:tc>
          <w:tcPr>
            <w:tcW w:w="3600" w:type="dxa"/>
            <w:shd w:val="clear" w:color="auto" w:fill="auto"/>
          </w:tcPr>
          <w:p w:rsidR="00202414" w:rsidRPr="00BC2C7E" w:rsidRDefault="00202414" w:rsidP="0020241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รวมลูกหนี้การค้า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:rsidR="00202414" w:rsidRPr="00BC2C7E" w:rsidRDefault="00BC2C7E" w:rsidP="0020241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202414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02414" w:rsidRPr="00BC2C7E" w:rsidRDefault="00BC2C7E" w:rsidP="0020241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496</w:t>
            </w:r>
            <w:r w:rsidR="00202414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:rsidR="00202414" w:rsidRPr="00BC2C7E" w:rsidRDefault="00BC2C7E" w:rsidP="0020241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169</w:t>
            </w:r>
            <w:r w:rsidR="00202414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625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02414" w:rsidRPr="00BC2C7E" w:rsidRDefault="00BC2C7E" w:rsidP="0020241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454</w:t>
            </w:r>
            <w:r w:rsidR="00202414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614</w:t>
            </w:r>
          </w:p>
        </w:tc>
      </w:tr>
    </w:tbl>
    <w:p w:rsidR="00D64DA0" w:rsidRPr="00BC2C7E" w:rsidRDefault="00D64DA0" w:rsidP="00CC2738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:rsidR="00F10FDA" w:rsidRPr="00E854BA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สิทธิเรียกร้องในการรับชำระเงินจากลูกหนี้การค้าจากโครงการก่อสร้างได้ถูกใช้เป็นหลักทรัพย์ค้ำประกันเงินกู้ยืมระยะสั้นจากสถาบันการเงิน</w:t>
      </w:r>
      <w:r w:rsidR="003F06E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เป็นจำนวน </w:t>
      </w:r>
      <w:r w:rsidR="003F06EA" w:rsidRPr="003F06EA">
        <w:rPr>
          <w:rFonts w:ascii="Browallia New" w:eastAsia="Arial Unicode MS" w:hAnsi="Browallia New" w:cs="Browallia New"/>
          <w:sz w:val="26"/>
          <w:szCs w:val="26"/>
        </w:rPr>
        <w:t xml:space="preserve">14 </w:t>
      </w:r>
      <w:r w:rsidR="003F06EA" w:rsidRPr="003F06EA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854BA">
        <w:rPr>
          <w:rFonts w:ascii="Browallia New" w:eastAsia="Arial Unicode MS" w:hAnsi="Browallia New" w:cs="Browallia New"/>
          <w:sz w:val="26"/>
          <w:szCs w:val="26"/>
        </w:rPr>
        <w:t>(</w:t>
      </w:r>
      <w:r w:rsidR="00E854B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31 </w:t>
      </w:r>
      <w:r w:rsidR="00E854B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ธันวาคม </w:t>
      </w:r>
      <w:r w:rsidR="00E854B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2562 : </w:t>
      </w:r>
      <w:r w:rsidR="00E854B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ไม่มี)</w:t>
      </w:r>
    </w:p>
    <w:p w:rsidR="00D64DA0" w:rsidRPr="00BC2C7E" w:rsidRDefault="00A03043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1878BB" w:rsidRPr="00BC2C7E" w:rsidTr="001878BB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1878BB" w:rsidRPr="00BC2C7E" w:rsidRDefault="00BC2C7E" w:rsidP="001878BB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</w:t>
            </w:r>
            <w:r w:rsidR="004468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ค่า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ก่อสร้างตามสัญญาที่ยังไม่ได้เรียกเก็บ</w:t>
            </w:r>
          </w:p>
        </w:tc>
      </w:tr>
    </w:tbl>
    <w:p w:rsidR="001878BB" w:rsidRPr="00BC2C7E" w:rsidRDefault="001878BB" w:rsidP="007743BF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98"/>
        <w:gridCol w:w="1661"/>
        <w:gridCol w:w="1371"/>
        <w:gridCol w:w="8"/>
        <w:gridCol w:w="1653"/>
        <w:gridCol w:w="23"/>
        <w:gridCol w:w="1348"/>
        <w:gridCol w:w="10"/>
      </w:tblGrid>
      <w:tr w:rsidR="001878BB" w:rsidRPr="00BC2C7E" w:rsidTr="001878BB">
        <w:trPr>
          <w:gridAfter w:val="1"/>
          <w:wAfter w:w="10" w:type="dxa"/>
        </w:trPr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78BB" w:rsidRPr="00BC2C7E" w:rsidRDefault="001878BB" w:rsidP="008A2EB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78BB" w:rsidRPr="00BC2C7E" w:rsidRDefault="001878BB" w:rsidP="008A2EB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878BB" w:rsidRPr="00BC2C7E" w:rsidTr="001878BB">
        <w:trPr>
          <w:gridAfter w:val="1"/>
          <w:wAfter w:w="10" w:type="dxa"/>
        </w:trPr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61" w:type="dxa"/>
          </w:tcPr>
          <w:p w:rsidR="00F50240" w:rsidRPr="00BC2C7E" w:rsidRDefault="00BC2C7E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</w:tcPr>
          <w:p w:rsidR="001878BB" w:rsidRPr="00BC2C7E" w:rsidRDefault="00BC2C7E" w:rsidP="008A2EB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661" w:type="dxa"/>
            <w:gridSpan w:val="2"/>
          </w:tcPr>
          <w:p w:rsidR="00F50240" w:rsidRPr="00BC2C7E" w:rsidRDefault="00BC2C7E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  <w:gridSpan w:val="2"/>
          </w:tcPr>
          <w:p w:rsidR="001878BB" w:rsidRPr="00BC2C7E" w:rsidRDefault="00BC2C7E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1878BB" w:rsidRPr="00BC2C7E" w:rsidTr="001878BB"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61" w:type="dxa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79" w:type="dxa"/>
            <w:gridSpan w:val="2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76" w:type="dxa"/>
            <w:gridSpan w:val="2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8" w:type="dxa"/>
            <w:gridSpan w:val="2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878BB" w:rsidRPr="00BC2C7E" w:rsidTr="001878BB"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  <w:vAlign w:val="center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1878BB" w:rsidRPr="00BC2C7E" w:rsidTr="001878BB"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สินทรัพย์ที่เกิดจากสัญญาที่เกี่ยวข้องกับ</w:t>
            </w:r>
          </w:p>
        </w:tc>
        <w:tc>
          <w:tcPr>
            <w:tcW w:w="1661" w:type="dxa"/>
            <w:shd w:val="clear" w:color="auto" w:fill="FAFAFA"/>
            <w:vAlign w:val="bottom"/>
          </w:tcPr>
          <w:p w:rsidR="001878BB" w:rsidRPr="00BC2C7E" w:rsidRDefault="001878BB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9" w:type="dxa"/>
            <w:gridSpan w:val="2"/>
            <w:shd w:val="clear" w:color="auto" w:fill="auto"/>
            <w:vAlign w:val="bottom"/>
          </w:tcPr>
          <w:p w:rsidR="001878BB" w:rsidRPr="00BC2C7E" w:rsidRDefault="001878BB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76" w:type="dxa"/>
            <w:gridSpan w:val="2"/>
            <w:shd w:val="clear" w:color="auto" w:fill="FAFAFA"/>
            <w:vAlign w:val="bottom"/>
          </w:tcPr>
          <w:p w:rsidR="001878BB" w:rsidRPr="00BC2C7E" w:rsidRDefault="001878BB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1878BB" w:rsidRPr="00BC2C7E" w:rsidRDefault="001878BB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1878BB" w:rsidRPr="00BC2C7E" w:rsidTr="001878BB">
        <w:tc>
          <w:tcPr>
            <w:tcW w:w="3398" w:type="dxa"/>
            <w:vAlign w:val="center"/>
          </w:tcPr>
          <w:p w:rsidR="001878BB" w:rsidRPr="00BC2C7E" w:rsidRDefault="001878BB" w:rsidP="008A2EB4">
            <w:pPr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661" w:type="dxa"/>
            <w:shd w:val="clear" w:color="auto" w:fill="FAFAFA"/>
            <w:vAlign w:val="bottom"/>
          </w:tcPr>
          <w:p w:rsidR="001878BB" w:rsidRPr="00BC2C7E" w:rsidRDefault="00BC2C7E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787</w:t>
            </w:r>
          </w:p>
        </w:tc>
        <w:tc>
          <w:tcPr>
            <w:tcW w:w="1379" w:type="dxa"/>
            <w:gridSpan w:val="2"/>
            <w:shd w:val="clear" w:color="auto" w:fill="auto"/>
            <w:vAlign w:val="bottom"/>
          </w:tcPr>
          <w:p w:rsidR="001878BB" w:rsidRPr="00BC2C7E" w:rsidRDefault="00BC2C7E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676" w:type="dxa"/>
            <w:gridSpan w:val="2"/>
            <w:shd w:val="clear" w:color="auto" w:fill="FAFAFA"/>
            <w:vAlign w:val="bottom"/>
          </w:tcPr>
          <w:p w:rsidR="001878BB" w:rsidRPr="00BC2C7E" w:rsidRDefault="00BC2C7E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1878BB" w:rsidRPr="00BC2C7E" w:rsidRDefault="00BC2C7E" w:rsidP="008A2EB4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</w:tbl>
    <w:p w:rsidR="001878BB" w:rsidRPr="00BC2C7E" w:rsidRDefault="001878BB" w:rsidP="001878BB">
      <w:pPr>
        <w:rPr>
          <w:rFonts w:ascii="Browallia New" w:eastAsia="Arial Unicode MS" w:hAnsi="Browallia New" w:cs="Browallia New"/>
          <w:sz w:val="26"/>
          <w:szCs w:val="26"/>
        </w:rPr>
      </w:pPr>
    </w:p>
    <w:p w:rsidR="001878BB" w:rsidRPr="00BC2C7E" w:rsidRDefault="001878BB" w:rsidP="001878BB">
      <w:pPr>
        <w:spacing w:line="320" w:lineRule="exac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</w:pPr>
      <w:r w:rsidRPr="00BC2C7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ลูกหนี้ค่าก่อสร้างตามสัญญาที่ยังไม่ได้เรียกเก็บเป็นสินทรัพย์ที่เกิดจากสัญญาที่เกี่ยวข้องกับสัญญาก่อสร้างซึ่ง</w:t>
      </w:r>
      <w:r w:rsidR="005B0675" w:rsidRPr="00BC2C7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เพิ่มขึ้น</w:t>
      </w:r>
      <w:r w:rsidRPr="00BC2C7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จากงานที่ทำในโครงการงานก่อสร้าง</w:t>
      </w:r>
      <w:r w:rsidR="005B0675" w:rsidRPr="00BC2C7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เพิ่มขึ้น</w:t>
      </w:r>
    </w:p>
    <w:p w:rsidR="007F2ADB" w:rsidRPr="00BC2C7E" w:rsidRDefault="007F2AD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 w:rsidRPr="00BC2C7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Pr="00BC2C7E" w:rsidRDefault="00BC2C7E" w:rsidP="008F5D5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สินค้าคงเหลือ </w:t>
            </w:r>
            <w:r w:rsidR="00EA64F4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-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 w:rsidRPr="00BC2C7E" w:rsidTr="0085320B">
        <w:tc>
          <w:tcPr>
            <w:tcW w:w="3600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BC2C7E" w:rsidTr="0085320B">
        <w:tc>
          <w:tcPr>
            <w:tcW w:w="3600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CC2738">
            <w:pPr>
              <w:spacing w:before="6" w:after="6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BC2C7E" w:rsidP="00CC2738">
            <w:pPr>
              <w:spacing w:before="6" w:after="6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BC2C7E" w:rsidTr="0085320B">
        <w:tc>
          <w:tcPr>
            <w:tcW w:w="3600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A64F4" w:rsidRPr="00BC2C7E" w:rsidTr="00EA64F4">
        <w:tc>
          <w:tcPr>
            <w:tcW w:w="3600" w:type="dxa"/>
            <w:shd w:val="clear" w:color="auto" w:fill="auto"/>
          </w:tcPr>
          <w:p w:rsidR="00EA64F4" w:rsidRPr="00BC2C7E" w:rsidRDefault="00EA64F4" w:rsidP="00CC2738">
            <w:pPr>
              <w:spacing w:before="6" w:after="6"/>
              <w:ind w:right="-72"/>
              <w:rPr>
                <w:rFonts w:ascii="Browallia New" w:eastAsia="Arial Unicode MS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BC2C7E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BC2C7E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US" w:bidi="th-TH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EA64F4" w:rsidRPr="00BC2C7E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BC2C7E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US" w:bidi="th-TH"/>
              </w:rPr>
            </w:pPr>
          </w:p>
        </w:tc>
      </w:tr>
      <w:tr w:rsidR="007F4D45" w:rsidRPr="00BC2C7E" w:rsidTr="00EA64F4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59" w:type="dxa"/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258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338</w:t>
            </w:r>
          </w:p>
        </w:tc>
        <w:tc>
          <w:tcPr>
            <w:tcW w:w="1440" w:type="dxa"/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176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405</w:t>
            </w:r>
          </w:p>
        </w:tc>
        <w:tc>
          <w:tcPr>
            <w:tcW w:w="1537" w:type="dxa"/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245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575</w:t>
            </w:r>
          </w:p>
        </w:tc>
        <w:tc>
          <w:tcPr>
            <w:tcW w:w="1440" w:type="dxa"/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169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666</w:t>
            </w:r>
          </w:p>
        </w:tc>
      </w:tr>
      <w:tr w:rsidR="007F4D45" w:rsidRPr="00BC2C7E" w:rsidTr="0085320B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59" w:type="dxa"/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031</w:t>
            </w:r>
          </w:p>
        </w:tc>
        <w:tc>
          <w:tcPr>
            <w:tcW w:w="1440" w:type="dxa"/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723</w:t>
            </w:r>
          </w:p>
        </w:tc>
        <w:tc>
          <w:tcPr>
            <w:tcW w:w="1537" w:type="dxa"/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894</w:t>
            </w:r>
          </w:p>
        </w:tc>
        <w:tc>
          <w:tcPr>
            <w:tcW w:w="1440" w:type="dxa"/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664</w:t>
            </w:r>
          </w:p>
        </w:tc>
      </w:tr>
      <w:tr w:rsidR="007F4D45" w:rsidRPr="00BC2C7E" w:rsidTr="0085320B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43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565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932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187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837</w:t>
            </w:r>
          </w:p>
        </w:tc>
      </w:tr>
      <w:tr w:rsidR="007F4D45" w:rsidRPr="00BC2C7E" w:rsidTr="0085320B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322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934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196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060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304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656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189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167</w:t>
            </w:r>
          </w:p>
        </w:tc>
      </w:tr>
      <w:tr w:rsidR="007F4D45" w:rsidRPr="00BC2C7E" w:rsidTr="0085320B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ค่าเผื่อสำหรับมูลค่าสุทธิที่จะได้รับ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282A42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959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599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282A42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529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762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7F4D45" w:rsidRPr="00BC2C7E" w:rsidTr="0085320B">
        <w:tc>
          <w:tcPr>
            <w:tcW w:w="3600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รวมสินค้าคงเหลือ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A0CFC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203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975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135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461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186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127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BC2C7E" w:rsidRDefault="00BC2C7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405</w:t>
            </w:r>
          </w:p>
        </w:tc>
      </w:tr>
    </w:tbl>
    <w:p w:rsidR="00797A4C" w:rsidRPr="00BC2C7E" w:rsidRDefault="00797A4C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797A4C" w:rsidRPr="00BC2C7E" w:rsidTr="00101FE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797A4C" w:rsidRPr="00BC2C7E" w:rsidRDefault="00BC2C7E" w:rsidP="00A1305F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:rsidR="00797A4C" w:rsidRPr="00BC2C7E" w:rsidRDefault="00797A4C" w:rsidP="00A1305F">
      <w:pPr>
        <w:rPr>
          <w:rFonts w:ascii="Browallia New" w:eastAsia="Arial Unicode MS" w:hAnsi="Browallia New" w:cs="Browallia New"/>
          <w:sz w:val="26"/>
          <w:szCs w:val="26"/>
        </w:rPr>
      </w:pPr>
    </w:p>
    <w:p w:rsidR="00FD56C5" w:rsidRPr="00BC2C7E" w:rsidRDefault="00FD56C5" w:rsidP="00A1305F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(ก)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:rsidR="00FD56C5" w:rsidRPr="00BC2C7E" w:rsidRDefault="00FD56C5" w:rsidP="00A1305F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</w:pPr>
    </w:p>
    <w:p w:rsidR="00FD56C5" w:rsidRPr="00BC2C7E" w:rsidRDefault="00FD56C5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IE"/>
        </w:rPr>
        <w:t xml:space="preserve">การเปลี่ยนแปลงของเงินลงทุนในบริษัทย่อย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สำหรับงวดหกเดือนสิ้นสุดวันที่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FD56C5" w:rsidRPr="00BC2C7E" w:rsidRDefault="00FD56C5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IE"/>
        </w:rPr>
      </w:pPr>
    </w:p>
    <w:tbl>
      <w:tblPr>
        <w:tblW w:w="9545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2281"/>
        <w:gridCol w:w="1607"/>
      </w:tblGrid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tabs>
                <w:tab w:val="left" w:pos="1800"/>
              </w:tabs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5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</w:t>
            </w:r>
          </w:p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tabs>
                <w:tab w:val="left" w:pos="1800"/>
              </w:tabs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BC2C7E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D56C5" w:rsidRPr="00BC2C7E" w:rsidRDefault="00FD56C5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6"/>
                <w:szCs w:val="16"/>
                <w:lang w:val="en-GB" w:eastAsia="th-TH"/>
              </w:rPr>
            </w:pPr>
          </w:p>
        </w:tc>
      </w:tr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BC2C7E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มกราคม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D56C5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456</w:t>
            </w:r>
            <w:r w:rsidR="00FD56C5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</w:p>
        </w:tc>
      </w:tr>
      <w:tr w:rsidR="00FD56C5" w:rsidRPr="00BC2C7E" w:rsidTr="00230935"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56C5" w:rsidRPr="00BC2C7E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เพิ่มทุนของบริษัทย่อย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บริษัท </w:t>
            </w: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D56C5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</w:t>
            </w:r>
            <w:r w:rsidR="00FD56C5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</w:tr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BC2C7E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BC2C7E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D56C5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  <w:r w:rsidR="00FD56C5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</w:p>
        </w:tc>
      </w:tr>
    </w:tbl>
    <w:p w:rsidR="00FD56C5" w:rsidRPr="00BC2C7E" w:rsidRDefault="00FD56C5" w:rsidP="00A1305F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797A4C" w:rsidRPr="00BC2C7E" w:rsidRDefault="00797A4C" w:rsidP="00A1305F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</w:t>
      </w:r>
      <w:r w:rsidR="00FD56C5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เงินลงทุนในบริษัทย่อย</w:t>
      </w:r>
      <w:r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ที่เปลี่ยนแปลงจากงบการเงินสำหรับปีสิ้นสุดวันที่ </w:t>
      </w:r>
      <w:r w:rsidR="00BC2C7E"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พ.ศ. </w:t>
      </w:r>
      <w:r w:rsidR="00BC2C7E"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2562</w:t>
      </w:r>
      <w:r w:rsidR="00A03043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</w:pP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797A4C" w:rsidRPr="00BC2C7E" w:rsidTr="00101FEE">
        <w:tc>
          <w:tcPr>
            <w:tcW w:w="180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หน่วย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: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พันบาท</w:t>
            </w: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สัดส่วนความเป็นเจ้าของ</w:t>
            </w:r>
          </w:p>
          <w:p w:rsidR="00797A4C" w:rsidRPr="00BC2C7E" w:rsidRDefault="0094367F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ที่ถือ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สัดส่วนความเป็นเจ้าของ</w:t>
            </w:r>
          </w:p>
          <w:p w:rsidR="00797A4C" w:rsidRPr="00BC2C7E" w:rsidRDefault="0094367F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ที่ถือ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19"/>
                <w:szCs w:val="19"/>
                <w:cs/>
                <w:lang w:val="en-GB"/>
              </w:rPr>
              <w:t>เงินลงทุนตามวิธี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ราคาทุน</w:t>
            </w: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มิถุนายน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มิถุนายน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มิถุนายน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797A4C" w:rsidRPr="00BC2C7E" w:rsidRDefault="00BC2C7E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 ธันวาคม</w:t>
            </w:r>
          </w:p>
        </w:tc>
      </w:tr>
      <w:tr w:rsidR="00797A4C" w:rsidRPr="00BC2C7E" w:rsidTr="00101FEE">
        <w:tc>
          <w:tcPr>
            <w:tcW w:w="180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left="-111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</w:tr>
      <w:tr w:rsidR="00797A4C" w:rsidRPr="00BC2C7E" w:rsidTr="0094367F">
        <w:tc>
          <w:tcPr>
            <w:tcW w:w="180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-108"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</w:tr>
      <w:tr w:rsidR="00797A4C" w:rsidRPr="00BC2C7E" w:rsidTr="0094367F">
        <w:tc>
          <w:tcPr>
            <w:tcW w:w="1800" w:type="dxa"/>
          </w:tcPr>
          <w:p w:rsidR="00797A4C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19"/>
                <w:szCs w:val="19"/>
                <w:cs/>
              </w:rPr>
              <w:t>กิจการร่วมค้าสยามราชธานี</w:t>
            </w:r>
          </w:p>
        </w:tc>
        <w:tc>
          <w:tcPr>
            <w:tcW w:w="899" w:type="dxa"/>
          </w:tcPr>
          <w:p w:rsidR="00797A4C" w:rsidRPr="00BC2C7E" w:rsidRDefault="00797A4C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lang w:eastAsia="th-TH"/>
              </w:rPr>
            </w:pPr>
            <w:r w:rsidRPr="00BC2C7E"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cs/>
                <w:lang w:eastAsia="th-TH"/>
              </w:rPr>
              <w:t>งานก่อสร้างสถานี</w:t>
            </w:r>
          </w:p>
          <w:p w:rsidR="00797A4C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cs/>
                <w:lang w:eastAsia="th-TH"/>
              </w:rPr>
              <w:t>วัดการซื้อขายและระบบท่อส่งก๊าซธรรมชาติ</w:t>
            </w:r>
          </w:p>
        </w:tc>
        <w:tc>
          <w:tcPr>
            <w:tcW w:w="807" w:type="dxa"/>
            <w:shd w:val="clear" w:color="auto" w:fill="FAFAFA"/>
            <w:vAlign w:val="bottom"/>
          </w:tcPr>
          <w:p w:rsidR="00797A4C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810" w:type="dxa"/>
            <w:vAlign w:val="bottom"/>
          </w:tcPr>
          <w:p w:rsidR="00797A4C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797A4C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810" w:type="dxa"/>
            <w:vAlign w:val="bottom"/>
          </w:tcPr>
          <w:p w:rsidR="00797A4C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797A4C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-</w:t>
            </w:r>
          </w:p>
        </w:tc>
        <w:tc>
          <w:tcPr>
            <w:tcW w:w="806" w:type="dxa"/>
            <w:vAlign w:val="bottom"/>
          </w:tcPr>
          <w:p w:rsidR="00797A4C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-</w:t>
            </w:r>
          </w:p>
        </w:tc>
      </w:tr>
      <w:tr w:rsidR="0094367F" w:rsidRPr="00BC2C7E" w:rsidTr="0094367F">
        <w:tc>
          <w:tcPr>
            <w:tcW w:w="1800" w:type="dxa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  <w:t>บริษัท เอสอาร์ คอมเมอร์เชียล</w:t>
            </w:r>
          </w:p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</w:rPr>
              <w:t xml:space="preserve">  </w:t>
            </w: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  <w:t xml:space="preserve"> โฮลดิ้ง จำกัด</w:t>
            </w:r>
          </w:p>
        </w:tc>
        <w:tc>
          <w:tcPr>
            <w:tcW w:w="899" w:type="dxa"/>
          </w:tcPr>
          <w:p w:rsidR="0094367F" w:rsidRPr="00BC2C7E" w:rsidRDefault="0094367F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ลงทุนในธุรกิจ</w:t>
            </w:r>
          </w:p>
          <w:p w:rsidR="0094367F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FAFAFA"/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0" w:type="dxa"/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0" w:type="dxa"/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248</w:t>
            </w:r>
            <w:r w:rsidR="0094367F"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bottom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154</w:t>
            </w:r>
            <w:r w:rsidR="0094367F"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u w:val="single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19"/>
                <w:szCs w:val="19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u w:val="single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94367F" w:rsidRPr="00BC2C7E" w:rsidTr="00101FEE">
        <w:tc>
          <w:tcPr>
            <w:tcW w:w="1800" w:type="dxa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19"/>
                <w:szCs w:val="19"/>
                <w:cs/>
              </w:rPr>
              <w:t xml:space="preserve">   บริษัท บียูพีเอส จำกัด</w:t>
            </w:r>
          </w:p>
        </w:tc>
        <w:tc>
          <w:tcPr>
            <w:tcW w:w="899" w:type="dxa"/>
          </w:tcPr>
          <w:p w:rsidR="0094367F" w:rsidRPr="00BC2C7E" w:rsidRDefault="0094367F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16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-</w:t>
            </w: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val="en-GB" w:eastAsia="th-TH"/>
              </w:rPr>
              <w:t>-</w:t>
            </w:r>
          </w:p>
        </w:tc>
        <w:tc>
          <w:tcPr>
            <w:tcW w:w="814" w:type="dxa"/>
            <w:shd w:val="clear" w:color="auto" w:fill="FAFAFA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lang w:val="en-GB" w:eastAsia="th-TH"/>
              </w:rPr>
              <w:t>94</w:t>
            </w: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-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</w:tcPr>
          <w:p w:rsidR="0094367F" w:rsidRPr="00BC2C7E" w:rsidRDefault="00BC2C7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94</w:t>
            </w:r>
            <w:r w:rsidR="0094367F"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-</w:t>
            </w:r>
          </w:p>
        </w:tc>
      </w:tr>
    </w:tbl>
    <w:p w:rsidR="0094367F" w:rsidRPr="00BC2C7E" w:rsidRDefault="0094367F" w:rsidP="00C33D0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97A4C" w:rsidRPr="00BC2C7E" w:rsidRDefault="00781F14" w:rsidP="00A1305F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254D91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พฤษภาคม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A03043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ได้พิจารณาอนุมัติการเข้าลงทุนในโครงการบริหารจัดการพื้นที่อาคารจอดรถยนต์ ณ </w:t>
      </w:r>
      <w:r w:rsidR="007D45A7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โรงพยาบาลมหาวิทยาลัยบูรพา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โดยบริษัท</w:t>
      </w:r>
      <w:r w:rsidR="00A03043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จดทะเบียนเพิ่มทุนจากเดิม</w:t>
      </w:r>
      <w:r w:rsidR="00FD56C5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154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 เป็น</w:t>
      </w:r>
      <w:r w:rsidR="00FD56C5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248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โดยออกเป็นหุ้นสามัญเพิ่มทุนจำนวน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</w:t>
      </w:r>
      <w:r w:rsidR="0037149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400</w:t>
      </w:r>
      <w:r w:rsidR="0037149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000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หุ้น มูลค่าที่</w:t>
      </w:r>
      <w:r w:rsidR="00A03043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ตราไว้หุ้นละ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บาท ได้จดทะเบียนเพิ่มทุนกับกระทรวงพาณิชย์เมื่อวันที่</w:t>
      </w:r>
      <w:r w:rsidR="00FD56C5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12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254D91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="00B47C24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47C24" w:rsidRPr="00BC2C7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มีมติอนุมัติให้จัดตั้งบริษัทย่อยแห่งใหม่ในประเทศไทยในนาม “บริษัท </w:t>
      </w:r>
      <w:r w:rsidR="007D45A7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บียู</w:t>
      </w:r>
      <w:r w:rsidR="00980737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พีเอส จำกัด” เพื่อลงทุนใน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โครงการที่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จอดรถยนต์</w:t>
      </w:r>
      <w:r w:rsidR="00782DD2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ดังกล่าว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โดยมีทุนจดทะเบียนจำนวน</w:t>
      </w:r>
      <w:r w:rsidR="00782DD2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100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ล้านบาท โดยเอ</w:t>
      </w:r>
      <w:r w:rsidR="008F5D5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ส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ซีเอ</w:t>
      </w:r>
      <w:r w:rsidR="00980737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ช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มีสัดส่วนการลงทุนในบริษัท </w:t>
      </w:r>
      <w:r w:rsidR="007D45A7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บียู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พีเอส จำกัด ในสัดส่วน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ร้อยละ</w:t>
      </w:r>
      <w:r w:rsidR="00FD56C5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94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คิดเป็นจำนวนเงินทั้งสิ้น</w:t>
      </w:r>
      <w:r w:rsidR="00FD56C5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94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ล้านบาท </w:t>
      </w:r>
      <w:r w:rsidR="00B67A01"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บริษัทย่อยดังกล่าวได้รับชำระค่าหุ้นจากผู้ถือหุ้นเต็มจำนวนแล้ว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และได้จดทะเบียนกับกระทรวงพาณิชย์เมื่อวันที่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12</w:t>
      </w:r>
      <w:r w:rsidR="007326C4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26C4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มิถุนายน พ.ศ.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</w:p>
    <w:p w:rsidR="00C33D07" w:rsidRPr="00BC2C7E" w:rsidRDefault="00C33D07" w:rsidP="00A1305F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C33D07" w:rsidRPr="00BC2C7E" w:rsidRDefault="00C33D07" w:rsidP="00C33D0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กิจการร่วมค้าสยามราชธานีได้จดทะเบียนเลิกกิจการ</w:t>
      </w:r>
    </w:p>
    <w:p w:rsidR="00C33D07" w:rsidRPr="00BC2C7E" w:rsidRDefault="00C33D07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4057F" w:rsidRPr="00BC2C7E" w:rsidRDefault="00FD56C5" w:rsidP="00A1305F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BC2C7E" w:rsidP="00980737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ที่ดิน อาคารและอุปกรณ์ </w:t>
            </w:r>
            <w:r w:rsidR="00EA64F4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-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 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2"/>
        <w:gridCol w:w="1920"/>
        <w:gridCol w:w="2269"/>
      </w:tblGrid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Pr="00BC2C7E" w:rsidRDefault="00F10F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Pr="00BC2C7E" w:rsidRDefault="00F10F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920" w:type="dxa"/>
            <w:shd w:val="clear" w:color="auto" w:fill="FAFAFA"/>
            <w:vAlign w:val="bottom"/>
          </w:tcPr>
          <w:p w:rsidR="00F10FDA" w:rsidRPr="00BC2C7E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shd w:val="clear" w:color="auto" w:fill="FAFAFA"/>
            <w:vAlign w:val="bottom"/>
          </w:tcPr>
          <w:p w:rsidR="00F10FDA" w:rsidRPr="00BC2C7E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355358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- สุทธิ 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ตามที่แสดงไว้</w:t>
            </w:r>
            <w:r w:rsidR="00EA64F4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เดิม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502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219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107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535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EE477B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รายการปรับปรุงจากการนำมาตรฐานการรายงานทางการเงิน</w:t>
            </w:r>
          </w:p>
          <w:p w:rsidR="00EE477B" w:rsidRPr="00BC2C7E" w:rsidRDefault="00EE477B" w:rsidP="00E36201">
            <w:pP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ฉบับที่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มาใช้ ณ วันที่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หมายเหตุ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FAFAFA"/>
          </w:tcPr>
          <w:p w:rsidR="00355358" w:rsidRPr="00BC2C7E" w:rsidRDefault="00355358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1878BB" w:rsidRPr="00BC2C7E" w:rsidRDefault="001878BB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234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242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AFAFA"/>
          </w:tcPr>
          <w:p w:rsidR="00355358" w:rsidRPr="00BC2C7E" w:rsidRDefault="00355358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1878BB" w:rsidRPr="00BC2C7E" w:rsidRDefault="001878BB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35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337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355358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- สุทธิ 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ปรับปรุงใหม่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267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977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20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758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661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uppressAutoHyphens w:val="0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โอนมาจากสินทรัพย์สิทธิการใช้</w:t>
            </w:r>
          </w:p>
        </w:tc>
        <w:tc>
          <w:tcPr>
            <w:tcW w:w="1920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528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811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จำหน่ายสินทรัพย์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920" w:type="dxa"/>
            <w:shd w:val="clear" w:color="auto" w:fill="FAFAFA"/>
          </w:tcPr>
          <w:p w:rsidR="00355358" w:rsidRPr="00BC2C7E" w:rsidRDefault="00E7466F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US"/>
              </w:rPr>
              <w:t>-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D366A2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US"/>
              </w:rPr>
              <w:t>-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BC2C7E" w:rsidRDefault="00733596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021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BC2C7E" w:rsidRDefault="00D7788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831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460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242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BC2C7E" w:rsidRDefault="00BC2C7E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96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839</w:t>
            </w:r>
          </w:p>
        </w:tc>
      </w:tr>
    </w:tbl>
    <w:p w:rsidR="00F10FDA" w:rsidRPr="00BC2C7E" w:rsidRDefault="00F10FDA" w:rsidP="00CC2738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37171" w:rsidRPr="00BC2C7E" w:rsidRDefault="00F10FDA" w:rsidP="00CC2738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30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มิถุนายน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พ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.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ศ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ที่ดินและสิ่งปลูกสร้างบนที่ดินของบริษัทย่อยแห่งหนึ่งจำนวน</w:t>
      </w:r>
      <w:r w:rsidR="00FD56C5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6</w:t>
      </w:r>
      <w:r w:rsidR="00FD56C5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19</w:t>
      </w:r>
      <w:r w:rsidR="00E126C9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ล้านบาท ได้ถูกจดจำนองไว้เป็นหลักทรัพย์ค้ำประกันวงเงินเบิกเกินบัญชี </w:t>
      </w:r>
      <w:r w:rsidR="00E73070" w:rsidRPr="00BC2C7E">
        <w:rPr>
          <w:rFonts w:ascii="Browallia New" w:hAnsi="Browallia New" w:cs="Browallia New"/>
          <w:color w:val="auto"/>
          <w:spacing w:val="-4"/>
          <w:sz w:val="26"/>
          <w:szCs w:val="26"/>
          <w:lang w:eastAsia="th-TH"/>
        </w:rPr>
        <w:t>(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31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ธันวาคม พ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.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ศ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2562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: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จำนวน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6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34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ล้านบาท</w:t>
      </w:r>
      <w:r w:rsidR="00E73070" w:rsidRPr="00BC2C7E">
        <w:rPr>
          <w:rFonts w:ascii="Browallia New" w:hAnsi="Browallia New" w:cs="Browallia New"/>
          <w:color w:val="auto"/>
          <w:spacing w:val="-4"/>
          <w:sz w:val="26"/>
          <w:szCs w:val="26"/>
          <w:lang w:eastAsia="th-TH"/>
        </w:rPr>
        <w:t>)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</w:p>
    <w:p w:rsidR="007C019A" w:rsidRPr="00BC2C7E" w:rsidRDefault="0085320B" w:rsidP="007C019A">
      <w:pPr>
        <w:tabs>
          <w:tab w:val="left" w:pos="540"/>
        </w:tabs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</w:pPr>
      <w:r w:rsidRPr="00BC2C7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C019A" w:rsidRPr="00BC2C7E" w:rsidTr="00EB333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C019A" w:rsidRPr="00BC2C7E" w:rsidRDefault="00BC2C7E" w:rsidP="00E619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7C01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C01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:rsidR="007C019A" w:rsidRPr="00BC2C7E" w:rsidRDefault="007C019A" w:rsidP="00CC2738">
      <w:pPr>
        <w:tabs>
          <w:tab w:val="left" w:pos="540"/>
        </w:tabs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</w:pPr>
    </w:p>
    <w:p w:rsidR="007C019A" w:rsidRPr="00BC2C7E" w:rsidRDefault="007C019A" w:rsidP="007C019A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รายละเอียดของเงินกู้ยืมระยะสั้นจากสถาบันการเงิน มีดังต่อไปนี้</w:t>
      </w:r>
    </w:p>
    <w:p w:rsidR="007C019A" w:rsidRPr="00BC2C7E" w:rsidRDefault="007C019A" w:rsidP="007C019A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6588"/>
        <w:gridCol w:w="1537"/>
        <w:gridCol w:w="1440"/>
      </w:tblGrid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/</w:t>
            </w:r>
          </w:p>
          <w:p w:rsidR="007C019A" w:rsidRPr="00BC2C7E" w:rsidRDefault="007C019A" w:rsidP="003F06E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7C019A" w:rsidRPr="00BC2C7E" w:rsidRDefault="00BC2C7E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C019A" w:rsidRPr="00BC2C7E" w:rsidRDefault="00BC2C7E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3361D2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ตั๋ว</w:t>
            </w:r>
            <w:r w:rsidR="007C019A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สัญญาใช้เงิน</w:t>
            </w:r>
          </w:p>
        </w:tc>
        <w:tc>
          <w:tcPr>
            <w:tcW w:w="1537" w:type="dxa"/>
            <w:shd w:val="clear" w:color="auto" w:fill="FAFAFA"/>
          </w:tcPr>
          <w:p w:rsidR="007C019A" w:rsidRPr="00BC2C7E" w:rsidRDefault="00BC2C7E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104</w:t>
            </w:r>
            <w:r w:rsidR="0037149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shd w:val="clear" w:color="auto" w:fill="FFFFFF"/>
          </w:tcPr>
          <w:p w:rsidR="007C019A" w:rsidRPr="00BC2C7E" w:rsidRDefault="00BC2C7E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</w:tcPr>
          <w:p w:rsidR="007C019A" w:rsidRPr="00BC2C7E" w:rsidRDefault="00BC2C7E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C019A" w:rsidRPr="00BC2C7E" w:rsidRDefault="00D366A2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221E2E" w:rsidRPr="00BC2C7E" w:rsidTr="00760EE9">
        <w:tc>
          <w:tcPr>
            <w:tcW w:w="6588" w:type="dxa"/>
          </w:tcPr>
          <w:p w:rsidR="00221E2E" w:rsidRPr="00BC2C7E" w:rsidRDefault="00221E2E" w:rsidP="00221E2E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21E2E" w:rsidRPr="00BC2C7E" w:rsidRDefault="00BC2C7E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  <w:r w:rsidR="00221E2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21E2E" w:rsidRPr="00BC2C7E" w:rsidRDefault="00BC2C7E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221E2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อัตราดอกเบี้ยเงินกู้ยืมระยะสั้นจากสถาบันการเงินมีดังนี้</w:t>
      </w:r>
    </w:p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56" w:type="dxa"/>
        <w:tblLayout w:type="fixed"/>
        <w:tblLook w:val="0000" w:firstRow="0" w:lastRow="0" w:firstColumn="0" w:lastColumn="0" w:noHBand="0" w:noVBand="0"/>
      </w:tblPr>
      <w:tblGrid>
        <w:gridCol w:w="5070"/>
        <w:gridCol w:w="2409"/>
        <w:gridCol w:w="2077"/>
      </w:tblGrid>
      <w:tr w:rsidR="007C019A" w:rsidRPr="00BC2C7E" w:rsidTr="00760EE9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/</w:t>
            </w:r>
          </w:p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C019A" w:rsidRPr="00BC2C7E" w:rsidTr="00760EE9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C019A" w:rsidRPr="00BC2C7E" w:rsidRDefault="00BC2C7E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2077" w:type="dxa"/>
            <w:tcBorders>
              <w:top w:val="single" w:sz="4" w:space="0" w:color="auto"/>
            </w:tcBorders>
          </w:tcPr>
          <w:p w:rsidR="007C019A" w:rsidRPr="00BC2C7E" w:rsidRDefault="00BC2C7E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C019A" w:rsidRPr="00BC2C7E" w:rsidTr="00760EE9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409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2077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7C019A" w:rsidRPr="00BC2C7E" w:rsidTr="00760EE9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C019A" w:rsidRPr="00BC2C7E" w:rsidTr="00760EE9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AFAFA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FFFFFF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87754" w:rsidRPr="00BC2C7E" w:rsidTr="007A508C">
        <w:tc>
          <w:tcPr>
            <w:tcW w:w="5070" w:type="dxa"/>
          </w:tcPr>
          <w:p w:rsidR="00787754" w:rsidRPr="00BC2C7E" w:rsidRDefault="003361D2" w:rsidP="00787754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ตั๋ว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สัญญาใช้เงิน</w:t>
            </w:r>
          </w:p>
        </w:tc>
        <w:tc>
          <w:tcPr>
            <w:tcW w:w="2409" w:type="dxa"/>
            <w:shd w:val="clear" w:color="auto" w:fill="FAFAFA"/>
          </w:tcPr>
          <w:p w:rsidR="00787754" w:rsidRPr="00BC2C7E" w:rsidRDefault="00BC2C7E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% 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  <w:tc>
          <w:tcPr>
            <w:tcW w:w="2077" w:type="dxa"/>
            <w:shd w:val="clear" w:color="auto" w:fill="FFFFFF"/>
          </w:tcPr>
          <w:p w:rsidR="00787754" w:rsidRPr="00BC2C7E" w:rsidRDefault="00BC2C7E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% 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</w:tr>
      <w:tr w:rsidR="005E6C4F" w:rsidRPr="00BC2C7E" w:rsidTr="007A508C">
        <w:tc>
          <w:tcPr>
            <w:tcW w:w="5070" w:type="dxa"/>
          </w:tcPr>
          <w:p w:rsidR="005E6C4F" w:rsidRPr="00BC2C7E" w:rsidRDefault="005E6C4F" w:rsidP="00787754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409" w:type="dxa"/>
            <w:shd w:val="clear" w:color="auto" w:fill="FAFAFA"/>
          </w:tcPr>
          <w:p w:rsidR="005E6C4F" w:rsidRPr="00BC2C7E" w:rsidRDefault="005E6C4F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MLR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  <w:r w:rsidR="00BC2C7E"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="00BC2C7E"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% 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ถึง 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MLR-</w:t>
            </w:r>
            <w:r w:rsidR="00BC2C7E"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BC2C7E"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077" w:type="dxa"/>
            <w:shd w:val="clear" w:color="auto" w:fill="FFFFFF"/>
          </w:tcPr>
          <w:p w:rsidR="005E6C4F" w:rsidRPr="00BC2C7E" w:rsidRDefault="005E6C4F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7C019A" w:rsidRPr="00BC2C7E" w:rsidTr="007A508C">
        <w:tc>
          <w:tcPr>
            <w:tcW w:w="5070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2409" w:type="dxa"/>
            <w:shd w:val="clear" w:color="auto" w:fill="FAFAFA"/>
          </w:tcPr>
          <w:p w:rsidR="007C019A" w:rsidRPr="00BC2C7E" w:rsidRDefault="00BC2C7E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5E6C4F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% ถึง 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5E6C4F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="005E6C4F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%</w:t>
            </w:r>
          </w:p>
        </w:tc>
        <w:tc>
          <w:tcPr>
            <w:tcW w:w="2077" w:type="dxa"/>
            <w:shd w:val="clear" w:color="auto" w:fill="FFFFFF"/>
          </w:tcPr>
          <w:p w:rsidR="007C019A" w:rsidRPr="00BC2C7E" w:rsidRDefault="005E6C4F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</w:tbl>
    <w:p w:rsidR="007C019A" w:rsidRPr="00BC2C7E" w:rsidRDefault="005E0834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:rsidR="007C019A" w:rsidRPr="0002006D" w:rsidRDefault="007C019A" w:rsidP="007C019A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เงินกู้ยืมระยะสั้นจากสถาบันการเงินเป็นตั๋วสัญญาใช้เงิน ตั๋วสัญญาใช้เงินมีกำหนดชำระคืนภายใน</w:t>
      </w:r>
      <w:r w:rsidR="00A0304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เดือน</w:t>
      </w:r>
      <w:r w:rsidR="00A67291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>(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31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 xml:space="preserve"> 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ธันวาคม 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พ.ศ.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2562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 xml:space="preserve"> :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 ภายใน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3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 เดือน)</w:t>
      </w:r>
      <w:r w:rsidR="00A67291" w:rsidRPr="00BC2C7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เป็นจำนวน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104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20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(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ธันวาคม 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จำนวน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85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ล้านบาท) 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ในสกุลเงินบาท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เงินกู้ยืมดังกล่าวค้ำประกัน</w:t>
      </w:r>
      <w:r w:rsidR="003B5FE7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ด้วย</w:t>
      </w:r>
      <w:r w:rsidR="003F06EA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มูลค่า</w:t>
      </w:r>
      <w:r w:rsidR="003B5FE7" w:rsidRPr="003F06EA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โครงการก่อสร้าง</w:t>
      </w:r>
      <w:r w:rsidR="003B5FE7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โดยการโอนสิทธิเรียกร้องในการรับชำระเงินจากลูกหนี้การค้าจากโครงการงานก่อสร้าง</w:t>
      </w:r>
      <w:r w:rsidR="0094574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(</w:t>
      </w:r>
      <w:r w:rsidR="009457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31 </w:t>
      </w:r>
      <w:r w:rsidR="0094574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ธันวาคม พ.ศ. </w:t>
      </w:r>
      <w:r w:rsidR="009457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2562 : </w:t>
      </w:r>
      <w:r w:rsidR="00945742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ค้ำประกันโดยเงินฝากสถาบันการเงินของบริษัท</w:t>
      </w:r>
      <w:r w:rsidR="00945742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เป็นจำนวน </w:t>
      </w:r>
      <w:r w:rsidR="009457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84.54 </w:t>
      </w:r>
      <w:r w:rsidR="0094574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ล้านบาท</w:t>
      </w:r>
      <w:r w:rsidR="009457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)</w:t>
      </w:r>
    </w:p>
    <w:p w:rsidR="00013FD0" w:rsidRPr="00BC2C7E" w:rsidRDefault="00013FD0" w:rsidP="007C019A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013FD0" w:rsidRPr="004002B4" w:rsidRDefault="00013FD0" w:rsidP="00013FD0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เงินกู้ยืมระยะสั้นจากสถาบันการเงินทรัสต์รีซีท มีกำหนดชำระคืนภายใน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="006E1D2C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ถึง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เดือน เป็นจำนวน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133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51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(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ธันวาคม 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ไม่มี)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ในสกุลเงินบาทและยูโรและดอลลาร์สหรัฐ</w:t>
      </w:r>
      <w:r w:rsidR="00960EB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เงินกู้ยืมดังกล่าวค้ำประกันโดย</w:t>
      </w:r>
      <w:r w:rsidR="006A13F2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เงินฝากสถาบันการเงินของบริษัท</w:t>
      </w:r>
      <w:r w:rsidR="004002B4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เป็นจำนวน </w:t>
      </w:r>
      <w:r w:rsidR="004002B4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84.54 </w:t>
      </w:r>
      <w:r w:rsidR="004002B4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ล้านบาท</w:t>
      </w:r>
    </w:p>
    <w:p w:rsidR="00013FD0" w:rsidRPr="00BC2C7E" w:rsidRDefault="00013FD0" w:rsidP="007C019A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7311A8" w:rsidRPr="00BC2C7E" w:rsidRDefault="007C019A" w:rsidP="007C019A">
      <w:pPr>
        <w:tabs>
          <w:tab w:val="left" w:pos="540"/>
        </w:tabs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</w:pPr>
      <w:r w:rsidRPr="00BC2C7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BC2C7E" w:rsidP="00E619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:rsidR="007311A8" w:rsidRPr="00BC2C7E" w:rsidRDefault="007311A8" w:rsidP="00CC2738">
      <w:pPr>
        <w:tabs>
          <w:tab w:val="left" w:pos="540"/>
        </w:tabs>
        <w:ind w:left="540" w:hanging="540"/>
        <w:rPr>
          <w:rFonts w:ascii="Browallia New" w:eastAsia="Arial Unicode MS" w:hAnsi="Browallia New" w:cs="Browallia New"/>
          <w:sz w:val="26"/>
          <w:szCs w:val="26"/>
          <w:lang w:eastAsia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กิจการที่เกี่ยวข้องกัน 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E619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  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EA64F4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47253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686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0083C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0083C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E619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  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EA64F4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BC2C7E" w:rsidRDefault="00747253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BC2C7E" w:rsidRDefault="00655083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</w:p>
        </w:tc>
      </w:tr>
      <w:tr w:rsidR="007311A8" w:rsidRPr="00BC2C7E" w:rsidTr="00A132A8">
        <w:trPr>
          <w:trHeight w:val="215"/>
        </w:trPr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BC2C7E" w:rsidRDefault="00BC2C7E" w:rsidP="00C0083C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BC2C7E" w:rsidRDefault="00BC2C7E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</w:tbl>
    <w:p w:rsidR="00223353" w:rsidRPr="00BC2C7E" w:rsidRDefault="00223353" w:rsidP="00CC273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F45EF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F45EF" w:rsidRPr="00BC2C7E" w:rsidRDefault="00BC2C7E" w:rsidP="00E619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FF45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F45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รายได้ค่าก่อสร้างตามสัญญารับล่วงหน้า</w:t>
            </w:r>
          </w:p>
        </w:tc>
      </w:tr>
    </w:tbl>
    <w:p w:rsidR="00FF45EF" w:rsidRPr="00BC2C7E" w:rsidRDefault="00FF45EF" w:rsidP="00CC2738">
      <w:pPr>
        <w:tabs>
          <w:tab w:val="left" w:pos="567"/>
        </w:tabs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:rsidR="00FF45EF" w:rsidRPr="00BC2C7E" w:rsidRDefault="00FF45EF" w:rsidP="00CC273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p w:rsidR="00FF45EF" w:rsidRPr="00BC2C7E" w:rsidRDefault="00FF45EF" w:rsidP="00CC2738">
      <w:pPr>
        <w:tabs>
          <w:tab w:val="left" w:pos="567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98"/>
        <w:gridCol w:w="1661"/>
        <w:gridCol w:w="1371"/>
        <w:gridCol w:w="8"/>
        <w:gridCol w:w="1653"/>
        <w:gridCol w:w="23"/>
        <w:gridCol w:w="1348"/>
        <w:gridCol w:w="10"/>
      </w:tblGrid>
      <w:tr w:rsidR="00631B0E" w:rsidRPr="00BC2C7E" w:rsidTr="00631B0E">
        <w:trPr>
          <w:gridAfter w:val="1"/>
          <w:wAfter w:w="10" w:type="dxa"/>
        </w:trPr>
        <w:tc>
          <w:tcPr>
            <w:tcW w:w="3398" w:type="dxa"/>
            <w:vAlign w:val="center"/>
          </w:tcPr>
          <w:p w:rsidR="00631B0E" w:rsidRPr="00BC2C7E" w:rsidRDefault="00631B0E" w:rsidP="00B2377A">
            <w:pPr>
              <w:spacing w:line="320" w:lineRule="exact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1B0E" w:rsidRPr="00BC2C7E" w:rsidRDefault="00631B0E" w:rsidP="00B2377A">
            <w:pPr>
              <w:spacing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31B0E" w:rsidRPr="00BC2C7E" w:rsidRDefault="00631B0E" w:rsidP="00B2377A">
            <w:pPr>
              <w:spacing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631B0E" w:rsidRPr="00BC2C7E" w:rsidTr="00631B0E">
        <w:trPr>
          <w:gridAfter w:val="1"/>
          <w:wAfter w:w="10" w:type="dxa"/>
        </w:trPr>
        <w:tc>
          <w:tcPr>
            <w:tcW w:w="3398" w:type="dxa"/>
            <w:vAlign w:val="center"/>
          </w:tcPr>
          <w:p w:rsidR="00631B0E" w:rsidRPr="00BC2C7E" w:rsidRDefault="00631B0E" w:rsidP="00B2377A">
            <w:pPr>
              <w:spacing w:line="320" w:lineRule="exact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61" w:type="dxa"/>
          </w:tcPr>
          <w:p w:rsidR="00631B0E" w:rsidRPr="00BC2C7E" w:rsidRDefault="00BC2C7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</w:tcPr>
          <w:p w:rsidR="00631B0E" w:rsidRPr="00BC2C7E" w:rsidRDefault="00BC2C7E" w:rsidP="00B2377A">
            <w:pPr>
              <w:spacing w:line="320" w:lineRule="exact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661" w:type="dxa"/>
            <w:gridSpan w:val="2"/>
          </w:tcPr>
          <w:p w:rsidR="00631B0E" w:rsidRPr="00BC2C7E" w:rsidRDefault="00BC2C7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  <w:gridSpan w:val="2"/>
          </w:tcPr>
          <w:p w:rsidR="00631B0E" w:rsidRPr="00BC2C7E" w:rsidRDefault="00BC2C7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631B0E" w:rsidRPr="00BC2C7E" w:rsidTr="00631B0E">
        <w:tc>
          <w:tcPr>
            <w:tcW w:w="3398" w:type="dxa"/>
            <w:vAlign w:val="center"/>
          </w:tcPr>
          <w:p w:rsidR="00631B0E" w:rsidRPr="00BC2C7E" w:rsidRDefault="00631B0E" w:rsidP="00B2377A">
            <w:pPr>
              <w:spacing w:line="320" w:lineRule="exact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61" w:type="dxa"/>
          </w:tcPr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79" w:type="dxa"/>
            <w:gridSpan w:val="2"/>
          </w:tcPr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76" w:type="dxa"/>
            <w:gridSpan w:val="2"/>
          </w:tcPr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8" w:type="dxa"/>
            <w:gridSpan w:val="2"/>
          </w:tcPr>
          <w:p w:rsidR="00631B0E" w:rsidRPr="00BC2C7E" w:rsidRDefault="00631B0E" w:rsidP="00B2377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31B0E" w:rsidRPr="00BC2C7E" w:rsidTr="00631B0E">
        <w:tc>
          <w:tcPr>
            <w:tcW w:w="3398" w:type="dxa"/>
            <w:vAlign w:val="center"/>
          </w:tcPr>
          <w:p w:rsidR="00631B0E" w:rsidRPr="00BC2C7E" w:rsidRDefault="00631B0E" w:rsidP="000B4891">
            <w:pPr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631B0E" w:rsidRPr="00BC2C7E" w:rsidRDefault="00631B0E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  <w:vAlign w:val="center"/>
          </w:tcPr>
          <w:p w:rsidR="00631B0E" w:rsidRPr="00BC2C7E" w:rsidRDefault="00631B0E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631B0E" w:rsidRPr="00BC2C7E" w:rsidRDefault="00631B0E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631B0E" w:rsidRPr="00BC2C7E" w:rsidRDefault="00631B0E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631B0E" w:rsidRPr="00BC2C7E" w:rsidTr="00631B0E">
        <w:tc>
          <w:tcPr>
            <w:tcW w:w="3398" w:type="dxa"/>
            <w:vAlign w:val="center"/>
          </w:tcPr>
          <w:p w:rsidR="00631B0E" w:rsidRPr="00BC2C7E" w:rsidRDefault="00631B0E" w:rsidP="00B2377A">
            <w:pPr>
              <w:spacing w:line="320" w:lineRule="exact"/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หนี้สินที่เกิดจากสัญญาที่เกี่ยวข้องกับ</w:t>
            </w:r>
          </w:p>
        </w:tc>
        <w:tc>
          <w:tcPr>
            <w:tcW w:w="1661" w:type="dxa"/>
            <w:shd w:val="clear" w:color="auto" w:fill="FAFAFA"/>
            <w:vAlign w:val="bottom"/>
          </w:tcPr>
          <w:p w:rsidR="00631B0E" w:rsidRPr="00BC2C7E" w:rsidRDefault="00631B0E" w:rsidP="00B2377A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9" w:type="dxa"/>
            <w:gridSpan w:val="2"/>
            <w:shd w:val="clear" w:color="auto" w:fill="auto"/>
            <w:vAlign w:val="bottom"/>
          </w:tcPr>
          <w:p w:rsidR="00631B0E" w:rsidRPr="00BC2C7E" w:rsidRDefault="00631B0E" w:rsidP="00B2377A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76" w:type="dxa"/>
            <w:gridSpan w:val="2"/>
            <w:shd w:val="clear" w:color="auto" w:fill="FAFAFA"/>
            <w:vAlign w:val="bottom"/>
          </w:tcPr>
          <w:p w:rsidR="00631B0E" w:rsidRPr="00BC2C7E" w:rsidRDefault="00631B0E" w:rsidP="00B2377A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631B0E" w:rsidRPr="00BC2C7E" w:rsidRDefault="00631B0E" w:rsidP="00B2377A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31B0E" w:rsidRPr="00BC2C7E" w:rsidTr="00631B0E">
        <w:tc>
          <w:tcPr>
            <w:tcW w:w="3398" w:type="dxa"/>
            <w:vAlign w:val="center"/>
          </w:tcPr>
          <w:p w:rsidR="00631B0E" w:rsidRPr="00BC2C7E" w:rsidRDefault="00631B0E" w:rsidP="00631B0E">
            <w:pPr>
              <w:spacing w:line="320" w:lineRule="exact"/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661" w:type="dxa"/>
            <w:shd w:val="clear" w:color="auto" w:fill="FAFAFA"/>
            <w:vAlign w:val="bottom"/>
          </w:tcPr>
          <w:p w:rsidR="00631B0E" w:rsidRPr="00BC2C7E" w:rsidRDefault="00BC2C7E" w:rsidP="001F446A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31B0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863</w:t>
            </w:r>
          </w:p>
        </w:tc>
        <w:tc>
          <w:tcPr>
            <w:tcW w:w="1379" w:type="dxa"/>
            <w:gridSpan w:val="2"/>
            <w:shd w:val="clear" w:color="auto" w:fill="auto"/>
            <w:vAlign w:val="bottom"/>
          </w:tcPr>
          <w:p w:rsidR="00631B0E" w:rsidRPr="00BC2C7E" w:rsidRDefault="00BC2C7E" w:rsidP="00631B0E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31B0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676" w:type="dxa"/>
            <w:gridSpan w:val="2"/>
            <w:shd w:val="clear" w:color="auto" w:fill="FAFAFA"/>
            <w:vAlign w:val="bottom"/>
          </w:tcPr>
          <w:p w:rsidR="00631B0E" w:rsidRPr="00BC2C7E" w:rsidRDefault="00BC2C7E" w:rsidP="00631B0E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31B0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631B0E" w:rsidRPr="00BC2C7E" w:rsidRDefault="00BC2C7E" w:rsidP="00631B0E">
            <w:pPr>
              <w:spacing w:line="320" w:lineRule="exact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31B0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</w:tbl>
    <w:p w:rsidR="00FF45EF" w:rsidRPr="00BC2C7E" w:rsidRDefault="00FF45EF" w:rsidP="00CC2738">
      <w:pPr>
        <w:tabs>
          <w:tab w:val="left" w:pos="567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6A4" w:rsidRPr="00BC2C7E" w:rsidRDefault="001806A4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/</w:t>
            </w:r>
          </w:p>
          <w:p w:rsidR="001806A4" w:rsidRPr="00BC2C7E" w:rsidRDefault="001806A4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BC2C7E" w:rsidRDefault="00BC2C7E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1806A4" w:rsidRPr="00BC2C7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4B72F3" w:rsidRPr="00BC2C7E" w:rsidRDefault="00BC2C7E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  <w:p w:rsidR="001806A4" w:rsidRPr="00BC2C7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BC2C7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</w:tcPr>
          <w:p w:rsidR="001806A4" w:rsidRPr="00BC2C7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0B4891">
            <w:pPr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06A4" w:rsidRPr="00BC2C7E" w:rsidRDefault="001806A4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806A4" w:rsidRPr="00BC2C7E" w:rsidRDefault="001806A4" w:rsidP="000B489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7C0882" w:rsidP="00CC2738">
            <w:pPr>
              <w:suppressAutoHyphens w:val="0"/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806A4" w:rsidRPr="00BC2C7E" w:rsidRDefault="00BC2C7E" w:rsidP="006E4F0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126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476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06A4" w:rsidRPr="00BC2C7E" w:rsidRDefault="00BC2C7E" w:rsidP="00294147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17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391</w:t>
            </w:r>
          </w:p>
        </w:tc>
      </w:tr>
    </w:tbl>
    <w:p w:rsidR="001806A4" w:rsidRPr="00BC2C7E" w:rsidRDefault="001806A4" w:rsidP="00CC2738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 w:eastAsia="th-TH"/>
        </w:rPr>
      </w:pPr>
    </w:p>
    <w:p w:rsidR="00D219E2" w:rsidRPr="00BC2C7E" w:rsidRDefault="00D219E2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eastAsia="th-TH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หนี้สินที่เกิดจากสัญญาที่เกี่ยวข้องกับสัญญาก่อสร้างลดลงเนื่องจากความคืบหน้าของงานก่อสร้างตามสัญญาจากงานที่ทำในโครงการงานก่อสร้างเพิ่มขึ้</w:t>
      </w:r>
      <w:r w:rsidR="00A2028D" w:rsidRPr="00BC2C7E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นจาก</w:t>
      </w:r>
      <w:r w:rsidR="00AC451C" w:rsidRPr="00BC2C7E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ช่วงสิ้นปีก่อนที่อยู่ในช่วงเริ่มโครงการ</w:t>
      </w:r>
    </w:p>
    <w:p w:rsidR="006179A2" w:rsidRPr="00BC2C7E" w:rsidRDefault="00223353" w:rsidP="00CC2738">
      <w:pPr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179A2" w:rsidRPr="00BC2C7E" w:rsidTr="0019726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179A2" w:rsidRPr="00BC2C7E" w:rsidRDefault="00BC2C7E" w:rsidP="00B2377A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เงินกู้ยืมระยะยาวจากสถาบันการเงิน </w:t>
            </w:r>
            <w:r w:rsidR="004002B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–</w:t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223353" w:rsidRPr="00BC2C7E" w:rsidRDefault="00223353" w:rsidP="00CC2738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6179A2" w:rsidRPr="00BC2C7E" w:rsidRDefault="006179A2" w:rsidP="00CC2738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รายละเอียดของเงินกู้ยืมระยะยาวจากสถาบันการเงิน มีดังต่อไปนี้</w:t>
      </w:r>
    </w:p>
    <w:p w:rsidR="00223353" w:rsidRPr="00BC2C7E" w:rsidRDefault="00223353" w:rsidP="00CC2738">
      <w:pPr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554" w:type="dxa"/>
        <w:tblLayout w:type="fixed"/>
        <w:tblLook w:val="0000" w:firstRow="0" w:lastRow="0" w:firstColumn="0" w:lastColumn="0" w:noHBand="0" w:noVBand="0"/>
      </w:tblPr>
      <w:tblGrid>
        <w:gridCol w:w="5868"/>
        <w:gridCol w:w="1843"/>
        <w:gridCol w:w="1843"/>
      </w:tblGrid>
      <w:tr w:rsidR="006179A2" w:rsidRPr="00BC2C7E" w:rsidTr="00223353">
        <w:tc>
          <w:tcPr>
            <w:tcW w:w="586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CC273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BC2C7E" w:rsidTr="00223353">
        <w:tc>
          <w:tcPr>
            <w:tcW w:w="586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</w:tcPr>
          <w:p w:rsidR="006179A2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843" w:type="dxa"/>
          </w:tcPr>
          <w:p w:rsidR="006179A2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6179A2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179A2" w:rsidRPr="00BC2C7E" w:rsidTr="00223353">
        <w:tc>
          <w:tcPr>
            <w:tcW w:w="586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843" w:type="dx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6179A2" w:rsidRPr="00BC2C7E" w:rsidTr="00223353">
        <w:tc>
          <w:tcPr>
            <w:tcW w:w="586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179A2" w:rsidRPr="00BC2C7E" w:rsidTr="00223353">
        <w:tc>
          <w:tcPr>
            <w:tcW w:w="586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6179A2" w:rsidRPr="00BC2C7E" w:rsidRDefault="006179A2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79A2" w:rsidRPr="00BC2C7E" w:rsidRDefault="006179A2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843" w:type="dxa"/>
            <w:shd w:val="clear" w:color="auto" w:fill="FAFAF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9,404</w:t>
            </w:r>
          </w:p>
        </w:tc>
        <w:tc>
          <w:tcPr>
            <w:tcW w:w="1843" w:type="dx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BC2C7E" w:rsidRDefault="00F44CCD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19D3" w:rsidRPr="00BC2C7E" w:rsidRDefault="00E73070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9,264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43" w:type="dxa"/>
            <w:shd w:val="clear" w:color="auto" w:fill="FAFAF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E29E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bookmarkStart w:id="3" w:name="_GoBack"/>
            <w:bookmarkEnd w:id="3"/>
            <w:r w:rsidR="00B1470A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BC2C7E" w:rsidRDefault="00F44CCD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19D3" w:rsidRPr="00BC2C7E" w:rsidRDefault="00E73070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E29E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B1470A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AC19D3" w:rsidRPr="00BC2C7E" w:rsidRDefault="00AC19D3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19D3" w:rsidRPr="00BC2C7E" w:rsidTr="00223353">
        <w:tc>
          <w:tcPr>
            <w:tcW w:w="586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AFAFA"/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E29E1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C19D3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</w:tbl>
    <w:p w:rsidR="004D6D93" w:rsidRPr="00BC2C7E" w:rsidRDefault="004D6D93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6179A2" w:rsidRPr="00BC2C7E" w:rsidRDefault="006179A2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รายงานเคลื่อนไหวของเงินกู้ยืมระยะยาวจากสถาบันการเงินสำหรับงวด</w:t>
      </w:r>
      <w:r w:rsidR="00643770" w:rsidRPr="00BC2C7E">
        <w:rPr>
          <w:rFonts w:ascii="Browallia New" w:hAnsi="Browallia New" w:cs="Browallia New"/>
          <w:color w:val="auto"/>
          <w:sz w:val="26"/>
          <w:szCs w:val="26"/>
          <w:cs/>
        </w:rPr>
        <w:t>หกเดือน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643770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</w:p>
    <w:p w:rsidR="006179A2" w:rsidRPr="00BC2C7E" w:rsidRDefault="006179A2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43" w:type="dxa"/>
        <w:tblLayout w:type="fixed"/>
        <w:tblLook w:val="0000" w:firstRow="0" w:lastRow="0" w:firstColumn="0" w:lastColumn="0" w:noHBand="0" w:noVBand="0"/>
      </w:tblPr>
      <w:tblGrid>
        <w:gridCol w:w="7308"/>
        <w:gridCol w:w="2235"/>
      </w:tblGrid>
      <w:tr w:rsidR="006179A2" w:rsidRPr="00BC2C7E" w:rsidTr="00223353">
        <w:tc>
          <w:tcPr>
            <w:tcW w:w="730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BC2C7E" w:rsidTr="00223353">
        <w:tc>
          <w:tcPr>
            <w:tcW w:w="730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179A2" w:rsidRPr="00BC2C7E" w:rsidTr="00223353">
        <w:tc>
          <w:tcPr>
            <w:tcW w:w="7308" w:type="dxa"/>
          </w:tcPr>
          <w:p w:rsidR="006179A2" w:rsidRPr="00BC2C7E" w:rsidRDefault="006179A2" w:rsidP="00CC2738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หกเดือน</w:t>
            </w: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43770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43770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BC2C7E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FAFAF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2D062B" w:rsidRPr="00BC2C7E" w:rsidTr="00223353">
        <w:tc>
          <w:tcPr>
            <w:tcW w:w="7308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2235" w:type="dxa"/>
            <w:shd w:val="clear" w:color="auto" w:fill="FAFAFA"/>
          </w:tcPr>
          <w:p w:rsidR="002D062B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2D062B" w:rsidRPr="00BC2C7E" w:rsidTr="00043542">
        <w:tc>
          <w:tcPr>
            <w:tcW w:w="7308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กู้เพิ่มในระหว่างงวด</w:t>
            </w:r>
          </w:p>
        </w:tc>
        <w:tc>
          <w:tcPr>
            <w:tcW w:w="2235" w:type="dxa"/>
            <w:shd w:val="clear" w:color="auto" w:fill="FAFAFA"/>
          </w:tcPr>
          <w:p w:rsidR="002D062B" w:rsidRPr="00BC2C7E" w:rsidRDefault="00BC2C7E" w:rsidP="00C116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876</w:t>
            </w:r>
          </w:p>
        </w:tc>
      </w:tr>
      <w:tr w:rsidR="002D062B" w:rsidRPr="00BC2C7E" w:rsidTr="00043542">
        <w:tc>
          <w:tcPr>
            <w:tcW w:w="7308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ชำระคืนในระหว่างงวด</w:t>
            </w:r>
          </w:p>
        </w:tc>
        <w:tc>
          <w:tcPr>
            <w:tcW w:w="2235" w:type="dxa"/>
            <w:shd w:val="clear" w:color="auto" w:fill="FAFAFA"/>
          </w:tcPr>
          <w:p w:rsidR="002D062B" w:rsidRPr="00BC2C7E" w:rsidRDefault="00A52BA0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2D062B" w:rsidRPr="00BC2C7E" w:rsidTr="00043542">
        <w:tc>
          <w:tcPr>
            <w:tcW w:w="7308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การตัดจำหน่ายค่าธรรมเนียมในการจัดหาเงินกู้ยืม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AFAFA"/>
          </w:tcPr>
          <w:p w:rsidR="002D062B" w:rsidRPr="00BC2C7E" w:rsidRDefault="00BC2C7E" w:rsidP="00C116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</w:p>
        </w:tc>
      </w:tr>
      <w:tr w:rsidR="002D062B" w:rsidRPr="00BC2C7E" w:rsidTr="005A3ADA">
        <w:tc>
          <w:tcPr>
            <w:tcW w:w="7308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D062B" w:rsidRPr="00BC2C7E" w:rsidRDefault="00BC2C7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0E29E1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E29E1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</w:tr>
    </w:tbl>
    <w:p w:rsidR="00223353" w:rsidRPr="00BC2C7E" w:rsidRDefault="00223353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:rsidR="005E5D4F" w:rsidRPr="00BC2C7E" w:rsidRDefault="00223353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highlight w:val="red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:rsidR="00811B51" w:rsidRDefault="00C37456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พ.ศ.</w:t>
      </w:r>
      <w:r w:rsidR="00214FC9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เงินกู้ยืมระยะยาวจากสถาบันการเงินของบริษัทย่อยจำนวน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225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15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ในสกุลเงินบาท </w:t>
      </w:r>
      <w:r w:rsidR="007743BF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E73070" w:rsidRPr="00BC2C7E">
        <w:rPr>
          <w:rFonts w:ascii="Browallia New" w:hAnsi="Browallia New" w:cs="Browallia New"/>
          <w:color w:val="auto"/>
          <w:sz w:val="26"/>
          <w:szCs w:val="26"/>
        </w:rPr>
        <w:t>(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: จำนวน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191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</w:rPr>
        <w:t>)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โดยชำระเงินต้นพร้อมดอกเบี้ยเป็นรายเดือน โดยเริ่มจ่ายชำระครั้งแรกเดือนมิถุนายน พ.ศ.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ครบกำหนดชำระภายในปี พ.ศ.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2571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เงินกู้ดังกล่าวมีอัตราดอกเบี้ยร้อยละ </w:t>
      </w:r>
      <w:r w:rsidR="009C188D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MLR-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="009C188D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BC2C7E" w:rsidRPr="00BC2C7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 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</w:rPr>
        <w:t>(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214FC9" w:rsidRPr="00BC2C7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ธันวาคม</w:t>
      </w:r>
      <w:r w:rsidR="00A03043" w:rsidRPr="00BC2C7E">
        <w:rPr>
          <w:rFonts w:ascii="Browallia New" w:hAnsi="Browallia New" w:cs="Browallia New"/>
          <w:color w:val="auto"/>
          <w:sz w:val="26"/>
          <w:szCs w:val="26"/>
        </w:rPr>
        <w:br/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พ.ศ</w:t>
      </w:r>
      <w:r w:rsidR="007743BF" w:rsidRPr="00BC2C7E">
        <w:rPr>
          <w:rFonts w:ascii="Browallia New" w:hAnsi="Browallia New" w:cs="Browallia New"/>
          <w:color w:val="auto"/>
          <w:sz w:val="26"/>
          <w:szCs w:val="26"/>
        </w:rPr>
        <w:t>.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: ร้อยละ </w:t>
      </w:r>
      <w:r w:rsidRPr="00BC2C7E">
        <w:rPr>
          <w:rFonts w:ascii="Browallia New" w:hAnsi="Browallia New" w:cs="Browallia New"/>
          <w:color w:val="auto"/>
          <w:sz w:val="26"/>
          <w:szCs w:val="26"/>
        </w:rPr>
        <w:t>MLR-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00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</w:rPr>
        <w:t>)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ตลอดอายุสัญญา ค้ำประกันโดยสิทธิการเช่าที่ดิน</w:t>
      </w:r>
      <w:r w:rsidR="00AC451C"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cs/>
        </w:rPr>
        <w:t>สิทธิการเช่า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อาคาร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ที่บันทึกในสินทรัพย์สิทธิการใช้จำนวน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194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ล้านบาท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และ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cs/>
        </w:rPr>
        <w:t>สิทธิการเช่าอาคารที่บันทึก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ในอสังหาริมทรัพย์เพื่อการลงทุนจำนวน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109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BC2C7E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>25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322721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ล้านบาท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และบริษัทอื่นที่ถือหุ้นในบริษัท ทีเคเอส เวนเจอร์ จำกัด ซึ่งเป็นบริษัทย่อยโดยอ้อม</w:t>
      </w:r>
      <w:r w:rsidR="006B6A00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:rsidR="003F06EA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highlight w:val="yellow"/>
        </w:rPr>
      </w:pPr>
    </w:p>
    <w:p w:rsidR="00C33D07" w:rsidRPr="00761B7A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ย่อย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COVID-19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เป็นเวลา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6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เดือน ตั้งแต่เดือนมิถุนายน ถึง พฤศจิกายน พ.ศ.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2563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และเพิ่มจำนวนเงินผ่อนชำระในแต่ละเดือนตั้งแต่เดือนธันวาคมพ.ศ.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2563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เป็นต้นไปโดยไม่ขยายอายุสัญญาเพิ่ม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 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และพักชำระดอกเบี้ยในอัตราร้อยละ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50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ในช่วงเวลา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6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เดือนดังกล่าว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 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โดยจะจ่ายชำระดอกเบี้ยที่พักชำระในเดือนมกราคม ถึง เดือนพฤศจิกายน พ.ศ. </w:t>
      </w:r>
      <w:r w:rsidR="00761B7A" w:rsidRPr="00761B7A">
        <w:rPr>
          <w:rFonts w:ascii="Browallia New" w:hAnsi="Browallia New" w:cs="Browallia New"/>
          <w:color w:val="auto"/>
          <w:sz w:val="26"/>
          <w:szCs w:val="26"/>
        </w:rPr>
        <w:t>2564</w:t>
      </w:r>
    </w:p>
    <w:p w:rsidR="003F06EA" w:rsidRPr="00761B7A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AC4572" w:rsidRPr="00761B7A" w:rsidRDefault="00BE6FC9" w:rsidP="00AC457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643770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643770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มิถุนายน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พ.ศ.</w:t>
      </w:r>
      <w:r w:rsidR="007743BF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เงินกู้ยืมระยะยาวจากสถาบันการเงินของบริษัทย่อยจำนวน</w:t>
      </w:r>
      <w:r w:rsidR="001F6A0A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260</w:t>
      </w:r>
      <w:r w:rsidR="001F6A0A" w:rsidRPr="00761B7A">
        <w:rPr>
          <w:rFonts w:ascii="Browallia New" w:hAnsi="Browallia New" w:cs="Browallia New"/>
          <w:color w:val="auto"/>
          <w:sz w:val="26"/>
          <w:szCs w:val="26"/>
        </w:rPr>
        <w:t>.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62</w:t>
      </w:r>
      <w:r w:rsidR="00E126C9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ในสกุลเงินบาท </w:t>
      </w:r>
      <w:r w:rsidR="00A03043" w:rsidRPr="00761B7A">
        <w:rPr>
          <w:rFonts w:ascii="Browallia New" w:hAnsi="Browallia New" w:cs="Browallia New"/>
          <w:color w:val="auto"/>
          <w:sz w:val="26"/>
          <w:szCs w:val="26"/>
        </w:rPr>
        <w:br/>
      </w:r>
      <w:r w:rsidR="00E73070" w:rsidRPr="00761B7A">
        <w:rPr>
          <w:rFonts w:ascii="Browallia New" w:hAnsi="Browallia New" w:cs="Browallia New"/>
          <w:color w:val="auto"/>
          <w:sz w:val="26"/>
          <w:szCs w:val="26"/>
        </w:rPr>
        <w:t>(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: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116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60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</w:t>
      </w:r>
      <w:r w:rsidR="00E73070" w:rsidRPr="00761B7A">
        <w:rPr>
          <w:rFonts w:ascii="Browallia New" w:hAnsi="Browallia New" w:cs="Browallia New"/>
          <w:color w:val="auto"/>
          <w:sz w:val="26"/>
          <w:szCs w:val="26"/>
        </w:rPr>
        <w:t>)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4314E1" w:rsidRPr="00761B7A">
        <w:rPr>
          <w:rFonts w:ascii="Browallia New" w:hAnsi="Browallia New" w:cs="Browallia New"/>
          <w:color w:val="auto"/>
          <w:sz w:val="26"/>
          <w:szCs w:val="26"/>
          <w:cs/>
        </w:rPr>
        <w:t>โดยชำระเงินต้นพร้อมดอกเบี้ยเป็นรายเดือน</w:t>
      </w:r>
      <w:r w:rsidR="006754EB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โดย</w:t>
      </w:r>
      <w:r w:rsidR="00464CDE" w:rsidRPr="00761B7A">
        <w:rPr>
          <w:rFonts w:ascii="Browallia New" w:hAnsi="Browallia New" w:cs="Browallia New"/>
          <w:color w:val="auto"/>
          <w:sz w:val="26"/>
          <w:szCs w:val="26"/>
          <w:cs/>
        </w:rPr>
        <w:t>จะ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เริ่มจ่ายชำระเงินต้นครั้งแรกเดือน</w:t>
      </w:r>
      <w:r w:rsidR="00155CF3" w:rsidRPr="00761B7A">
        <w:rPr>
          <w:rFonts w:ascii="Browallia New" w:hAnsi="Browallia New" w:cs="Browallia New"/>
          <w:color w:val="auto"/>
          <w:sz w:val="26"/>
          <w:szCs w:val="26"/>
          <w:cs/>
        </w:rPr>
        <w:t>กันยายน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A96A7C" w:rsidRPr="00761B7A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ครบกำหนดชำระภายในปี พ.ศ.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2572</w:t>
      </w:r>
      <w:r w:rsidR="009777C8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เงินกู้ดังกล่าวมีอัตราดอกเบี้ยในปีที่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MLR -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50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% ต่อปี</w:t>
      </w:r>
      <w:r w:rsidR="0037149E" w:rsidRPr="00761B7A">
        <w:rPr>
          <w:rFonts w:ascii="Browallia New" w:hAnsi="Browallia New" w:cs="Browallia New"/>
          <w:color w:val="auto"/>
          <w:sz w:val="26"/>
          <w:szCs w:val="26"/>
        </w:rPr>
        <w:t>,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ปีที่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MLR -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75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% ต่อปี และปีที่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คิดอัตราดอกเบี้ย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 xml:space="preserve">MLR 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>ต่อปี</w:t>
      </w:r>
      <w:r w:rsidR="00BA18D4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ต่อมาได้เข้าทำ</w:t>
      </w:r>
      <w:r w:rsidR="00850CC8" w:rsidRPr="00761B7A">
        <w:rPr>
          <w:rFonts w:ascii="Browallia New" w:hAnsi="Browallia New" w:cs="Browallia New"/>
          <w:color w:val="auto"/>
          <w:sz w:val="26"/>
          <w:szCs w:val="26"/>
          <w:cs/>
        </w:rPr>
        <w:t>สัญญาแลกเปลี่ยน</w:t>
      </w:r>
      <w:r w:rsidR="00850CC8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อัตราดอกเบี้ย</w:t>
      </w:r>
      <w:r w:rsidR="00E73070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>(</w:t>
      </w:r>
      <w:r w:rsidR="00850CC8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>Interest rate swap</w:t>
      </w:r>
      <w:r w:rsidR="00E73070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>)</w:t>
      </w:r>
      <w:r w:rsidR="00A03043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B1604C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เพื่อป้องกันความเสี่ยงจากความผันผวนของอัตราดอกเบี้ย</w:t>
      </w:r>
      <w:r w:rsidR="00AC451C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BA18D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ตั้งแต่วันที่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BA18D4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BA18D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มกราคม พ.ศ.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2563</w:t>
      </w:r>
      <w:r w:rsidR="00601FD2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ถึง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พฤศจิกายน พ.ศ.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AC451C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โดย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อัตราดอกเบี้ยคงที่ร้อยละ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="00601FD2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และตั้งแต่วันที่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พฤศจิกายน พ.ศ.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ถึง</w:t>
      </w:r>
      <w:r w:rsidR="001F6A0A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BC2C7E" w:rsidRPr="00761B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28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DF08B4" w:rsidRPr="00761B7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กุมภาพันธ์</w:t>
      </w:r>
      <w:r w:rsidR="00DF08B4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="00DF08B4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DF08B4" w:rsidRPr="00761B7A">
        <w:rPr>
          <w:rFonts w:ascii="Browallia New" w:hAnsi="Browallia New" w:cs="Browallia New"/>
          <w:color w:val="auto"/>
          <w:sz w:val="26"/>
          <w:szCs w:val="26"/>
          <w:cs/>
        </w:rPr>
        <w:t>โดยอัตราดอกเบี้ยคงที่ร้อยละ</w:t>
      </w:r>
      <w:r w:rsidR="001F6A0A" w:rsidRPr="00761B7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="001F6A0A" w:rsidRPr="00761B7A">
        <w:rPr>
          <w:rFonts w:ascii="Browallia New" w:hAnsi="Browallia New" w:cs="Browallia New"/>
          <w:color w:val="auto"/>
          <w:sz w:val="26"/>
          <w:szCs w:val="26"/>
        </w:rPr>
        <w:t>.</w:t>
      </w:r>
      <w:r w:rsidR="00BC2C7E" w:rsidRPr="00761B7A">
        <w:rPr>
          <w:rFonts w:ascii="Browallia New" w:hAnsi="Browallia New" w:cs="Browallia New"/>
          <w:color w:val="auto"/>
          <w:sz w:val="26"/>
          <w:szCs w:val="26"/>
          <w:lang w:val="en-GB"/>
        </w:rPr>
        <w:t>25</w:t>
      </w:r>
      <w:r w:rsidR="00A64677" w:rsidRPr="00761B7A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</w:p>
    <w:p w:rsidR="003F06EA" w:rsidRPr="00761B7A" w:rsidRDefault="003F06EA" w:rsidP="00AC457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AF4C2A" w:rsidRPr="00761B7A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bookmarkStart w:id="4" w:name="_Hlk46999264"/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ย่อย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COVID-19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เป็นเวลา </w:t>
      </w:r>
      <w:r w:rsidR="00761B7A" w:rsidRPr="00761B7A">
        <w:rPr>
          <w:rFonts w:ascii="Browallia New" w:hAnsi="Browallia New" w:cs="Browallia New"/>
          <w:color w:val="auto"/>
          <w:sz w:val="26"/>
          <w:szCs w:val="26"/>
        </w:rPr>
        <w:t>9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เดือน ตั้งแต่เดือน ธันวาคม พ.ศ.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2563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ถึง สิงหาคม พ.ศ. </w:t>
      </w:r>
      <w:r w:rsidRPr="00761B7A">
        <w:rPr>
          <w:rFonts w:ascii="Browallia New" w:hAnsi="Browallia New" w:cs="Browallia New"/>
          <w:color w:val="auto"/>
          <w:sz w:val="26"/>
          <w:szCs w:val="26"/>
        </w:rPr>
        <w:t>256</w:t>
      </w:r>
      <w:r w:rsidR="00761B7A" w:rsidRPr="00761B7A">
        <w:rPr>
          <w:rFonts w:ascii="Browallia New" w:hAnsi="Browallia New" w:cs="Browallia New"/>
          <w:color w:val="auto"/>
          <w:sz w:val="26"/>
          <w:szCs w:val="26"/>
        </w:rPr>
        <w:t>4</w:t>
      </w:r>
      <w:r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โดยไม่ขยายอายุสัญญา</w:t>
      </w:r>
    </w:p>
    <w:p w:rsidR="003F06EA" w:rsidRPr="00BC2C7E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AF4C2A" w:rsidRPr="00BC2C7E" w:rsidTr="001F445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AF4C2A" w:rsidRPr="00BC2C7E" w:rsidRDefault="00AF4C2A" w:rsidP="002C10E5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br w:type="page"/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  <w:bookmarkEnd w:id="4"/>
    </w:tbl>
    <w:p w:rsidR="00E126C9" w:rsidRPr="00BC2C7E" w:rsidRDefault="00E126C9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6C9" w:rsidRPr="00BC2C7E" w:rsidRDefault="00E126C9" w:rsidP="001878BB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6C9" w:rsidRPr="00BC2C7E" w:rsidRDefault="00E126C9" w:rsidP="001878BB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D37A54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945705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D37A54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</w:tr>
      <w:tr w:rsidR="00E126C9" w:rsidRPr="00BC2C7E" w:rsidTr="00E126C9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366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</w:p>
        </w:tc>
      </w:tr>
      <w:tr w:rsidR="00E126C9" w:rsidRPr="00BC2C7E" w:rsidTr="00E126C9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tabs>
                <w:tab w:val="left" w:pos="1537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126C9" w:rsidRPr="00761B7A" w:rsidRDefault="00BC2C7E" w:rsidP="001B48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61B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761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61B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  <w:r w:rsidR="00C312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126C9" w:rsidRPr="00BC2C7E" w:rsidRDefault="00BC2C7E" w:rsidP="007250B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</w:p>
        </w:tc>
      </w:tr>
      <w:tr w:rsidR="00E126C9" w:rsidRPr="00BC2C7E" w:rsidTr="00E126C9">
        <w:tc>
          <w:tcPr>
            <w:tcW w:w="3798" w:type="dxa"/>
            <w:shd w:val="clear" w:color="auto" w:fill="auto"/>
          </w:tcPr>
          <w:p w:rsidR="00E126C9" w:rsidRPr="00BC2C7E" w:rsidRDefault="00E126C9" w:rsidP="00E126C9">
            <w:pPr>
              <w:tabs>
                <w:tab w:val="left" w:pos="1537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126C9" w:rsidRPr="00761B7A" w:rsidRDefault="00BC2C7E" w:rsidP="001B48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61B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B235D" w:rsidRPr="00761B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61B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C312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B235D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EB235D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6C9" w:rsidRPr="00BC2C7E" w:rsidRDefault="00BC2C7E" w:rsidP="00E126C9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EB235D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422</w:t>
            </w:r>
          </w:p>
        </w:tc>
      </w:tr>
    </w:tbl>
    <w:p w:rsidR="001F6A0A" w:rsidRPr="00BC2C7E" w:rsidRDefault="007B39FA" w:rsidP="008D06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DA02BC" w:rsidRPr="00BC2C7E" w:rsidTr="007A66CD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DA02BC" w:rsidRPr="00BC2C7E" w:rsidRDefault="00BC2C7E" w:rsidP="002C10E5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:rsidR="00DA02BC" w:rsidRPr="00BC2C7E" w:rsidRDefault="00DA02BC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p w:rsidR="00B03DF0" w:rsidRPr="00BC2C7E" w:rsidRDefault="00B03DF0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ค่าใช้จ่ายภาษีเงินได้ระหว่างกาลได้ตั้งค้างจ่ายจากการประมาณการของฝ่ายบริหารโดย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ใช้อัตราภาษีเดียวกันกับที่ใช้กับอัตราของกำไรรวมทั้งปีที่คาดว่าจะเกิดขึ้น คือ อัตราร้อย</w:t>
      </w:r>
      <w:r w:rsidRPr="002026B9">
        <w:rPr>
          <w:rFonts w:ascii="Browallia New" w:eastAsia="Arial Unicode MS" w:hAnsi="Browallia New" w:cs="Browallia New"/>
          <w:sz w:val="26"/>
          <w:szCs w:val="26"/>
          <w:cs/>
        </w:rPr>
        <w:t xml:space="preserve">ละ </w:t>
      </w:r>
      <w:r w:rsidR="00BC2C7E" w:rsidRPr="002026B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C3123C">
        <w:rPr>
          <w:rFonts w:ascii="Browallia New" w:eastAsia="Arial Unicode MS" w:hAnsi="Browallia New" w:cs="Browallia New"/>
          <w:sz w:val="26"/>
          <w:szCs w:val="26"/>
          <w:lang w:val="en-GB"/>
        </w:rPr>
        <w:t>2.99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8B373E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ตามลำดับ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ประมาณการอัตราภาษีเงินได้ที่ใช้ในงวดระหว่างกาลปีก่อน คืออัตราร้อยละ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94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และร้อยละ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D0417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37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</w:p>
    <w:p w:rsidR="00B03DF0" w:rsidRPr="00BC2C7E" w:rsidRDefault="00B03DF0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BC2C7E" w:rsidRDefault="00B03DF0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BC2C7E" w:rsidRDefault="00B03DF0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D0672" w:rsidRPr="00BC2C7E" w:rsidTr="001F4A58">
        <w:tc>
          <w:tcPr>
            <w:tcW w:w="3798" w:type="dxa"/>
            <w:shd w:val="clear" w:color="auto" w:fill="auto"/>
          </w:tcPr>
          <w:p w:rsidR="008D0672" w:rsidRPr="00BC2C7E" w:rsidRDefault="008D0672" w:rsidP="008D067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440" w:type="dxa"/>
            <w:shd w:val="clear" w:color="auto" w:fill="FAFAFA"/>
          </w:tcPr>
          <w:p w:rsidR="008D0672" w:rsidRPr="00BC2C7E" w:rsidRDefault="00BC2C7E" w:rsidP="008B373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40" w:type="dxa"/>
            <w:shd w:val="clear" w:color="auto" w:fill="FFFFFF"/>
          </w:tcPr>
          <w:p w:rsidR="008D0672" w:rsidRPr="00BC2C7E" w:rsidRDefault="00BC2C7E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40" w:type="dxa"/>
            <w:shd w:val="clear" w:color="auto" w:fill="FAFAFA"/>
          </w:tcPr>
          <w:p w:rsidR="008D0672" w:rsidRPr="00BC2C7E" w:rsidRDefault="00BC2C7E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40" w:type="dxa"/>
            <w:shd w:val="clear" w:color="auto" w:fill="FFFFFF"/>
          </w:tcPr>
          <w:p w:rsidR="008D0672" w:rsidRPr="00BC2C7E" w:rsidRDefault="008D0672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D0672" w:rsidRPr="00BC2C7E" w:rsidTr="001F4A58">
        <w:tc>
          <w:tcPr>
            <w:tcW w:w="3798" w:type="dxa"/>
            <w:shd w:val="clear" w:color="auto" w:fill="auto"/>
          </w:tcPr>
          <w:p w:rsidR="008D0672" w:rsidRPr="00BC2C7E" w:rsidRDefault="008D0672" w:rsidP="008D0672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8D0672" w:rsidRPr="002026B9" w:rsidRDefault="00A6127C" w:rsidP="00365FF1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026B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365FF1" w:rsidRPr="002026B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312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2026B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3123C">
              <w:rPr>
                <w:rFonts w:ascii="Browallia New" w:eastAsia="Arial Unicode MS" w:hAnsi="Browallia New" w:cs="Browallia New"/>
                <w:sz w:val="26"/>
                <w:szCs w:val="26"/>
              </w:rPr>
              <w:t>289</w:t>
            </w:r>
            <w:r w:rsidRPr="002026B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8D0672" w:rsidRPr="00BC2C7E" w:rsidRDefault="008D0672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8D0672" w:rsidRPr="00BC2C7E" w:rsidRDefault="00A6127C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="00CD5A93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8D0672" w:rsidRPr="00BC2C7E" w:rsidRDefault="008D0672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D0672" w:rsidRPr="00BC2C7E" w:rsidTr="001F4A58">
        <w:tc>
          <w:tcPr>
            <w:tcW w:w="3798" w:type="dxa"/>
            <w:shd w:val="clear" w:color="auto" w:fill="auto"/>
          </w:tcPr>
          <w:p w:rsidR="008D0672" w:rsidRPr="00BC2C7E" w:rsidRDefault="008D0672" w:rsidP="008D0672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D0672" w:rsidRPr="002026B9" w:rsidRDefault="00A6127C" w:rsidP="00A713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026B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BC2C7E" w:rsidRPr="002026B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37149E" w:rsidRPr="002026B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3123C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  <w:r w:rsidRPr="002026B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0672" w:rsidRPr="00BC2C7E" w:rsidRDefault="008D0672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972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D5A93" w:rsidRPr="00BC2C7E" w:rsidRDefault="00A6127C" w:rsidP="00AE73BA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422</w:t>
            </w:r>
            <w:r w:rsidR="00CD5A93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0672" w:rsidRPr="00BC2C7E" w:rsidRDefault="008D0672" w:rsidP="008D0672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:rsidR="008D0672" w:rsidRPr="00BC2C7E" w:rsidRDefault="008D0672" w:rsidP="00CC2738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4133C0" w:rsidRPr="00BC2C7E" w:rsidTr="00B237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4133C0" w:rsidRPr="00BC2C7E" w:rsidRDefault="00BC2C7E" w:rsidP="004133C0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4133C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4133C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:rsidR="008D0672" w:rsidRPr="00BC2C7E" w:rsidRDefault="008D0672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p w:rsidR="0059165C" w:rsidRPr="00BC2C7E" w:rsidRDefault="0059165C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BC2C7E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บริษัท</w:t>
      </w:r>
    </w:p>
    <w:p w:rsidR="0011349F" w:rsidRPr="00BC2C7E" w:rsidRDefault="0011349F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  <w:cs/>
        </w:rPr>
      </w:pPr>
    </w:p>
    <w:p w:rsidR="00676F83" w:rsidRPr="00BC2C7E" w:rsidRDefault="00676F83" w:rsidP="002C10E5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ในอัตราหุ้นละ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บาทรวมเป็นจำนวนเงินทั้งสิ้น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900EB" w:rsidRPr="00BC2C7E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จ่ายในวันที่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131B6C" w:rsidRPr="00BC2C7E" w:rsidRDefault="00131B6C" w:rsidP="00676F83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p w:rsidR="00676F83" w:rsidRPr="00BC2C7E" w:rsidRDefault="0059165C" w:rsidP="00676F83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BC2C7E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บริษัทย่อย</w:t>
      </w:r>
    </w:p>
    <w:p w:rsidR="0011349F" w:rsidRPr="00BC2C7E" w:rsidRDefault="0011349F" w:rsidP="00676F83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</w:rPr>
      </w:pPr>
    </w:p>
    <w:p w:rsidR="00676F83" w:rsidRPr="00BC2C7E" w:rsidRDefault="00676F83" w:rsidP="002C10E5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เมษายน พ.ศ.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ที่ประชุมผู้ถือหุ้นของบริษัท เทคโทรนิค จำกัด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ซึ่งเป็นบริษัทย่อย มีมติอนุมัติให้จ่ายเงินปันผลแก่ผู้ถือหุ้น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จากผลการดำเนินงาน สำหรับปีสิ้นสุดวันที่ 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ธันวาคม พ.ศ.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ในอัตราหุ้นละ 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29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 รวมเป็นจำนวนเงินทั้งสิ้น 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80 </w:t>
      </w:r>
      <w:r w:rsidR="00D900EB"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ล้านบาท 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D900EB" w:rsidRPr="00BC2C7E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จ่ายในวันที่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59165C" w:rsidRPr="00BC2C7E" w:rsidRDefault="0059165C" w:rsidP="002C10E5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B6812" w:rsidRPr="00BC2C7E" w:rsidRDefault="00FB6812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="005173F9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ยน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กิจการร่วมค้าสยามราชธานีได้อนุมัติเงินปันผลเป็นจำนวนเงิน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95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เงินปันผลส่วนที่เป็นของบริษัทมีจำนวน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86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ล้านบาทและเป็นของส่วนได้เสียที่ไม่มีอำนาจควบคุมจำนวน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09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 ซึ่งจ่ายในวันที่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7361A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5420CD" w:rsidRPr="00BC2C7E" w:rsidRDefault="005420CD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420CD" w:rsidRPr="00BC2C7E" w:rsidRDefault="005420CD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643E1" w:rsidRPr="00BC2C7E">
        <w:rPr>
          <w:rFonts w:ascii="Browallia New" w:eastAsia="Arial Unicode MS" w:hAnsi="Browallia New" w:cs="Browallia New"/>
          <w:sz w:val="26"/>
          <w:szCs w:val="26"/>
          <w:cs/>
        </w:rPr>
        <w:t>พฤษภาคม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กิจการร่วมค้าสยามราชธานีได้อนุมัติ</w:t>
      </w:r>
      <w:r w:rsidR="003D4666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เงินปันผล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="003D4666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เงินปันผลส่วนที่</w:t>
      </w:r>
      <w:r w:rsidR="003D4666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เป็นของบริษัทมีจำนวน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ล้านบาทและเป็นของส่วนได้เสียที่ไม่มีอำนาจควบคุมจำนวน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ล้านบาท ซึ่งจ่ายในวันที่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29</w:t>
      </w:r>
      <w:r w:rsidR="0066319D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พฤษภาคม</w:t>
      </w:r>
      <w:r w:rsidR="0066319D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131B6C" w:rsidRPr="00BC2C7E" w:rsidRDefault="00AB2482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BC2C7E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ภาระผูกพันและเหตุการณ์ที่อาจเกิดขึ้น</w:t>
            </w:r>
          </w:p>
        </w:tc>
      </w:tr>
    </w:tbl>
    <w:p w:rsidR="007311A8" w:rsidRPr="00BC2C7E" w:rsidRDefault="007311A8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</w:rPr>
      </w:pPr>
    </w:p>
    <w:p w:rsidR="007311A8" w:rsidRPr="00BC2C7E" w:rsidRDefault="00BC2C7E" w:rsidP="00CC2738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  <w:cs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:rsidR="007311A8" w:rsidRPr="00BC2C7E" w:rsidRDefault="007311A8" w:rsidP="00CC2738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</w:rPr>
      </w:pPr>
    </w:p>
    <w:p w:rsidR="007311A8" w:rsidRPr="00BC2C7E" w:rsidRDefault="007311A8" w:rsidP="00CC2738">
      <w:pPr>
        <w:ind w:left="540" w:right="-28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</w:t>
      </w:r>
    </w:p>
    <w:p w:rsidR="007311A8" w:rsidRPr="00BC2C7E" w:rsidRDefault="007311A8" w:rsidP="00CC2738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u w:val="single"/>
        </w:rPr>
      </w:pPr>
    </w:p>
    <w:p w:rsidR="007311A8" w:rsidRPr="00BC2C7E" w:rsidRDefault="00E73070" w:rsidP="00CC2738">
      <w:pPr>
        <w:ind w:left="90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มิถุนายน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พ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บริษัทมีหนังสือค้ำประกันที่ธนาคารออกให้เพื่อค้ำประกันการใช้ไฟฟ้าเป็นจำนวนเงิน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C2C7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60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หนังสือค้ำประกันตามสัญญาการให้บริการ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</w:t>
      </w:r>
      <w:r w:rsidR="00BC2C7E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งานก่อสร้างกับบริษัทผู้ว่าจ้างเป็นจำนวนเงิน</w:t>
      </w:r>
      <w:r w:rsidR="00265517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533</w:t>
      </w:r>
      <w:r w:rsidR="00265517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36</w:t>
      </w:r>
      <w:r w:rsidR="008D0672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ล้านบาท </w:t>
      </w:r>
      <w:r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ธันวาคม พ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: 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434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12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ล้านบาท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7311A8" w:rsidRPr="00BC2C7E" w:rsidRDefault="007311A8" w:rsidP="00CC2738">
      <w:pPr>
        <w:ind w:left="1080" w:hanging="540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บริษัทย่อย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color w:val="auto"/>
          <w:sz w:val="16"/>
          <w:szCs w:val="16"/>
          <w:u w:val="single"/>
          <w:lang w:val="en-GB"/>
        </w:rPr>
      </w:pPr>
    </w:p>
    <w:p w:rsidR="007311A8" w:rsidRPr="00BC2C7E" w:rsidRDefault="00E73070" w:rsidP="00CC2738">
      <w:pPr>
        <w:ind w:left="90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บริษัทย่อย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มีหนังสือค้ำประกันที่ธนาคารออกให้เพื่อค้ำประกันการใช้ไฟฟ้า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เป็นจำนวน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</w:p>
    <w:p w:rsidR="008B373E" w:rsidRPr="00BC2C7E" w:rsidRDefault="008B373E" w:rsidP="00CC2738">
      <w:pPr>
        <w:ind w:left="1620" w:hanging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D821D0" w:rsidRPr="00BC2C7E" w:rsidRDefault="00E73070" w:rsidP="008B373E">
      <w:pPr>
        <w:ind w:left="900" w:hanging="36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7311A8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บริษัทย่อยมีหนังสือค้ำประกันที่ธนาคารออกให้เพื่อค้ำประกันการขายสินค้าและ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การรับจ้างบริการจำนวน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43</w:t>
      </w:r>
      <w:r w:rsidR="008D0672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ล้านบาท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ธันวาคม พ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: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03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ล้านบาท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)</w:t>
      </w:r>
    </w:p>
    <w:p w:rsidR="008B373E" w:rsidRPr="00BC2C7E" w:rsidRDefault="008B373E" w:rsidP="008B373E">
      <w:pPr>
        <w:ind w:left="900" w:hanging="360"/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p w:rsidR="00DA02BC" w:rsidRPr="00BC2C7E" w:rsidRDefault="00BC2C7E" w:rsidP="00CC2738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DA02BC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DA02BC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A02BC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ภาระผูกพันรายจ่ายฝ่ายทุน</w:t>
      </w:r>
    </w:p>
    <w:p w:rsidR="00DA02BC" w:rsidRPr="00BC2C7E" w:rsidRDefault="00DA02BC" w:rsidP="00CC2738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DA02BC" w:rsidRPr="00BC2C7E" w:rsidRDefault="00DA02BC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ภาระผูกพันรายจ่ายฝ่ายทุน ซึ่งยังไม่ได้รับรู้ในงบการเงิน</w:t>
      </w:r>
      <w:r w:rsidR="00A03043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DA02BC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DA02BC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BC2C7E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BC2C7E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DA02BC" w:rsidRPr="00BC2C7E" w:rsidTr="005A3ADA">
        <w:tc>
          <w:tcPr>
            <w:tcW w:w="3798" w:type="dxa"/>
            <w:shd w:val="clear" w:color="auto" w:fill="auto"/>
          </w:tcPr>
          <w:p w:rsidR="00DA02BC" w:rsidRPr="00BC2C7E" w:rsidRDefault="00DA02BC" w:rsidP="00CC2738">
            <w:pPr>
              <w:ind w:left="54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BC2C7E" w:rsidRDefault="00BC2C7E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BC2C7E" w:rsidRDefault="00BC2C7E" w:rsidP="00CC273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BC2C7E" w:rsidRDefault="00BC2C7E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BC2C7E" w:rsidRDefault="00BC2C7E" w:rsidP="00CC273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  <w:tr w:rsidR="00455596" w:rsidRPr="00BC2C7E" w:rsidTr="00801C12">
        <w:tc>
          <w:tcPr>
            <w:tcW w:w="3798" w:type="dxa"/>
            <w:shd w:val="clear" w:color="auto" w:fill="auto"/>
          </w:tcPr>
          <w:p w:rsidR="00455596" w:rsidRPr="00BC2C7E" w:rsidRDefault="00455596" w:rsidP="00455596">
            <w:pPr>
              <w:ind w:left="54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55596" w:rsidRPr="00BC2C7E" w:rsidRDefault="00BC2C7E" w:rsidP="00455596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55596" w:rsidRPr="00BC2C7E" w:rsidRDefault="00BC2C7E" w:rsidP="004555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55596" w:rsidRPr="00BC2C7E" w:rsidRDefault="00BC2C7E" w:rsidP="00455596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55596" w:rsidRPr="00BC2C7E" w:rsidRDefault="00BC2C7E" w:rsidP="004555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</w:tbl>
    <w:p w:rsidR="00AB2482" w:rsidRPr="00BC2C7E" w:rsidRDefault="00AB2482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lang w:val="en-GB"/>
        </w:rPr>
      </w:pPr>
    </w:p>
    <w:p w:rsidR="007311A8" w:rsidRPr="00BC2C7E" w:rsidRDefault="00BC2C7E" w:rsidP="00CC2738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คดีฟ้องร้อง</w:t>
      </w:r>
    </w:p>
    <w:p w:rsidR="00223353" w:rsidRPr="00BC2C7E" w:rsidRDefault="00223353" w:rsidP="00CC2738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7311A8" w:rsidRPr="00BC2C7E" w:rsidRDefault="00BC2C7E" w:rsidP="00CC2738">
      <w:pPr>
        <w:ind w:left="1134" w:hanging="59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="002A61A9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A61A9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ในระหว่างปี พ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2555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42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ฉบับ จากกรมศุลกากร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65</w:t>
      </w:r>
      <w:r w:rsidR="007F291F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89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ธันวาคม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: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65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89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ล้านบาท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ซึ่งบริษัทได้บันทึกหนี้สินดังกล่าวไว้แล้วภายใต้บัญชี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“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ประมาณการหนี้สินสำหรับอากรนำเข้าและภาษีมูลค่าเพิ่ม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”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บริษัทได้ใช้สิทธิอุทธรณ์คัดค้านการประเมินและการเรียกเก็บเงินดังกล่าว </w:t>
      </w:r>
    </w:p>
    <w:p w:rsidR="00223353" w:rsidRPr="00BC2C7E" w:rsidRDefault="00223353" w:rsidP="00AB2482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7311A8" w:rsidRPr="00BC2C7E" w:rsidRDefault="007311A8" w:rsidP="00CC2738">
      <w:pPr>
        <w:suppressAutoHyphens w:val="0"/>
        <w:ind w:left="113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สิงหาคม พ.ศ.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คณะกรรมการพิจารณาอุทธรณ์ได้ยกอุทธรณ์การคัดค้านดังกล่าว และเมื่อ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BC2C7E"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ปัจจุบันอยู่ระหว่างการพิจารณาของศาล</w:t>
      </w:r>
    </w:p>
    <w:p w:rsidR="002A61A9" w:rsidRPr="00BC2C7E" w:rsidRDefault="002A61A9" w:rsidP="00CC2738">
      <w:pPr>
        <w:suppressAutoHyphens w:val="0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AA4286" w:rsidRPr="00BC2C7E" w:rsidRDefault="00BC2C7E" w:rsidP="00CC2738">
      <w:pPr>
        <w:suppressAutoHyphens w:val="0"/>
        <w:ind w:left="1134" w:hanging="59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="002A61A9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A61A9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2A61A9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ตุลาคม พ.ศ.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บริษัทฯ ยื่นฟ้องดำเนินคดีต่อศาลแพ่งกับคู่สัญญาในประเทศรายหนึ่ง โดยเรียกร้อง</w:t>
      </w:r>
      <w:r w:rsidR="00A03043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>ให้ชำระหนี้และชำระค่าเสียหายที่เกิดจากงานขายสินค้าของบริษัทฯ ที่ได้ส่งมอบให้กับคู่สัญญาครบถ้วนแล้ว</w:t>
      </w:r>
      <w:r w:rsidR="00A03043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AA4286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ปัจจุบันอยู่ระหว่างการพิจารณาคดีของศาล</w:t>
      </w:r>
    </w:p>
    <w:p w:rsidR="00267855" w:rsidRPr="00BC2C7E" w:rsidRDefault="000B4891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BC2C7E" w:rsidP="00267855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รายการกับบุคคลและกิจการที่เกี่ยวข้องกัน</w:t>
            </w:r>
          </w:p>
        </w:tc>
      </w:tr>
    </w:tbl>
    <w:p w:rsidR="007311A8" w:rsidRPr="00BC2C7E" w:rsidRDefault="007311A8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7311A8" w:rsidP="00CC2738">
      <w:pPr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พ</w:t>
      </w:r>
      <w:r w:rsidRPr="00BC2C7E">
        <w:rPr>
          <w:rFonts w:ascii="Browallia New" w:hAnsi="Browallia New" w:cs="Browallia New"/>
          <w:color w:val="auto"/>
          <w:sz w:val="26"/>
          <w:szCs w:val="26"/>
        </w:rPr>
        <w:t>.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ศ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ผู้ถือหุ้นรายใหญ่ของบริษัท คือ คุณเกียรติ วิมลเฉลา </w:t>
      </w:r>
    </w:p>
    <w:p w:rsidR="007311A8" w:rsidRPr="00BC2C7E" w:rsidRDefault="007311A8" w:rsidP="008D0672">
      <w:pPr>
        <w:jc w:val="both"/>
        <w:rPr>
          <w:rFonts w:ascii="Browallia New" w:hAnsi="Browallia New" w:cs="Browallia New"/>
          <w:color w:val="auto"/>
          <w:sz w:val="26"/>
          <w:szCs w:val="26"/>
        </w:rPr>
      </w:pPr>
    </w:p>
    <w:p w:rsidR="007311A8" w:rsidRPr="00BC2C7E" w:rsidRDefault="007311A8" w:rsidP="00CC2738">
      <w:pPr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รายการต่อไปนี้เป็นรายการกับบุคคลหรือกิจการที่เกี่ยวข้องกันที่สำคัญ</w:t>
      </w:r>
    </w:p>
    <w:p w:rsidR="007311A8" w:rsidRPr="00BC2C7E" w:rsidRDefault="007311A8" w:rsidP="00CC2738">
      <w:pPr>
        <w:jc w:val="both"/>
        <w:rPr>
          <w:rFonts w:ascii="Browallia New" w:hAnsi="Browallia New" w:cs="Browallia New"/>
          <w:color w:val="auto"/>
          <w:sz w:val="26"/>
          <w:szCs w:val="26"/>
        </w:rPr>
      </w:pPr>
    </w:p>
    <w:p w:rsidR="007311A8" w:rsidRPr="00BC2C7E" w:rsidRDefault="00B224C1" w:rsidP="00B224C1">
      <w:pPr>
        <w:suppressAutoHyphens w:val="0"/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(ก)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>ชำระ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ที่เกิดจากการซื้อ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 และบริการ</w:t>
      </w:r>
    </w:p>
    <w:p w:rsidR="007311A8" w:rsidRPr="00BC2C7E" w:rsidRDefault="007311A8" w:rsidP="008D0672">
      <w:pPr>
        <w:jc w:val="both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8D0672" w:rsidRPr="00BC2C7E" w:rsidTr="001878BB">
        <w:tc>
          <w:tcPr>
            <w:tcW w:w="3798" w:type="dxa"/>
            <w:shd w:val="clear" w:color="auto" w:fill="auto"/>
          </w:tcPr>
          <w:p w:rsidR="008D0672" w:rsidRPr="00BC2C7E" w:rsidRDefault="008D0672" w:rsidP="00903B95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8D0672" w:rsidRPr="00BC2C7E" w:rsidRDefault="008D0672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8D0672" w:rsidRPr="00BC2C7E" w:rsidRDefault="008D0672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8D0672" w:rsidRPr="00BC2C7E" w:rsidRDefault="008D0672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8D0672" w:rsidRPr="00BC2C7E" w:rsidRDefault="008D0672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7311A8" w:rsidRPr="00BC2C7E" w:rsidTr="00D851D2">
        <w:tc>
          <w:tcPr>
            <w:tcW w:w="3798" w:type="dxa"/>
            <w:shd w:val="clear" w:color="auto" w:fill="auto"/>
          </w:tcPr>
          <w:p w:rsidR="007311A8" w:rsidRPr="00BC2C7E" w:rsidRDefault="00903B95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903B95" w:rsidRPr="00BC2C7E" w:rsidTr="00D851D2">
        <w:tc>
          <w:tcPr>
            <w:tcW w:w="3798" w:type="dxa"/>
            <w:shd w:val="clear" w:color="auto" w:fill="auto"/>
          </w:tcPr>
          <w:p w:rsidR="00903B95" w:rsidRPr="00BC2C7E" w:rsidRDefault="00903B95" w:rsidP="00565D2A">
            <w:pPr>
              <w:spacing w:line="320" w:lineRule="exact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FAFAFA"/>
          </w:tcPr>
          <w:p w:rsidR="00903B95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903B95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903B95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903B95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D851D2" w:rsidRPr="00BC2C7E" w:rsidTr="00D851D2">
        <w:tc>
          <w:tcPr>
            <w:tcW w:w="3798" w:type="dxa"/>
            <w:shd w:val="clear" w:color="auto" w:fill="auto"/>
          </w:tcPr>
          <w:p w:rsidR="00D851D2" w:rsidRPr="00BC2C7E" w:rsidRDefault="00D851D2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BC2C7E" w:rsidRDefault="00D851D2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338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BC2C7E" w:rsidRDefault="00D851D2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D851D2" w:rsidRPr="00BC2C7E" w:rsidTr="00D851D2">
        <w:tc>
          <w:tcPr>
            <w:tcW w:w="3798" w:type="dxa"/>
            <w:shd w:val="clear" w:color="auto" w:fill="auto"/>
          </w:tcPr>
          <w:p w:rsidR="00D851D2" w:rsidRPr="00BC2C7E" w:rsidRDefault="00D851D2" w:rsidP="00565D2A">
            <w:pPr>
              <w:spacing w:line="320" w:lineRule="exact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D851D2" w:rsidRPr="00BC2C7E" w:rsidTr="00B5106C">
        <w:tc>
          <w:tcPr>
            <w:tcW w:w="3798" w:type="dxa"/>
            <w:shd w:val="clear" w:color="auto" w:fill="auto"/>
          </w:tcPr>
          <w:p w:rsidR="00D851D2" w:rsidRPr="00BC2C7E" w:rsidRDefault="00D851D2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D851D2" w:rsidRPr="00BC2C7E" w:rsidRDefault="00D851D2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851D2" w:rsidRPr="00BC2C7E" w:rsidRDefault="00D851D2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D851D2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D851D2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317</w:t>
            </w:r>
          </w:p>
        </w:tc>
        <w:tc>
          <w:tcPr>
            <w:tcW w:w="1440" w:type="dxa"/>
            <w:shd w:val="clear" w:color="auto" w:fill="FFFFFF"/>
          </w:tcPr>
          <w:p w:rsidR="00D851D2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D851D2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077</w:t>
            </w:r>
          </w:p>
        </w:tc>
      </w:tr>
      <w:tr w:rsidR="00D851D2" w:rsidRPr="00BC2C7E" w:rsidTr="00B5106C">
        <w:tc>
          <w:tcPr>
            <w:tcW w:w="3798" w:type="dxa"/>
            <w:shd w:val="clear" w:color="auto" w:fill="auto"/>
          </w:tcPr>
          <w:p w:rsidR="00D851D2" w:rsidRPr="00BC2C7E" w:rsidRDefault="00D851D2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D851D2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362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245</w:t>
            </w: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903B95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E473F0" w:rsidRPr="00BC2C7E" w:rsidRDefault="00F57867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108</w:t>
            </w:r>
          </w:p>
        </w:tc>
        <w:tc>
          <w:tcPr>
            <w:tcW w:w="1440" w:type="dxa"/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963</w:t>
            </w: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BC2C7E" w:rsidRDefault="00903B95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970</w:t>
            </w: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903B95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BC2C7E" w:rsidRDefault="00E473F0" w:rsidP="00903B95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BC2C7E" w:rsidRDefault="00E473F0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pacing w:line="320" w:lineRule="exact"/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tabs>
                <w:tab w:val="left" w:pos="1332"/>
              </w:tabs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tabs>
                <w:tab w:val="left" w:pos="1332"/>
              </w:tabs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E473F0" w:rsidRPr="00BC2C7E" w:rsidTr="00B5106C">
        <w:tc>
          <w:tcPr>
            <w:tcW w:w="3798" w:type="dxa"/>
            <w:shd w:val="clear" w:color="auto" w:fill="auto"/>
          </w:tcPr>
          <w:p w:rsidR="00E473F0" w:rsidRPr="00BC2C7E" w:rsidRDefault="00E473F0" w:rsidP="00565D2A">
            <w:pPr>
              <w:snapToGrid w:val="0"/>
              <w:spacing w:line="320" w:lineRule="exact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BC2C7E" w:rsidRDefault="00BC2C7E" w:rsidP="00565D2A">
            <w:pPr>
              <w:snapToGrid w:val="0"/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BC2C7E" w:rsidRDefault="00BC2C7E" w:rsidP="00565D2A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713</w:t>
            </w:r>
          </w:p>
        </w:tc>
      </w:tr>
    </w:tbl>
    <w:p w:rsidR="00DE2404" w:rsidRPr="00BC2C7E" w:rsidRDefault="00565D2A" w:rsidP="00565D2A">
      <w:pPr>
        <w:suppressAutoHyphens w:val="0"/>
        <w:rPr>
          <w:rFonts w:ascii="Browallia New" w:eastAsia="Arial Unicode MS" w:hAnsi="Browallia New" w:cs="Browallia New"/>
          <w:color w:val="CF4A02"/>
          <w:sz w:val="26"/>
          <w:szCs w:val="26"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eastAsia="en-US"/>
        </w:rPr>
        <w:br w:type="page"/>
      </w:r>
    </w:p>
    <w:p w:rsidR="007311A8" w:rsidRPr="00BC2C7E" w:rsidRDefault="00E73070" w:rsidP="00CC2738">
      <w:pPr>
        <w:suppressAutoHyphens w:val="0"/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eastAsia="en-US"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 w:eastAsia="en-US"/>
        </w:rPr>
        <w:t>ข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eastAsia="en-US"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ab/>
        <w:t>ยอดค้างชำระที่เกิดจากการหนี้สินตามสัญญาเช่า</w:t>
      </w:r>
    </w:p>
    <w:p w:rsidR="007311A8" w:rsidRPr="00BC2C7E" w:rsidRDefault="007311A8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BC2C7E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3B7224" w:rsidRPr="00BC2C7E" w:rsidTr="00B5106C">
        <w:tc>
          <w:tcPr>
            <w:tcW w:w="3798" w:type="dxa"/>
            <w:shd w:val="clear" w:color="auto" w:fill="auto"/>
          </w:tcPr>
          <w:p w:rsidR="003B7224" w:rsidRPr="00BC2C7E" w:rsidRDefault="003B7224" w:rsidP="003B7224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B7224" w:rsidRPr="00BC2C7E" w:rsidRDefault="00BC2C7E" w:rsidP="003B7224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3B7224" w:rsidRPr="00BC2C7E" w:rsidRDefault="003B7224" w:rsidP="003B7224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B7224" w:rsidRPr="00BC2C7E" w:rsidRDefault="00BC2C7E" w:rsidP="003B7224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3B7224" w:rsidRPr="00BC2C7E" w:rsidRDefault="003B7224" w:rsidP="003B7224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</w:tbl>
    <w:p w:rsidR="007311A8" w:rsidRPr="00BC2C7E" w:rsidRDefault="007311A8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E73070" w:rsidP="00CC2738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7311A8" w:rsidP="00CC2738">
      <w:pPr>
        <w:ind w:left="540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728"/>
      </w:tblGrid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311A8" w:rsidRPr="00BC2C7E" w:rsidTr="003B7224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3B7224" w:rsidRPr="00BC2C7E" w:rsidTr="003B7224">
        <w:tc>
          <w:tcPr>
            <w:tcW w:w="6106" w:type="dxa"/>
            <w:shd w:val="clear" w:color="auto" w:fill="auto"/>
          </w:tcPr>
          <w:p w:rsidR="003B7224" w:rsidRPr="00BC2C7E" w:rsidRDefault="003B7224" w:rsidP="003B7224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FAFAFA"/>
          </w:tcPr>
          <w:p w:rsidR="003B7224" w:rsidRPr="00BC2C7E" w:rsidRDefault="00BC2C7E" w:rsidP="003B7224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600</w:t>
            </w:r>
          </w:p>
        </w:tc>
        <w:tc>
          <w:tcPr>
            <w:tcW w:w="1728" w:type="dxa"/>
            <w:shd w:val="clear" w:color="auto" w:fill="FAFAFA"/>
          </w:tcPr>
          <w:p w:rsidR="003B7224" w:rsidRPr="00BC2C7E" w:rsidRDefault="00BC2C7E" w:rsidP="003B7224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  <w:tr w:rsidR="007311A8" w:rsidRPr="00BC2C7E" w:rsidTr="003B7224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FAFAFA"/>
          </w:tcPr>
          <w:p w:rsidR="007311A8" w:rsidRPr="00BC2C7E" w:rsidRDefault="003B722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:rsidR="007311A8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660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Pr="00BC2C7E" w:rsidRDefault="003B722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Pr="00BC2C7E" w:rsidRDefault="003B722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)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Pr="00BC2C7E" w:rsidRDefault="00BC2C7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160</w:t>
            </w:r>
          </w:p>
        </w:tc>
      </w:tr>
    </w:tbl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7311A8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พ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เงินให้กู้ยืมระยะสั้นแก่กิจการที่เกี่ยวข้องกันจำนวน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: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เป็นเงินให้กู้ยืมแก่การร่วมค้าแห่งหนึ่ง ซึ่งมีอัตราดอกเบี้ยร้อยละ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CF2D7E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ต่อปี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เงินให้กู้ยืมดังกล่าวเป็นเงิน</w:t>
      </w:r>
      <w:r w:rsidR="0020570E">
        <w:rPr>
          <w:rFonts w:ascii="Browallia New" w:eastAsia="Arial Unicode MS" w:hAnsi="Browallia New" w:cs="Browallia New" w:hint="cs"/>
          <w:sz w:val="26"/>
          <w:szCs w:val="26"/>
          <w:cs/>
        </w:rPr>
        <w:t>ให้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กู้ยืมไม่มีภาระค้ำประกันและครบกำหนดรับชำระคืนเมื่อทวงถาม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9E0282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มิถุนายน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พ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ศ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เงินให้กู้ยืมระยะสั้นแก่กิจการที่เกี่ยวข้องกันจำนวน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14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06</w:t>
      </w:r>
      <w:r w:rsidR="00CF2D7E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 พ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เป็นเงินให้กู้ยืมแก่บริษัทย่อยจำนวน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ซึ่งมีอัตราดอกเบี้ยร้อยละ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B7224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CF2D7E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(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>.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BC2C7E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  <w:r w:rsidR="00E73070" w:rsidRPr="00BC2C7E">
        <w:rPr>
          <w:rFonts w:ascii="Browallia New" w:eastAsia="Arial Unicode MS" w:hAnsi="Browallia New" w:cs="Browallia New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เงินให้กู้ยืมดังกล่าวเป็นเงิน</w:t>
      </w:r>
      <w:r w:rsidR="0020570E">
        <w:rPr>
          <w:rFonts w:ascii="Browallia New" w:eastAsia="Arial Unicode MS" w:hAnsi="Browallia New" w:cs="Browallia New" w:hint="cs"/>
          <w:sz w:val="26"/>
          <w:szCs w:val="26"/>
          <w:cs/>
        </w:rPr>
        <w:t>ให้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กู้ยืมไม่มีภาระค้ำประกันและครบกำหนดรับชำระคืนเมื่อทวงถาม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CF2D7E" w:rsidRPr="00BC2C7E" w:rsidRDefault="00CF2D7E">
      <w:pPr>
        <w:suppressAutoHyphens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:rsidR="007311A8" w:rsidRPr="00BC2C7E" w:rsidRDefault="00E73070" w:rsidP="00CC2738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 และบริการ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ซื้อสินค้าและบริการ ดอกเบี้ยรับและดอกเบี้ยจ่าย </w:t>
      </w:r>
    </w:p>
    <w:p w:rsidR="007311A8" w:rsidRPr="00BC2C7E" w:rsidRDefault="007311A8" w:rsidP="00CF2D7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F2D7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F2D7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38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ต้นทุนโครงการ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101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882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754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72230E" w:rsidRPr="00BC2C7E" w:rsidTr="00792B02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346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99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169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169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99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</w:rPr>
              <w:t>โดย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781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781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781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781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BC2C7E" w:rsidP="007223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</w:tr>
    </w:tbl>
    <w:p w:rsidR="003B6F0A" w:rsidRPr="00BC2C7E" w:rsidRDefault="003B6F0A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7311A8" w:rsidRPr="00BC2C7E" w:rsidRDefault="00E73070" w:rsidP="00CC2738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ค่าตอบแทนกรรมการและผู้บริหารที่สำคัญ</w:t>
      </w:r>
    </w:p>
    <w:p w:rsidR="007311A8" w:rsidRPr="00BC2C7E" w:rsidRDefault="007311A8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0A2BB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0A2BB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3E34D9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234</w:t>
            </w:r>
          </w:p>
        </w:tc>
        <w:tc>
          <w:tcPr>
            <w:tcW w:w="1440" w:type="dxa"/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821</w:t>
            </w:r>
          </w:p>
        </w:tc>
        <w:tc>
          <w:tcPr>
            <w:tcW w:w="1440" w:type="dxa"/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3E34D9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243</w:t>
            </w:r>
          </w:p>
        </w:tc>
        <w:tc>
          <w:tcPr>
            <w:tcW w:w="1440" w:type="dxa"/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958</w:t>
            </w: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318</w:t>
            </w: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3E34D9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3E34D9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BBF" w:rsidRPr="00BC2C7E" w:rsidRDefault="00BC2C7E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="0037149E"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276</w:t>
            </w:r>
          </w:p>
        </w:tc>
      </w:tr>
    </w:tbl>
    <w:p w:rsidR="000A2BBF" w:rsidRPr="00BC2C7E" w:rsidRDefault="000A2BBF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0A2BBF" w:rsidRPr="00BC2C7E" w:rsidRDefault="000A2BBF">
      <w:pPr>
        <w:suppressAutoHyphens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BC2C7E" w:rsidP="009C2809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ข้อมูลกระแสเงินสด</w:t>
            </w:r>
          </w:p>
        </w:tc>
      </w:tr>
    </w:tbl>
    <w:p w:rsidR="007311A8" w:rsidRPr="00BC2C7E" w:rsidRDefault="007311A8" w:rsidP="00CC2738">
      <w:pPr>
        <w:rPr>
          <w:rFonts w:ascii="Browallia New" w:eastAsia="Arial Unicode MS" w:hAnsi="Browallia New" w:cs="Browallia New"/>
          <w:caps/>
          <w:color w:val="auto"/>
          <w:sz w:val="26"/>
          <w:szCs w:val="26"/>
        </w:rPr>
      </w:pPr>
    </w:p>
    <w:p w:rsidR="007311A8" w:rsidRPr="00BC2C7E" w:rsidRDefault="007311A8" w:rsidP="00BC2C7E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การเปลี่ยนแปลงในหนี้สินที่เกิดจากกิจกรรมจัดหาเงิน</w:t>
      </w:r>
    </w:p>
    <w:p w:rsidR="007311A8" w:rsidRPr="00BC2C7E" w:rsidRDefault="007311A8" w:rsidP="00CC273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7311A8" w:rsidRPr="00BC2C7E" w:rsidRDefault="007311A8" w:rsidP="00CC2738">
      <w:pPr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การเปลี่ยนแปลงในหนี้สินจากกิจกรรมจัดหาเงินสามารถแสดงได้ดังนี้</w:t>
      </w:r>
    </w:p>
    <w:p w:rsidR="007311A8" w:rsidRPr="00BC2C7E" w:rsidRDefault="007311A8" w:rsidP="00CC273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7488"/>
        <w:gridCol w:w="2077"/>
      </w:tblGrid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2809" w:rsidRPr="00BC2C7E" w:rsidRDefault="009C2809" w:rsidP="009C2809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809" w:rsidRPr="00BC2C7E" w:rsidRDefault="009C2809" w:rsidP="009C2809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งวดหกเดือน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 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tcBorders>
              <w:bottom w:val="single" w:sz="4" w:space="0" w:color="000000"/>
            </w:tcBorders>
            <w:shd w:val="clear" w:color="auto" w:fill="auto"/>
          </w:tcPr>
          <w:p w:rsidR="009C2809" w:rsidRPr="00BC2C7E" w:rsidRDefault="009C2809" w:rsidP="009C2809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7" w:type="dxa"/>
            <w:tcBorders>
              <w:top w:val="single" w:sz="4" w:space="0" w:color="000000"/>
            </w:tcBorders>
            <w:shd w:val="clear" w:color="auto" w:fill="FAFAFA"/>
          </w:tcPr>
          <w:p w:rsidR="009C2809" w:rsidRPr="00BC2C7E" w:rsidRDefault="009C2809" w:rsidP="001878BB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BC2C7E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5F63D7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ผลกระทบจากการใช้มาตรฐานการรายงานทางการเงินฉบับที่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หมายเหตุ</w:t>
            </w:r>
            <w:r w:rsidR="008A28BD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FAFAFA"/>
          </w:tcPr>
          <w:p w:rsidR="009C2809" w:rsidRPr="00BC2C7E" w:rsidRDefault="00BC2C7E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FAFAFA"/>
          </w:tcPr>
          <w:p w:rsidR="009C2809" w:rsidRPr="00BC2C7E" w:rsidRDefault="009C2809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BC2C7E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9C2809" w:rsidP="004E7E71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9C2809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E7E71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4E7E71" w:rsidRPr="00BC2C7E" w:rsidRDefault="004E7E71" w:rsidP="004E7E71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2077" w:type="dxa"/>
            <w:shd w:val="clear" w:color="auto" w:fill="FAFAFA"/>
          </w:tcPr>
          <w:p w:rsidR="004E7E71" w:rsidRPr="00BC2C7E" w:rsidRDefault="00BC2C7E" w:rsidP="004E7E71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BC2C7E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มิถุนายน 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C2809" w:rsidRPr="00BC2C7E" w:rsidRDefault="00BC2C7E" w:rsidP="001878B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</w:tr>
    </w:tbl>
    <w:p w:rsidR="00223353" w:rsidRPr="00BC2C7E" w:rsidRDefault="00223353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F74649" w:rsidRPr="00BC2C7E" w:rsidRDefault="007E519F" w:rsidP="007E519F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</w:p>
          <w:p w:rsidR="007E519F" w:rsidRPr="00BC2C7E" w:rsidRDefault="007E519F" w:rsidP="007E519F">
            <w:pPr>
              <w:ind w:left="-29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เฉพาะกิจการ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519F" w:rsidRPr="00BC2C7E" w:rsidRDefault="007E519F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งวดหกเดือน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 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7E519F" w:rsidRPr="00BC2C7E" w:rsidRDefault="007E519F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FAFAFA"/>
          </w:tcPr>
          <w:p w:rsidR="007E519F" w:rsidRPr="00BC2C7E" w:rsidRDefault="007E519F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BC2C7E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5F63D7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ผลกระทบจากการใช้มาตรฐานการรายงานทางการเงินฉบับที่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หมายเหตุ</w:t>
            </w:r>
            <w:r w:rsidR="008A28BD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FAFAFA"/>
          </w:tcPr>
          <w:p w:rsidR="007E519F" w:rsidRPr="00BC2C7E" w:rsidRDefault="00BC2C7E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FAFAFA"/>
          </w:tcPr>
          <w:p w:rsidR="007E519F" w:rsidRPr="00BC2C7E" w:rsidRDefault="007E519F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BC2C7E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7E519F" w:rsidP="004E7E71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7E519F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BC2C7E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BC2C7E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มิถุนายน 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E519F" w:rsidRPr="00BC2C7E" w:rsidRDefault="00BC2C7E" w:rsidP="007E519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</w:p>
        </w:tc>
      </w:tr>
    </w:tbl>
    <w:p w:rsidR="008F24BE" w:rsidRPr="00BC2C7E" w:rsidRDefault="008F24BE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77A6" w:rsidRPr="00BC2C7E" w:rsidRDefault="005777A6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77A6" w:rsidRPr="00BC2C7E" w:rsidRDefault="005777A6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งวดหกเดือน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 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5777A6" w:rsidRPr="00BC2C7E" w:rsidRDefault="005777A6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auto"/>
          </w:tcPr>
          <w:p w:rsidR="005777A6" w:rsidRPr="00BC2C7E" w:rsidRDefault="005777A6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DA2A5A" w:rsidRPr="00BC2C7E" w:rsidRDefault="00DA48D2" w:rsidP="00DA48D2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BC2C7E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DA2A5A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DA2A5A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578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auto"/>
          </w:tcPr>
          <w:p w:rsidR="005777A6" w:rsidRPr="00BC2C7E" w:rsidRDefault="005777A6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การเพิ่มขึ้น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BC2C7E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DA2A5A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DA48D2" w:rsidP="00DA48D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777A6" w:rsidRPr="00BC2C7E" w:rsidRDefault="00BC2C7E" w:rsidP="00DE4F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DA2A5A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678</w:t>
            </w:r>
          </w:p>
        </w:tc>
      </w:tr>
    </w:tbl>
    <w:p w:rsidR="007E519F" w:rsidRPr="00BC2C7E" w:rsidRDefault="007E519F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F74649" w:rsidRPr="00BC2C7E" w:rsidRDefault="00DA2A5A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</w:p>
          <w:p w:rsidR="00DA2A5A" w:rsidRPr="00BC2C7E" w:rsidRDefault="00DA2A5A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เฉพาะกิจการ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A5A" w:rsidRPr="00BC2C7E" w:rsidRDefault="00DA2A5A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งวดหกเดือน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สิ้นสุดวันที่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 พ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.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ศ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. </w:t>
            </w:r>
            <w:r w:rsidR="00BC2C7E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DA2A5A" w:rsidRPr="00BC2C7E" w:rsidRDefault="00DA2A5A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auto"/>
          </w:tcPr>
          <w:p w:rsidR="00DA2A5A" w:rsidRPr="00BC2C7E" w:rsidRDefault="00DA2A5A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F7196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6F7196" w:rsidRPr="00BC2C7E" w:rsidRDefault="006F7196" w:rsidP="006F7196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BC2C7E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6F7196" w:rsidRPr="00BC2C7E" w:rsidRDefault="00BC2C7E" w:rsidP="006F7196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6F7196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DA2A5A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auto"/>
          </w:tcPr>
          <w:p w:rsidR="00DA2A5A" w:rsidRPr="00BC2C7E" w:rsidRDefault="00DA2A5A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การเพิ่มขึ้น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A5A" w:rsidRPr="00BC2C7E" w:rsidRDefault="00BC2C7E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DA2A5A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</w:p>
        </w:tc>
      </w:tr>
      <w:tr w:rsidR="006F719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6F7196" w:rsidRPr="00BC2C7E" w:rsidRDefault="006F7196" w:rsidP="006F7196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BC2C7E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196" w:rsidRPr="00BC2C7E" w:rsidRDefault="00BC2C7E" w:rsidP="006F7196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6F7196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:rsidR="003F06EA" w:rsidRPr="00BC2C7E" w:rsidRDefault="003F06EA" w:rsidP="0097637C">
      <w:pPr>
        <w:suppressAutoHyphens w:val="0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sectPr w:rsidR="003F06EA" w:rsidRPr="00BC2C7E" w:rsidSect="001F658D">
      <w:headerReference w:type="default" r:id="rId8"/>
      <w:footerReference w:type="default" r:id="rId9"/>
      <w:pgSz w:w="11906" w:h="16838"/>
      <w:pgMar w:top="1440" w:right="720" w:bottom="720" w:left="1728" w:header="706" w:footer="576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FFD" w:rsidRDefault="007D5FFD">
      <w:r>
        <w:separator/>
      </w:r>
    </w:p>
  </w:endnote>
  <w:endnote w:type="continuationSeparator" w:id="0">
    <w:p w:rsidR="007D5FFD" w:rsidRDefault="007D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B7A" w:rsidRPr="00CC0407" w:rsidRDefault="00761B7A">
    <w:pPr>
      <w:pStyle w:val="Footer"/>
      <w:pBdr>
        <w:top w:val="single" w:sz="8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Browallia New" w:hAnsi="Browallia New" w:cs="Browallia New"/>
        <w:sz w:val="28"/>
        <w:szCs w:val="28"/>
      </w:rPr>
    </w:pPr>
    <w:r w:rsidRPr="00CC0407">
      <w:rPr>
        <w:rFonts w:ascii="Browallia New" w:eastAsia="Arial Unicode MS" w:hAnsi="Browallia New" w:cs="Browallia New"/>
        <w:sz w:val="28"/>
        <w:szCs w:val="28"/>
        <w:lang w:val="en-GB"/>
      </w:rPr>
      <w:fldChar w:fldCharType="begin"/>
    </w:r>
    <w:r w:rsidRPr="00CC0407">
      <w:rPr>
        <w:rFonts w:ascii="Browallia New" w:eastAsia="Arial Unicode MS" w:hAnsi="Browallia New" w:cs="Browallia New"/>
        <w:sz w:val="28"/>
        <w:szCs w:val="28"/>
        <w:lang w:val="en-GB"/>
      </w:rPr>
      <w:instrText xml:space="preserve"> PAGE </w:instrText>
    </w:r>
    <w:r w:rsidRPr="00CC0407">
      <w:rPr>
        <w:rFonts w:ascii="Browallia New" w:eastAsia="Arial Unicode MS" w:hAnsi="Browallia New" w:cs="Browallia New"/>
        <w:sz w:val="28"/>
        <w:szCs w:val="28"/>
        <w:lang w:val="en-GB"/>
      </w:rPr>
      <w:fldChar w:fldCharType="separate"/>
    </w:r>
    <w:r>
      <w:rPr>
        <w:rFonts w:ascii="Browallia New" w:eastAsia="Arial Unicode MS" w:hAnsi="Browallia New" w:cs="Browallia New"/>
        <w:noProof/>
        <w:sz w:val="28"/>
        <w:szCs w:val="28"/>
        <w:lang w:val="en-GB"/>
      </w:rPr>
      <w:t>43</w:t>
    </w:r>
    <w:r w:rsidRPr="00CC0407">
      <w:rPr>
        <w:rFonts w:ascii="Browallia New" w:eastAsia="Arial Unicode MS" w:hAnsi="Browallia New" w:cs="Browallia New"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FFD" w:rsidRDefault="007D5FFD">
      <w:r>
        <w:separator/>
      </w:r>
    </w:p>
  </w:footnote>
  <w:footnote w:type="continuationSeparator" w:id="0">
    <w:p w:rsidR="007D5FFD" w:rsidRDefault="007D5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B7A" w:rsidRPr="00BA1EC1" w:rsidRDefault="00761B7A">
    <w:pPr>
      <w:pStyle w:val="Header"/>
      <w:spacing w:line="320" w:lineRule="exact"/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 xml:space="preserve">บริษัท 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>สยามราช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 xml:space="preserve"> จำกัด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 xml:space="preserve"> 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lang w:val="en-US"/>
      </w:rPr>
      <w:t>(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>มหาชน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lang w:val="en-US"/>
      </w:rPr>
      <w:t>)</w:t>
    </w:r>
  </w:p>
  <w:p w:rsidR="00761B7A" w:rsidRPr="00BA1EC1" w:rsidRDefault="00761B7A">
    <w:pPr>
      <w:spacing w:line="320" w:lineRule="exact"/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BA1EC1">
      <w:rPr>
        <w:rFonts w:ascii="Browallia New" w:eastAsia="Arial Unicode MS" w:hAnsi="Browallia New" w:cs="Browallia New"/>
        <w:b/>
        <w:bCs/>
        <w:sz w:val="26"/>
        <w:szCs w:val="26"/>
      </w:rPr>
      <w:t>(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ยังไม่ได้ตรวจสอบ</w:t>
    </w:r>
    <w:r w:rsidRPr="00BA1EC1">
      <w:rPr>
        <w:rFonts w:ascii="Browallia New" w:eastAsia="Arial Unicode MS" w:hAnsi="Browallia New" w:cs="Browallia New"/>
        <w:b/>
        <w:bCs/>
        <w:sz w:val="26"/>
        <w:szCs w:val="26"/>
      </w:rPr>
      <w:t>)</w:t>
    </w:r>
  </w:p>
  <w:p w:rsidR="00761B7A" w:rsidRPr="00BA1EC1" w:rsidRDefault="00761B7A">
    <w:pPr>
      <w:pBdr>
        <w:top w:val="none" w:sz="0" w:space="0" w:color="000000"/>
        <w:left w:val="none" w:sz="0" w:space="0" w:color="000000"/>
        <w:bottom w:val="single" w:sz="8" w:space="1" w:color="000000"/>
        <w:right w:val="none" w:sz="0" w:space="0" w:color="000000"/>
      </w:pBdr>
      <w:spacing w:line="320" w:lineRule="exact"/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สำหรับงวด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หกเดือน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สิ้นสุดวันที่ </w:t>
    </w:r>
    <w:r w:rsidRPr="00BA1EC1">
      <w:rPr>
        <w:rFonts w:ascii="Browallia New" w:eastAsia="Arial Unicode MS" w:hAnsi="Browallia New" w:cs="Browallia New"/>
        <w:b/>
        <w:bCs/>
        <w:sz w:val="26"/>
        <w:szCs w:val="26"/>
      </w:rPr>
      <w:t xml:space="preserve">30 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มิถุนายน พ</w:t>
    </w:r>
    <w:r w:rsidRPr="00BA1EC1">
      <w:rPr>
        <w:rFonts w:ascii="Browallia New" w:eastAsia="Arial Unicode MS" w:hAnsi="Browallia New" w:cs="Browallia New"/>
        <w:b/>
        <w:bCs/>
        <w:sz w:val="26"/>
        <w:szCs w:val="26"/>
      </w:rPr>
      <w:t>.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ศ</w:t>
    </w:r>
    <w:r w:rsidRPr="00BA1EC1">
      <w:rPr>
        <w:rFonts w:ascii="Browallia New" w:eastAsia="Arial Unicode MS" w:hAnsi="Browallia New" w:cs="Browallia New"/>
        <w:b/>
        <w:bCs/>
        <w:sz w:val="26"/>
        <w:szCs w:val="26"/>
      </w:rPr>
      <w:t>. 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2"/>
        <w:highlight w:val="cyan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9A4CC08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rowallia New" w:hAnsi="Browallia New" w:cs="Browallia New" w:hint="cs"/>
        <w:lang w:val="en-GB"/>
      </w:rPr>
    </w:lvl>
  </w:abstractNum>
  <w:abstractNum w:abstractNumId="5" w15:restartNumberingAfterBreak="0">
    <w:nsid w:val="14F356E9"/>
    <w:multiLevelType w:val="hybridMultilevel"/>
    <w:tmpl w:val="10F4D13C"/>
    <w:lvl w:ilvl="0" w:tplc="7F8C80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D2C16"/>
    <w:multiLevelType w:val="hybridMultilevel"/>
    <w:tmpl w:val="0B9A4E32"/>
    <w:lvl w:ilvl="0" w:tplc="3DCC3FAA">
      <w:start w:val="1"/>
      <w:numFmt w:val="thaiLetters"/>
      <w:lvlText w:val="(%1)"/>
      <w:lvlJc w:val="left"/>
      <w:pPr>
        <w:ind w:left="405" w:hanging="360"/>
      </w:pPr>
      <w:rPr>
        <w:rFonts w:ascii="Browallia New" w:eastAsia="Arial Unicode MS" w:hAnsi="Browallia New" w:cs="Browallia New" w:hint="default"/>
        <w:b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46D52A6"/>
    <w:multiLevelType w:val="hybridMultilevel"/>
    <w:tmpl w:val="AD540F7C"/>
    <w:lvl w:ilvl="0" w:tplc="8EB405C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00B7"/>
    <w:multiLevelType w:val="hybridMultilevel"/>
    <w:tmpl w:val="81B0C31C"/>
    <w:lvl w:ilvl="0" w:tplc="05FE61CE">
      <w:start w:val="27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1280A"/>
    <w:multiLevelType w:val="hybridMultilevel"/>
    <w:tmpl w:val="FCC83094"/>
    <w:lvl w:ilvl="0" w:tplc="ED80D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229A8"/>
    <w:multiLevelType w:val="hybridMultilevel"/>
    <w:tmpl w:val="AD88DDB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B75"/>
    <w:rsid w:val="000008FA"/>
    <w:rsid w:val="00006BD2"/>
    <w:rsid w:val="00007AB2"/>
    <w:rsid w:val="0001045C"/>
    <w:rsid w:val="000114AA"/>
    <w:rsid w:val="00013CE5"/>
    <w:rsid w:val="00013FD0"/>
    <w:rsid w:val="00016C8F"/>
    <w:rsid w:val="0002006D"/>
    <w:rsid w:val="000234BB"/>
    <w:rsid w:val="00026AA6"/>
    <w:rsid w:val="00027821"/>
    <w:rsid w:val="000307D1"/>
    <w:rsid w:val="00032D4B"/>
    <w:rsid w:val="0003464C"/>
    <w:rsid w:val="00034CCF"/>
    <w:rsid w:val="0003701A"/>
    <w:rsid w:val="00037EE9"/>
    <w:rsid w:val="00041A6C"/>
    <w:rsid w:val="00041D1F"/>
    <w:rsid w:val="00043542"/>
    <w:rsid w:val="000471D3"/>
    <w:rsid w:val="000520DD"/>
    <w:rsid w:val="00053414"/>
    <w:rsid w:val="00055B98"/>
    <w:rsid w:val="00057AF2"/>
    <w:rsid w:val="0006340B"/>
    <w:rsid w:val="000641F6"/>
    <w:rsid w:val="00066729"/>
    <w:rsid w:val="000706AF"/>
    <w:rsid w:val="0007179F"/>
    <w:rsid w:val="00073CBC"/>
    <w:rsid w:val="00074A94"/>
    <w:rsid w:val="00082924"/>
    <w:rsid w:val="00083E9A"/>
    <w:rsid w:val="00086032"/>
    <w:rsid w:val="000931BE"/>
    <w:rsid w:val="00093ECE"/>
    <w:rsid w:val="000962AE"/>
    <w:rsid w:val="00097BC9"/>
    <w:rsid w:val="000A11BF"/>
    <w:rsid w:val="000A2BBF"/>
    <w:rsid w:val="000A7124"/>
    <w:rsid w:val="000B06EF"/>
    <w:rsid w:val="000B2830"/>
    <w:rsid w:val="000B4891"/>
    <w:rsid w:val="000B605E"/>
    <w:rsid w:val="000C0C87"/>
    <w:rsid w:val="000C111C"/>
    <w:rsid w:val="000C2B3D"/>
    <w:rsid w:val="000C4B5F"/>
    <w:rsid w:val="000C6F99"/>
    <w:rsid w:val="000D1C9A"/>
    <w:rsid w:val="000D42CC"/>
    <w:rsid w:val="000D5ECD"/>
    <w:rsid w:val="000E1C37"/>
    <w:rsid w:val="000E29E1"/>
    <w:rsid w:val="000E6DDF"/>
    <w:rsid w:val="000F2C47"/>
    <w:rsid w:val="000F45E6"/>
    <w:rsid w:val="000F5035"/>
    <w:rsid w:val="000F6B51"/>
    <w:rsid w:val="00101B33"/>
    <w:rsid w:val="00101FEE"/>
    <w:rsid w:val="00104FD7"/>
    <w:rsid w:val="001112A9"/>
    <w:rsid w:val="00112A4C"/>
    <w:rsid w:val="00112B27"/>
    <w:rsid w:val="0011349F"/>
    <w:rsid w:val="001140D0"/>
    <w:rsid w:val="00114D9D"/>
    <w:rsid w:val="001165AC"/>
    <w:rsid w:val="00117E03"/>
    <w:rsid w:val="0012648E"/>
    <w:rsid w:val="00126F14"/>
    <w:rsid w:val="001306AB"/>
    <w:rsid w:val="00131B6C"/>
    <w:rsid w:val="00132324"/>
    <w:rsid w:val="00134AAD"/>
    <w:rsid w:val="001352DE"/>
    <w:rsid w:val="0013551A"/>
    <w:rsid w:val="001362F7"/>
    <w:rsid w:val="0014057F"/>
    <w:rsid w:val="0014330C"/>
    <w:rsid w:val="00145F1C"/>
    <w:rsid w:val="00146A69"/>
    <w:rsid w:val="00151EF9"/>
    <w:rsid w:val="0015257C"/>
    <w:rsid w:val="0015461F"/>
    <w:rsid w:val="00155CF3"/>
    <w:rsid w:val="00162C3D"/>
    <w:rsid w:val="00170303"/>
    <w:rsid w:val="0017127C"/>
    <w:rsid w:val="001760BB"/>
    <w:rsid w:val="001771AB"/>
    <w:rsid w:val="001806A4"/>
    <w:rsid w:val="00180AC6"/>
    <w:rsid w:val="001814AE"/>
    <w:rsid w:val="00181A44"/>
    <w:rsid w:val="00182413"/>
    <w:rsid w:val="001843E9"/>
    <w:rsid w:val="001843FB"/>
    <w:rsid w:val="001855D2"/>
    <w:rsid w:val="00186310"/>
    <w:rsid w:val="001863A0"/>
    <w:rsid w:val="001878BB"/>
    <w:rsid w:val="001878CE"/>
    <w:rsid w:val="00190039"/>
    <w:rsid w:val="00190B2F"/>
    <w:rsid w:val="00190CA8"/>
    <w:rsid w:val="00195788"/>
    <w:rsid w:val="0019580C"/>
    <w:rsid w:val="00197080"/>
    <w:rsid w:val="0019726A"/>
    <w:rsid w:val="001A0669"/>
    <w:rsid w:val="001A508E"/>
    <w:rsid w:val="001A6C4A"/>
    <w:rsid w:val="001A7A15"/>
    <w:rsid w:val="001A7A4D"/>
    <w:rsid w:val="001B0E11"/>
    <w:rsid w:val="001B27F7"/>
    <w:rsid w:val="001B2CCB"/>
    <w:rsid w:val="001B48C9"/>
    <w:rsid w:val="001B52A0"/>
    <w:rsid w:val="001B5DC8"/>
    <w:rsid w:val="001B76C6"/>
    <w:rsid w:val="001C2890"/>
    <w:rsid w:val="001C33D8"/>
    <w:rsid w:val="001C568F"/>
    <w:rsid w:val="001C7F43"/>
    <w:rsid w:val="001D6C03"/>
    <w:rsid w:val="001E145D"/>
    <w:rsid w:val="001E4FE4"/>
    <w:rsid w:val="001E64AC"/>
    <w:rsid w:val="001E6EED"/>
    <w:rsid w:val="001F1883"/>
    <w:rsid w:val="001F4275"/>
    <w:rsid w:val="001F4292"/>
    <w:rsid w:val="001F4452"/>
    <w:rsid w:val="001F446A"/>
    <w:rsid w:val="001F4A58"/>
    <w:rsid w:val="001F517B"/>
    <w:rsid w:val="001F658D"/>
    <w:rsid w:val="001F6A0A"/>
    <w:rsid w:val="001F7267"/>
    <w:rsid w:val="002012C0"/>
    <w:rsid w:val="00202414"/>
    <w:rsid w:val="00202466"/>
    <w:rsid w:val="002026B9"/>
    <w:rsid w:val="00203735"/>
    <w:rsid w:val="00204506"/>
    <w:rsid w:val="0020570E"/>
    <w:rsid w:val="002110D4"/>
    <w:rsid w:val="00213878"/>
    <w:rsid w:val="00214955"/>
    <w:rsid w:val="00214FC9"/>
    <w:rsid w:val="00215D37"/>
    <w:rsid w:val="00217FB0"/>
    <w:rsid w:val="002207EC"/>
    <w:rsid w:val="002213C6"/>
    <w:rsid w:val="00221E2E"/>
    <w:rsid w:val="00222FE4"/>
    <w:rsid w:val="00223353"/>
    <w:rsid w:val="00224496"/>
    <w:rsid w:val="002256EF"/>
    <w:rsid w:val="002260D0"/>
    <w:rsid w:val="00227BB4"/>
    <w:rsid w:val="00230935"/>
    <w:rsid w:val="00232E5D"/>
    <w:rsid w:val="00232ED9"/>
    <w:rsid w:val="00240D1D"/>
    <w:rsid w:val="0024445D"/>
    <w:rsid w:val="00245E07"/>
    <w:rsid w:val="002460D6"/>
    <w:rsid w:val="002466DC"/>
    <w:rsid w:val="00253C04"/>
    <w:rsid w:val="00254D91"/>
    <w:rsid w:val="0025738F"/>
    <w:rsid w:val="00261E69"/>
    <w:rsid w:val="0026249E"/>
    <w:rsid w:val="002643E1"/>
    <w:rsid w:val="00265517"/>
    <w:rsid w:val="00267855"/>
    <w:rsid w:val="00267FCB"/>
    <w:rsid w:val="00271406"/>
    <w:rsid w:val="0027361A"/>
    <w:rsid w:val="00274188"/>
    <w:rsid w:val="00274292"/>
    <w:rsid w:val="002755B5"/>
    <w:rsid w:val="00282A42"/>
    <w:rsid w:val="002836AB"/>
    <w:rsid w:val="002847C7"/>
    <w:rsid w:val="00287588"/>
    <w:rsid w:val="0029080D"/>
    <w:rsid w:val="0029137C"/>
    <w:rsid w:val="002913A1"/>
    <w:rsid w:val="00292F9A"/>
    <w:rsid w:val="00294147"/>
    <w:rsid w:val="00295BEA"/>
    <w:rsid w:val="002963A8"/>
    <w:rsid w:val="002A55BF"/>
    <w:rsid w:val="002A58F6"/>
    <w:rsid w:val="002A61A9"/>
    <w:rsid w:val="002B1006"/>
    <w:rsid w:val="002B2ACF"/>
    <w:rsid w:val="002B5321"/>
    <w:rsid w:val="002B7B3D"/>
    <w:rsid w:val="002B7DEB"/>
    <w:rsid w:val="002B7EF3"/>
    <w:rsid w:val="002C018E"/>
    <w:rsid w:val="002C1087"/>
    <w:rsid w:val="002C10E5"/>
    <w:rsid w:val="002C1F1B"/>
    <w:rsid w:val="002C5333"/>
    <w:rsid w:val="002C6EDE"/>
    <w:rsid w:val="002D062B"/>
    <w:rsid w:val="002D4B1C"/>
    <w:rsid w:val="002D4BD4"/>
    <w:rsid w:val="002D62F2"/>
    <w:rsid w:val="002E1AB9"/>
    <w:rsid w:val="002E4204"/>
    <w:rsid w:val="002E7E05"/>
    <w:rsid w:val="002F1949"/>
    <w:rsid w:val="00301F5E"/>
    <w:rsid w:val="00313833"/>
    <w:rsid w:val="00315C0F"/>
    <w:rsid w:val="00320877"/>
    <w:rsid w:val="00320FD1"/>
    <w:rsid w:val="00321DE7"/>
    <w:rsid w:val="0032201E"/>
    <w:rsid w:val="00322721"/>
    <w:rsid w:val="003234D3"/>
    <w:rsid w:val="00323F65"/>
    <w:rsid w:val="003243F5"/>
    <w:rsid w:val="00325A36"/>
    <w:rsid w:val="00326054"/>
    <w:rsid w:val="003262E5"/>
    <w:rsid w:val="00326711"/>
    <w:rsid w:val="00326A5B"/>
    <w:rsid w:val="00326FEB"/>
    <w:rsid w:val="00327D25"/>
    <w:rsid w:val="00331BA7"/>
    <w:rsid w:val="00331C2D"/>
    <w:rsid w:val="0033300E"/>
    <w:rsid w:val="00333E67"/>
    <w:rsid w:val="003361D2"/>
    <w:rsid w:val="00345FC2"/>
    <w:rsid w:val="00351BB4"/>
    <w:rsid w:val="00355358"/>
    <w:rsid w:val="00355550"/>
    <w:rsid w:val="003564C5"/>
    <w:rsid w:val="00364C4B"/>
    <w:rsid w:val="00364CA1"/>
    <w:rsid w:val="00365FF1"/>
    <w:rsid w:val="003666F8"/>
    <w:rsid w:val="00370A3F"/>
    <w:rsid w:val="00370CE5"/>
    <w:rsid w:val="0037149E"/>
    <w:rsid w:val="003718F4"/>
    <w:rsid w:val="003752CC"/>
    <w:rsid w:val="00382B7D"/>
    <w:rsid w:val="003854C6"/>
    <w:rsid w:val="00387AF8"/>
    <w:rsid w:val="003900D5"/>
    <w:rsid w:val="003902BC"/>
    <w:rsid w:val="00391E59"/>
    <w:rsid w:val="003A4134"/>
    <w:rsid w:val="003A69A8"/>
    <w:rsid w:val="003B11E0"/>
    <w:rsid w:val="003B3E7D"/>
    <w:rsid w:val="003B45AB"/>
    <w:rsid w:val="003B554C"/>
    <w:rsid w:val="003B5FE7"/>
    <w:rsid w:val="003B6DCA"/>
    <w:rsid w:val="003B6F0A"/>
    <w:rsid w:val="003B7224"/>
    <w:rsid w:val="003C210A"/>
    <w:rsid w:val="003C2270"/>
    <w:rsid w:val="003C332C"/>
    <w:rsid w:val="003D0940"/>
    <w:rsid w:val="003D4666"/>
    <w:rsid w:val="003D6E31"/>
    <w:rsid w:val="003E2EF4"/>
    <w:rsid w:val="003E34D9"/>
    <w:rsid w:val="003E57FC"/>
    <w:rsid w:val="003E6799"/>
    <w:rsid w:val="003E6E2E"/>
    <w:rsid w:val="003F06EA"/>
    <w:rsid w:val="003F2305"/>
    <w:rsid w:val="003F39C4"/>
    <w:rsid w:val="003F3B43"/>
    <w:rsid w:val="003F700E"/>
    <w:rsid w:val="003F7C66"/>
    <w:rsid w:val="004002B4"/>
    <w:rsid w:val="004021B1"/>
    <w:rsid w:val="00403D6A"/>
    <w:rsid w:val="00404F98"/>
    <w:rsid w:val="004111F8"/>
    <w:rsid w:val="0041243D"/>
    <w:rsid w:val="004133C0"/>
    <w:rsid w:val="00413C3C"/>
    <w:rsid w:val="004147EF"/>
    <w:rsid w:val="00414F97"/>
    <w:rsid w:val="004153F0"/>
    <w:rsid w:val="004164B1"/>
    <w:rsid w:val="00423E12"/>
    <w:rsid w:val="00424B46"/>
    <w:rsid w:val="00424E44"/>
    <w:rsid w:val="0042619C"/>
    <w:rsid w:val="00427BFB"/>
    <w:rsid w:val="004314E1"/>
    <w:rsid w:val="004328E5"/>
    <w:rsid w:val="00433363"/>
    <w:rsid w:val="004337C1"/>
    <w:rsid w:val="0043553F"/>
    <w:rsid w:val="00436303"/>
    <w:rsid w:val="0043716B"/>
    <w:rsid w:val="00437171"/>
    <w:rsid w:val="00440A3C"/>
    <w:rsid w:val="004415BA"/>
    <w:rsid w:val="00443B78"/>
    <w:rsid w:val="00444198"/>
    <w:rsid w:val="004463E4"/>
    <w:rsid w:val="0044689A"/>
    <w:rsid w:val="00447B62"/>
    <w:rsid w:val="00452A7D"/>
    <w:rsid w:val="00455596"/>
    <w:rsid w:val="00455EF8"/>
    <w:rsid w:val="00460D0B"/>
    <w:rsid w:val="00464CDE"/>
    <w:rsid w:val="004652C3"/>
    <w:rsid w:val="004660FF"/>
    <w:rsid w:val="00466D53"/>
    <w:rsid w:val="00466E10"/>
    <w:rsid w:val="00474852"/>
    <w:rsid w:val="00474E93"/>
    <w:rsid w:val="00480183"/>
    <w:rsid w:val="00482625"/>
    <w:rsid w:val="00486605"/>
    <w:rsid w:val="004927F7"/>
    <w:rsid w:val="004964CE"/>
    <w:rsid w:val="00496EE1"/>
    <w:rsid w:val="00497296"/>
    <w:rsid w:val="004A189C"/>
    <w:rsid w:val="004A3DCC"/>
    <w:rsid w:val="004A434A"/>
    <w:rsid w:val="004B030D"/>
    <w:rsid w:val="004B2A3B"/>
    <w:rsid w:val="004B5791"/>
    <w:rsid w:val="004B629F"/>
    <w:rsid w:val="004B72F3"/>
    <w:rsid w:val="004C6BA5"/>
    <w:rsid w:val="004C7B03"/>
    <w:rsid w:val="004D0D12"/>
    <w:rsid w:val="004D1525"/>
    <w:rsid w:val="004D2F64"/>
    <w:rsid w:val="004D3B4A"/>
    <w:rsid w:val="004D5DD2"/>
    <w:rsid w:val="004D6D93"/>
    <w:rsid w:val="004D7A4E"/>
    <w:rsid w:val="004E2FCF"/>
    <w:rsid w:val="004E3C7A"/>
    <w:rsid w:val="004E5B30"/>
    <w:rsid w:val="004E779A"/>
    <w:rsid w:val="004E7E71"/>
    <w:rsid w:val="004F091A"/>
    <w:rsid w:val="004F4C07"/>
    <w:rsid w:val="004F6439"/>
    <w:rsid w:val="004F7608"/>
    <w:rsid w:val="00506175"/>
    <w:rsid w:val="00510662"/>
    <w:rsid w:val="00510AA7"/>
    <w:rsid w:val="005173F9"/>
    <w:rsid w:val="00520B4A"/>
    <w:rsid w:val="00521A1C"/>
    <w:rsid w:val="00525D7B"/>
    <w:rsid w:val="005309B5"/>
    <w:rsid w:val="0053243D"/>
    <w:rsid w:val="0053353D"/>
    <w:rsid w:val="00535178"/>
    <w:rsid w:val="00535457"/>
    <w:rsid w:val="0053570F"/>
    <w:rsid w:val="00536549"/>
    <w:rsid w:val="00537FA7"/>
    <w:rsid w:val="005420CD"/>
    <w:rsid w:val="0054333C"/>
    <w:rsid w:val="00544AAF"/>
    <w:rsid w:val="005463BB"/>
    <w:rsid w:val="00547AF6"/>
    <w:rsid w:val="00550681"/>
    <w:rsid w:val="00552695"/>
    <w:rsid w:val="005526C5"/>
    <w:rsid w:val="0055383E"/>
    <w:rsid w:val="00554957"/>
    <w:rsid w:val="0055658B"/>
    <w:rsid w:val="00561D96"/>
    <w:rsid w:val="00564E67"/>
    <w:rsid w:val="00565D2A"/>
    <w:rsid w:val="00570481"/>
    <w:rsid w:val="005704FC"/>
    <w:rsid w:val="00573E55"/>
    <w:rsid w:val="005777A6"/>
    <w:rsid w:val="00580C1B"/>
    <w:rsid w:val="00587E5C"/>
    <w:rsid w:val="0059165C"/>
    <w:rsid w:val="00591934"/>
    <w:rsid w:val="005927FD"/>
    <w:rsid w:val="005957E0"/>
    <w:rsid w:val="005A24C0"/>
    <w:rsid w:val="005A3ADA"/>
    <w:rsid w:val="005B0675"/>
    <w:rsid w:val="005B1ADF"/>
    <w:rsid w:val="005B2BEB"/>
    <w:rsid w:val="005B2DBA"/>
    <w:rsid w:val="005C3E06"/>
    <w:rsid w:val="005C5E8E"/>
    <w:rsid w:val="005C62A6"/>
    <w:rsid w:val="005C736F"/>
    <w:rsid w:val="005C76D0"/>
    <w:rsid w:val="005D01EE"/>
    <w:rsid w:val="005D3F36"/>
    <w:rsid w:val="005D4487"/>
    <w:rsid w:val="005E0834"/>
    <w:rsid w:val="005E217A"/>
    <w:rsid w:val="005E2804"/>
    <w:rsid w:val="005E5D4F"/>
    <w:rsid w:val="005E6C4F"/>
    <w:rsid w:val="005E7239"/>
    <w:rsid w:val="005F0661"/>
    <w:rsid w:val="005F4494"/>
    <w:rsid w:val="005F44A9"/>
    <w:rsid w:val="005F4510"/>
    <w:rsid w:val="005F4BD5"/>
    <w:rsid w:val="005F5BF5"/>
    <w:rsid w:val="005F5E73"/>
    <w:rsid w:val="005F61B1"/>
    <w:rsid w:val="005F63D7"/>
    <w:rsid w:val="005F729E"/>
    <w:rsid w:val="00601BB3"/>
    <w:rsid w:val="00601FD2"/>
    <w:rsid w:val="00602657"/>
    <w:rsid w:val="00605D9D"/>
    <w:rsid w:val="0061066F"/>
    <w:rsid w:val="00612FBE"/>
    <w:rsid w:val="006135F2"/>
    <w:rsid w:val="006136F3"/>
    <w:rsid w:val="006155CF"/>
    <w:rsid w:val="006179A2"/>
    <w:rsid w:val="00617D7B"/>
    <w:rsid w:val="00620A83"/>
    <w:rsid w:val="00621CBC"/>
    <w:rsid w:val="006257BD"/>
    <w:rsid w:val="00631B0E"/>
    <w:rsid w:val="00636512"/>
    <w:rsid w:val="00637058"/>
    <w:rsid w:val="006373DA"/>
    <w:rsid w:val="00640FFF"/>
    <w:rsid w:val="00643770"/>
    <w:rsid w:val="0064481C"/>
    <w:rsid w:val="00644DFF"/>
    <w:rsid w:val="00647E91"/>
    <w:rsid w:val="00650D7A"/>
    <w:rsid w:val="00655083"/>
    <w:rsid w:val="0066319D"/>
    <w:rsid w:val="00663ACF"/>
    <w:rsid w:val="00665402"/>
    <w:rsid w:val="00667EC2"/>
    <w:rsid w:val="00670861"/>
    <w:rsid w:val="006754EB"/>
    <w:rsid w:val="00675EB9"/>
    <w:rsid w:val="00676F83"/>
    <w:rsid w:val="006778DD"/>
    <w:rsid w:val="006819ED"/>
    <w:rsid w:val="0068364C"/>
    <w:rsid w:val="006872BA"/>
    <w:rsid w:val="006911EF"/>
    <w:rsid w:val="006936EB"/>
    <w:rsid w:val="00694B75"/>
    <w:rsid w:val="006A13F2"/>
    <w:rsid w:val="006A3B97"/>
    <w:rsid w:val="006A3D3D"/>
    <w:rsid w:val="006A4425"/>
    <w:rsid w:val="006A5ABD"/>
    <w:rsid w:val="006A64E0"/>
    <w:rsid w:val="006A686D"/>
    <w:rsid w:val="006A6FFB"/>
    <w:rsid w:val="006B1A57"/>
    <w:rsid w:val="006B2AA5"/>
    <w:rsid w:val="006B2AB1"/>
    <w:rsid w:val="006B3C96"/>
    <w:rsid w:val="006B6A00"/>
    <w:rsid w:val="006C2F5C"/>
    <w:rsid w:val="006C4454"/>
    <w:rsid w:val="006D110D"/>
    <w:rsid w:val="006E1D2C"/>
    <w:rsid w:val="006E3ED2"/>
    <w:rsid w:val="006E4F08"/>
    <w:rsid w:val="006F3EC8"/>
    <w:rsid w:val="006F5E95"/>
    <w:rsid w:val="006F679B"/>
    <w:rsid w:val="006F6AE3"/>
    <w:rsid w:val="006F7196"/>
    <w:rsid w:val="0070107D"/>
    <w:rsid w:val="0070122A"/>
    <w:rsid w:val="00701D68"/>
    <w:rsid w:val="00701D7B"/>
    <w:rsid w:val="00702B67"/>
    <w:rsid w:val="007059C4"/>
    <w:rsid w:val="007065F3"/>
    <w:rsid w:val="007069AB"/>
    <w:rsid w:val="00712581"/>
    <w:rsid w:val="00713053"/>
    <w:rsid w:val="00713A25"/>
    <w:rsid w:val="00714B03"/>
    <w:rsid w:val="00716062"/>
    <w:rsid w:val="00717707"/>
    <w:rsid w:val="00721625"/>
    <w:rsid w:val="0072230E"/>
    <w:rsid w:val="00724DA7"/>
    <w:rsid w:val="007250B0"/>
    <w:rsid w:val="00725AD3"/>
    <w:rsid w:val="007311A8"/>
    <w:rsid w:val="00731883"/>
    <w:rsid w:val="007326C4"/>
    <w:rsid w:val="00732A7D"/>
    <w:rsid w:val="00733596"/>
    <w:rsid w:val="0073375E"/>
    <w:rsid w:val="007340AA"/>
    <w:rsid w:val="0073744D"/>
    <w:rsid w:val="00737D9F"/>
    <w:rsid w:val="00742388"/>
    <w:rsid w:val="0074502F"/>
    <w:rsid w:val="00745301"/>
    <w:rsid w:val="007467AD"/>
    <w:rsid w:val="00747253"/>
    <w:rsid w:val="007479BC"/>
    <w:rsid w:val="00750BEA"/>
    <w:rsid w:val="00750E52"/>
    <w:rsid w:val="00752AFA"/>
    <w:rsid w:val="007574C3"/>
    <w:rsid w:val="007609E6"/>
    <w:rsid w:val="00760EE9"/>
    <w:rsid w:val="00760F80"/>
    <w:rsid w:val="00761B7A"/>
    <w:rsid w:val="00762416"/>
    <w:rsid w:val="00763007"/>
    <w:rsid w:val="007641C7"/>
    <w:rsid w:val="00766840"/>
    <w:rsid w:val="00767105"/>
    <w:rsid w:val="00767389"/>
    <w:rsid w:val="00774119"/>
    <w:rsid w:val="007743BF"/>
    <w:rsid w:val="007806B4"/>
    <w:rsid w:val="00781F14"/>
    <w:rsid w:val="00782DD2"/>
    <w:rsid w:val="0078587F"/>
    <w:rsid w:val="00786277"/>
    <w:rsid w:val="00786310"/>
    <w:rsid w:val="00787754"/>
    <w:rsid w:val="007879A8"/>
    <w:rsid w:val="00790592"/>
    <w:rsid w:val="007909A1"/>
    <w:rsid w:val="00792B02"/>
    <w:rsid w:val="007944A7"/>
    <w:rsid w:val="0079469B"/>
    <w:rsid w:val="007974A6"/>
    <w:rsid w:val="00797A4C"/>
    <w:rsid w:val="00797EEE"/>
    <w:rsid w:val="007A508C"/>
    <w:rsid w:val="007A66CD"/>
    <w:rsid w:val="007A6816"/>
    <w:rsid w:val="007A7349"/>
    <w:rsid w:val="007A7C2E"/>
    <w:rsid w:val="007A7E78"/>
    <w:rsid w:val="007B093D"/>
    <w:rsid w:val="007B326D"/>
    <w:rsid w:val="007B345F"/>
    <w:rsid w:val="007B39FA"/>
    <w:rsid w:val="007B6CE6"/>
    <w:rsid w:val="007C019A"/>
    <w:rsid w:val="007C0882"/>
    <w:rsid w:val="007C3B97"/>
    <w:rsid w:val="007C45E0"/>
    <w:rsid w:val="007C6826"/>
    <w:rsid w:val="007D0AA4"/>
    <w:rsid w:val="007D3585"/>
    <w:rsid w:val="007D392A"/>
    <w:rsid w:val="007D396C"/>
    <w:rsid w:val="007D45A7"/>
    <w:rsid w:val="007D5639"/>
    <w:rsid w:val="007D5FFD"/>
    <w:rsid w:val="007E24A1"/>
    <w:rsid w:val="007E3258"/>
    <w:rsid w:val="007E519F"/>
    <w:rsid w:val="007E51DC"/>
    <w:rsid w:val="007E532E"/>
    <w:rsid w:val="007E5FB9"/>
    <w:rsid w:val="007E6739"/>
    <w:rsid w:val="007E7614"/>
    <w:rsid w:val="007F190B"/>
    <w:rsid w:val="007F1A7F"/>
    <w:rsid w:val="007F291F"/>
    <w:rsid w:val="007F2ADB"/>
    <w:rsid w:val="007F4D45"/>
    <w:rsid w:val="007F4DC0"/>
    <w:rsid w:val="00801C12"/>
    <w:rsid w:val="008033E9"/>
    <w:rsid w:val="00804188"/>
    <w:rsid w:val="00811B51"/>
    <w:rsid w:val="008150FF"/>
    <w:rsid w:val="00816DBD"/>
    <w:rsid w:val="008173CE"/>
    <w:rsid w:val="008216BA"/>
    <w:rsid w:val="008223B0"/>
    <w:rsid w:val="008253ED"/>
    <w:rsid w:val="00825ADE"/>
    <w:rsid w:val="00826B7C"/>
    <w:rsid w:val="00830CA4"/>
    <w:rsid w:val="0083536E"/>
    <w:rsid w:val="00835AE7"/>
    <w:rsid w:val="00836E55"/>
    <w:rsid w:val="008375CE"/>
    <w:rsid w:val="008379C3"/>
    <w:rsid w:val="00840777"/>
    <w:rsid w:val="00842AA8"/>
    <w:rsid w:val="00842B2A"/>
    <w:rsid w:val="00850C13"/>
    <w:rsid w:val="00850CC8"/>
    <w:rsid w:val="00851EB2"/>
    <w:rsid w:val="0085320B"/>
    <w:rsid w:val="00853849"/>
    <w:rsid w:val="00856898"/>
    <w:rsid w:val="00856EF3"/>
    <w:rsid w:val="00860F15"/>
    <w:rsid w:val="00861097"/>
    <w:rsid w:val="00862110"/>
    <w:rsid w:val="0086534C"/>
    <w:rsid w:val="0087195A"/>
    <w:rsid w:val="00873146"/>
    <w:rsid w:val="008737A9"/>
    <w:rsid w:val="00876140"/>
    <w:rsid w:val="00876D3C"/>
    <w:rsid w:val="008801F4"/>
    <w:rsid w:val="00881125"/>
    <w:rsid w:val="00882F72"/>
    <w:rsid w:val="0088373B"/>
    <w:rsid w:val="00887E9D"/>
    <w:rsid w:val="008907B9"/>
    <w:rsid w:val="008923BA"/>
    <w:rsid w:val="00895A38"/>
    <w:rsid w:val="00895B37"/>
    <w:rsid w:val="008A180C"/>
    <w:rsid w:val="008A28BD"/>
    <w:rsid w:val="008A2CFA"/>
    <w:rsid w:val="008A2EB4"/>
    <w:rsid w:val="008A5458"/>
    <w:rsid w:val="008A5B1F"/>
    <w:rsid w:val="008A5ED9"/>
    <w:rsid w:val="008B0EB8"/>
    <w:rsid w:val="008B319E"/>
    <w:rsid w:val="008B373E"/>
    <w:rsid w:val="008B4F14"/>
    <w:rsid w:val="008C092F"/>
    <w:rsid w:val="008C160F"/>
    <w:rsid w:val="008C29DE"/>
    <w:rsid w:val="008C3271"/>
    <w:rsid w:val="008C36C8"/>
    <w:rsid w:val="008C5D55"/>
    <w:rsid w:val="008C5DDF"/>
    <w:rsid w:val="008C62F5"/>
    <w:rsid w:val="008D0672"/>
    <w:rsid w:val="008D0746"/>
    <w:rsid w:val="008D3BDB"/>
    <w:rsid w:val="008D6704"/>
    <w:rsid w:val="008E0C45"/>
    <w:rsid w:val="008E429A"/>
    <w:rsid w:val="008E53FA"/>
    <w:rsid w:val="008F203D"/>
    <w:rsid w:val="008F24BE"/>
    <w:rsid w:val="008F2848"/>
    <w:rsid w:val="008F29B9"/>
    <w:rsid w:val="008F4B02"/>
    <w:rsid w:val="008F5D58"/>
    <w:rsid w:val="00903076"/>
    <w:rsid w:val="00903B95"/>
    <w:rsid w:val="00904465"/>
    <w:rsid w:val="00904A03"/>
    <w:rsid w:val="00904C67"/>
    <w:rsid w:val="00910386"/>
    <w:rsid w:val="009124C6"/>
    <w:rsid w:val="0091275E"/>
    <w:rsid w:val="009158DB"/>
    <w:rsid w:val="00917B32"/>
    <w:rsid w:val="009212D8"/>
    <w:rsid w:val="009220F5"/>
    <w:rsid w:val="00922B68"/>
    <w:rsid w:val="0092495D"/>
    <w:rsid w:val="0092684E"/>
    <w:rsid w:val="00926E48"/>
    <w:rsid w:val="0092754D"/>
    <w:rsid w:val="00931AA1"/>
    <w:rsid w:val="00934905"/>
    <w:rsid w:val="00934A8C"/>
    <w:rsid w:val="00935F3C"/>
    <w:rsid w:val="009376AC"/>
    <w:rsid w:val="00937F00"/>
    <w:rsid w:val="0094023D"/>
    <w:rsid w:val="009414B4"/>
    <w:rsid w:val="00942451"/>
    <w:rsid w:val="0094367F"/>
    <w:rsid w:val="00944919"/>
    <w:rsid w:val="00945705"/>
    <w:rsid w:val="00945742"/>
    <w:rsid w:val="00946B6C"/>
    <w:rsid w:val="009471F6"/>
    <w:rsid w:val="00950574"/>
    <w:rsid w:val="00950C75"/>
    <w:rsid w:val="00952815"/>
    <w:rsid w:val="00953817"/>
    <w:rsid w:val="00957B4B"/>
    <w:rsid w:val="00960CE1"/>
    <w:rsid w:val="00960EB0"/>
    <w:rsid w:val="0096205B"/>
    <w:rsid w:val="0096244E"/>
    <w:rsid w:val="00963076"/>
    <w:rsid w:val="0096352B"/>
    <w:rsid w:val="00964A14"/>
    <w:rsid w:val="00965337"/>
    <w:rsid w:val="00972C07"/>
    <w:rsid w:val="0097407B"/>
    <w:rsid w:val="0097607B"/>
    <w:rsid w:val="00976368"/>
    <w:rsid w:val="0097637C"/>
    <w:rsid w:val="009777C8"/>
    <w:rsid w:val="009777ED"/>
    <w:rsid w:val="00980737"/>
    <w:rsid w:val="00981BE3"/>
    <w:rsid w:val="00981E53"/>
    <w:rsid w:val="00990BA3"/>
    <w:rsid w:val="0099371D"/>
    <w:rsid w:val="009944D2"/>
    <w:rsid w:val="00994C81"/>
    <w:rsid w:val="00995B75"/>
    <w:rsid w:val="00995BB9"/>
    <w:rsid w:val="00997522"/>
    <w:rsid w:val="009A0CFC"/>
    <w:rsid w:val="009A1E57"/>
    <w:rsid w:val="009A27E4"/>
    <w:rsid w:val="009A380B"/>
    <w:rsid w:val="009A4C94"/>
    <w:rsid w:val="009A561B"/>
    <w:rsid w:val="009A5786"/>
    <w:rsid w:val="009A5A99"/>
    <w:rsid w:val="009A5D57"/>
    <w:rsid w:val="009A72DF"/>
    <w:rsid w:val="009B0C1A"/>
    <w:rsid w:val="009B1A32"/>
    <w:rsid w:val="009C102D"/>
    <w:rsid w:val="009C188D"/>
    <w:rsid w:val="009C2696"/>
    <w:rsid w:val="009C2809"/>
    <w:rsid w:val="009C41E7"/>
    <w:rsid w:val="009C7FB1"/>
    <w:rsid w:val="009D46B9"/>
    <w:rsid w:val="009D50AB"/>
    <w:rsid w:val="009D5BA6"/>
    <w:rsid w:val="009D6610"/>
    <w:rsid w:val="009D6E9B"/>
    <w:rsid w:val="009E0282"/>
    <w:rsid w:val="009E06F9"/>
    <w:rsid w:val="009E277C"/>
    <w:rsid w:val="009E44A6"/>
    <w:rsid w:val="009E57D7"/>
    <w:rsid w:val="009E69C2"/>
    <w:rsid w:val="009E792E"/>
    <w:rsid w:val="009F25C4"/>
    <w:rsid w:val="009F3553"/>
    <w:rsid w:val="009F4C8B"/>
    <w:rsid w:val="009F7617"/>
    <w:rsid w:val="00A001C9"/>
    <w:rsid w:val="00A00FFC"/>
    <w:rsid w:val="00A03043"/>
    <w:rsid w:val="00A03D4C"/>
    <w:rsid w:val="00A06427"/>
    <w:rsid w:val="00A10874"/>
    <w:rsid w:val="00A11DF8"/>
    <w:rsid w:val="00A12204"/>
    <w:rsid w:val="00A1305F"/>
    <w:rsid w:val="00A132A8"/>
    <w:rsid w:val="00A14665"/>
    <w:rsid w:val="00A2028D"/>
    <w:rsid w:val="00A20F3C"/>
    <w:rsid w:val="00A2223F"/>
    <w:rsid w:val="00A23085"/>
    <w:rsid w:val="00A24053"/>
    <w:rsid w:val="00A24AC8"/>
    <w:rsid w:val="00A32361"/>
    <w:rsid w:val="00A35B99"/>
    <w:rsid w:val="00A36C5C"/>
    <w:rsid w:val="00A372F7"/>
    <w:rsid w:val="00A37307"/>
    <w:rsid w:val="00A40A05"/>
    <w:rsid w:val="00A411BE"/>
    <w:rsid w:val="00A454C0"/>
    <w:rsid w:val="00A52BA0"/>
    <w:rsid w:val="00A551F4"/>
    <w:rsid w:val="00A553F3"/>
    <w:rsid w:val="00A5722F"/>
    <w:rsid w:val="00A6127C"/>
    <w:rsid w:val="00A64493"/>
    <w:rsid w:val="00A64677"/>
    <w:rsid w:val="00A65DD7"/>
    <w:rsid w:val="00A66160"/>
    <w:rsid w:val="00A6673B"/>
    <w:rsid w:val="00A669A1"/>
    <w:rsid w:val="00A67291"/>
    <w:rsid w:val="00A7137E"/>
    <w:rsid w:val="00A72878"/>
    <w:rsid w:val="00A7629B"/>
    <w:rsid w:val="00A83BAC"/>
    <w:rsid w:val="00A8412E"/>
    <w:rsid w:val="00A842AE"/>
    <w:rsid w:val="00A86E13"/>
    <w:rsid w:val="00A915EF"/>
    <w:rsid w:val="00A91B22"/>
    <w:rsid w:val="00A93567"/>
    <w:rsid w:val="00A93CDF"/>
    <w:rsid w:val="00A96A7C"/>
    <w:rsid w:val="00AA067F"/>
    <w:rsid w:val="00AA1C21"/>
    <w:rsid w:val="00AA2FE5"/>
    <w:rsid w:val="00AA4064"/>
    <w:rsid w:val="00AA4286"/>
    <w:rsid w:val="00AB083F"/>
    <w:rsid w:val="00AB1E27"/>
    <w:rsid w:val="00AB2482"/>
    <w:rsid w:val="00AB3A56"/>
    <w:rsid w:val="00AB58E2"/>
    <w:rsid w:val="00AB5CE3"/>
    <w:rsid w:val="00AB726D"/>
    <w:rsid w:val="00AB7DF3"/>
    <w:rsid w:val="00AC0787"/>
    <w:rsid w:val="00AC177B"/>
    <w:rsid w:val="00AC19D3"/>
    <w:rsid w:val="00AC3780"/>
    <w:rsid w:val="00AC4253"/>
    <w:rsid w:val="00AC451C"/>
    <w:rsid w:val="00AC4572"/>
    <w:rsid w:val="00AC4F74"/>
    <w:rsid w:val="00AC54A8"/>
    <w:rsid w:val="00AC61A6"/>
    <w:rsid w:val="00AC7446"/>
    <w:rsid w:val="00AD0112"/>
    <w:rsid w:val="00AD03CA"/>
    <w:rsid w:val="00AD11F1"/>
    <w:rsid w:val="00AD352B"/>
    <w:rsid w:val="00AE11FF"/>
    <w:rsid w:val="00AE1B63"/>
    <w:rsid w:val="00AE3917"/>
    <w:rsid w:val="00AE5778"/>
    <w:rsid w:val="00AE73BA"/>
    <w:rsid w:val="00AF4C2A"/>
    <w:rsid w:val="00AF6232"/>
    <w:rsid w:val="00AF7FD7"/>
    <w:rsid w:val="00B00C07"/>
    <w:rsid w:val="00B010E9"/>
    <w:rsid w:val="00B036C3"/>
    <w:rsid w:val="00B03DF0"/>
    <w:rsid w:val="00B05D27"/>
    <w:rsid w:val="00B1245E"/>
    <w:rsid w:val="00B1470A"/>
    <w:rsid w:val="00B15C21"/>
    <w:rsid w:val="00B1604C"/>
    <w:rsid w:val="00B224C1"/>
    <w:rsid w:val="00B225C6"/>
    <w:rsid w:val="00B2364A"/>
    <w:rsid w:val="00B2377A"/>
    <w:rsid w:val="00B25A9E"/>
    <w:rsid w:val="00B261D8"/>
    <w:rsid w:val="00B278F5"/>
    <w:rsid w:val="00B31792"/>
    <w:rsid w:val="00B339D8"/>
    <w:rsid w:val="00B34E9B"/>
    <w:rsid w:val="00B4001E"/>
    <w:rsid w:val="00B420E2"/>
    <w:rsid w:val="00B43C1C"/>
    <w:rsid w:val="00B44977"/>
    <w:rsid w:val="00B46697"/>
    <w:rsid w:val="00B47B39"/>
    <w:rsid w:val="00B47C24"/>
    <w:rsid w:val="00B50847"/>
    <w:rsid w:val="00B5106C"/>
    <w:rsid w:val="00B5305A"/>
    <w:rsid w:val="00B54A98"/>
    <w:rsid w:val="00B55A50"/>
    <w:rsid w:val="00B55C86"/>
    <w:rsid w:val="00B55DA7"/>
    <w:rsid w:val="00B56C53"/>
    <w:rsid w:val="00B61532"/>
    <w:rsid w:val="00B61C7B"/>
    <w:rsid w:val="00B6787A"/>
    <w:rsid w:val="00B67A01"/>
    <w:rsid w:val="00B70F63"/>
    <w:rsid w:val="00B7472F"/>
    <w:rsid w:val="00B77B73"/>
    <w:rsid w:val="00B80D77"/>
    <w:rsid w:val="00B83483"/>
    <w:rsid w:val="00B83512"/>
    <w:rsid w:val="00B835C1"/>
    <w:rsid w:val="00B85428"/>
    <w:rsid w:val="00B943A9"/>
    <w:rsid w:val="00B94D29"/>
    <w:rsid w:val="00B94DBB"/>
    <w:rsid w:val="00B96FA7"/>
    <w:rsid w:val="00B97D81"/>
    <w:rsid w:val="00BA18D4"/>
    <w:rsid w:val="00BA1EC1"/>
    <w:rsid w:val="00BA2437"/>
    <w:rsid w:val="00BA48E1"/>
    <w:rsid w:val="00BA57E6"/>
    <w:rsid w:val="00BA5910"/>
    <w:rsid w:val="00BB015A"/>
    <w:rsid w:val="00BB1826"/>
    <w:rsid w:val="00BB2457"/>
    <w:rsid w:val="00BB262F"/>
    <w:rsid w:val="00BB34F1"/>
    <w:rsid w:val="00BB3944"/>
    <w:rsid w:val="00BB693F"/>
    <w:rsid w:val="00BB735A"/>
    <w:rsid w:val="00BC2C7E"/>
    <w:rsid w:val="00BC45BE"/>
    <w:rsid w:val="00BC45D3"/>
    <w:rsid w:val="00BD09EC"/>
    <w:rsid w:val="00BD3C5E"/>
    <w:rsid w:val="00BD769E"/>
    <w:rsid w:val="00BE18B5"/>
    <w:rsid w:val="00BE3845"/>
    <w:rsid w:val="00BE3FBA"/>
    <w:rsid w:val="00BE4704"/>
    <w:rsid w:val="00BE6FC9"/>
    <w:rsid w:val="00BF102F"/>
    <w:rsid w:val="00BF1B90"/>
    <w:rsid w:val="00BF2449"/>
    <w:rsid w:val="00BF48DB"/>
    <w:rsid w:val="00BF56FF"/>
    <w:rsid w:val="00BF630E"/>
    <w:rsid w:val="00C0083C"/>
    <w:rsid w:val="00C032D6"/>
    <w:rsid w:val="00C0499E"/>
    <w:rsid w:val="00C116D7"/>
    <w:rsid w:val="00C13B1C"/>
    <w:rsid w:val="00C14707"/>
    <w:rsid w:val="00C16CB5"/>
    <w:rsid w:val="00C20328"/>
    <w:rsid w:val="00C20C78"/>
    <w:rsid w:val="00C248D9"/>
    <w:rsid w:val="00C2535B"/>
    <w:rsid w:val="00C2698B"/>
    <w:rsid w:val="00C27A16"/>
    <w:rsid w:val="00C3123C"/>
    <w:rsid w:val="00C33D07"/>
    <w:rsid w:val="00C37456"/>
    <w:rsid w:val="00C40464"/>
    <w:rsid w:val="00C43750"/>
    <w:rsid w:val="00C43769"/>
    <w:rsid w:val="00C442E5"/>
    <w:rsid w:val="00C449A8"/>
    <w:rsid w:val="00C5317D"/>
    <w:rsid w:val="00C53B20"/>
    <w:rsid w:val="00C5419E"/>
    <w:rsid w:val="00C56716"/>
    <w:rsid w:val="00C56C88"/>
    <w:rsid w:val="00C61200"/>
    <w:rsid w:val="00C63000"/>
    <w:rsid w:val="00C6434D"/>
    <w:rsid w:val="00C64F5C"/>
    <w:rsid w:val="00C66AB3"/>
    <w:rsid w:val="00C66BD2"/>
    <w:rsid w:val="00C67263"/>
    <w:rsid w:val="00C67FDC"/>
    <w:rsid w:val="00C7148B"/>
    <w:rsid w:val="00C72EEE"/>
    <w:rsid w:val="00C7419D"/>
    <w:rsid w:val="00C74D97"/>
    <w:rsid w:val="00C83AEE"/>
    <w:rsid w:val="00C85435"/>
    <w:rsid w:val="00C85F5B"/>
    <w:rsid w:val="00C90E4C"/>
    <w:rsid w:val="00C91089"/>
    <w:rsid w:val="00CA64C4"/>
    <w:rsid w:val="00CB06A9"/>
    <w:rsid w:val="00CB11E9"/>
    <w:rsid w:val="00CB2AB8"/>
    <w:rsid w:val="00CB5D43"/>
    <w:rsid w:val="00CC0407"/>
    <w:rsid w:val="00CC1665"/>
    <w:rsid w:val="00CC2738"/>
    <w:rsid w:val="00CC5DC3"/>
    <w:rsid w:val="00CC7270"/>
    <w:rsid w:val="00CC7BC7"/>
    <w:rsid w:val="00CD04C6"/>
    <w:rsid w:val="00CD2A0E"/>
    <w:rsid w:val="00CD3632"/>
    <w:rsid w:val="00CD391F"/>
    <w:rsid w:val="00CD3F8C"/>
    <w:rsid w:val="00CD49F8"/>
    <w:rsid w:val="00CD5A93"/>
    <w:rsid w:val="00CD611B"/>
    <w:rsid w:val="00CD6E2C"/>
    <w:rsid w:val="00CD7E13"/>
    <w:rsid w:val="00CE6390"/>
    <w:rsid w:val="00CE6A75"/>
    <w:rsid w:val="00CE701E"/>
    <w:rsid w:val="00CE7282"/>
    <w:rsid w:val="00CF2D7E"/>
    <w:rsid w:val="00CF7288"/>
    <w:rsid w:val="00CF7AE0"/>
    <w:rsid w:val="00D005D5"/>
    <w:rsid w:val="00D0128D"/>
    <w:rsid w:val="00D0186F"/>
    <w:rsid w:val="00D04178"/>
    <w:rsid w:val="00D0522D"/>
    <w:rsid w:val="00D07EE0"/>
    <w:rsid w:val="00D14543"/>
    <w:rsid w:val="00D15B24"/>
    <w:rsid w:val="00D20D7E"/>
    <w:rsid w:val="00D219E2"/>
    <w:rsid w:val="00D22A97"/>
    <w:rsid w:val="00D2361F"/>
    <w:rsid w:val="00D26D15"/>
    <w:rsid w:val="00D304F0"/>
    <w:rsid w:val="00D30CAC"/>
    <w:rsid w:val="00D3219D"/>
    <w:rsid w:val="00D322E2"/>
    <w:rsid w:val="00D331B2"/>
    <w:rsid w:val="00D33361"/>
    <w:rsid w:val="00D3336B"/>
    <w:rsid w:val="00D35EE3"/>
    <w:rsid w:val="00D366A2"/>
    <w:rsid w:val="00D3743E"/>
    <w:rsid w:val="00D37A54"/>
    <w:rsid w:val="00D401F8"/>
    <w:rsid w:val="00D43F20"/>
    <w:rsid w:val="00D44707"/>
    <w:rsid w:val="00D5094A"/>
    <w:rsid w:val="00D51A3C"/>
    <w:rsid w:val="00D52FEF"/>
    <w:rsid w:val="00D554E1"/>
    <w:rsid w:val="00D57F85"/>
    <w:rsid w:val="00D6222E"/>
    <w:rsid w:val="00D62E51"/>
    <w:rsid w:val="00D64B7E"/>
    <w:rsid w:val="00D64DA0"/>
    <w:rsid w:val="00D661E4"/>
    <w:rsid w:val="00D6681A"/>
    <w:rsid w:val="00D7351B"/>
    <w:rsid w:val="00D75D84"/>
    <w:rsid w:val="00D76D82"/>
    <w:rsid w:val="00D77869"/>
    <w:rsid w:val="00D7788A"/>
    <w:rsid w:val="00D81244"/>
    <w:rsid w:val="00D821D0"/>
    <w:rsid w:val="00D851D2"/>
    <w:rsid w:val="00D900EB"/>
    <w:rsid w:val="00D91D3B"/>
    <w:rsid w:val="00D92103"/>
    <w:rsid w:val="00D93B3C"/>
    <w:rsid w:val="00D94941"/>
    <w:rsid w:val="00D96F4A"/>
    <w:rsid w:val="00DA00C5"/>
    <w:rsid w:val="00DA02BC"/>
    <w:rsid w:val="00DA2A5A"/>
    <w:rsid w:val="00DA3ECB"/>
    <w:rsid w:val="00DA48D2"/>
    <w:rsid w:val="00DA56F8"/>
    <w:rsid w:val="00DB1E99"/>
    <w:rsid w:val="00DB7C4C"/>
    <w:rsid w:val="00DC28E3"/>
    <w:rsid w:val="00DC3DF6"/>
    <w:rsid w:val="00DC3FB5"/>
    <w:rsid w:val="00DC4233"/>
    <w:rsid w:val="00DC43E9"/>
    <w:rsid w:val="00DC7233"/>
    <w:rsid w:val="00DC79A1"/>
    <w:rsid w:val="00DC7EA3"/>
    <w:rsid w:val="00DD2A5F"/>
    <w:rsid w:val="00DD2FED"/>
    <w:rsid w:val="00DD7CDD"/>
    <w:rsid w:val="00DE064E"/>
    <w:rsid w:val="00DE1EC7"/>
    <w:rsid w:val="00DE2404"/>
    <w:rsid w:val="00DE4536"/>
    <w:rsid w:val="00DE4FB5"/>
    <w:rsid w:val="00DE542E"/>
    <w:rsid w:val="00DF08B4"/>
    <w:rsid w:val="00DF16FE"/>
    <w:rsid w:val="00DF1FFA"/>
    <w:rsid w:val="00DF21CE"/>
    <w:rsid w:val="00DF26B3"/>
    <w:rsid w:val="00DF349C"/>
    <w:rsid w:val="00DF4103"/>
    <w:rsid w:val="00DF4CC7"/>
    <w:rsid w:val="00DF5E6B"/>
    <w:rsid w:val="00DF5FD4"/>
    <w:rsid w:val="00DF6C1D"/>
    <w:rsid w:val="00E00557"/>
    <w:rsid w:val="00E00B74"/>
    <w:rsid w:val="00E034AE"/>
    <w:rsid w:val="00E05BE0"/>
    <w:rsid w:val="00E1107E"/>
    <w:rsid w:val="00E126C9"/>
    <w:rsid w:val="00E13A91"/>
    <w:rsid w:val="00E215F8"/>
    <w:rsid w:val="00E22C7F"/>
    <w:rsid w:val="00E25421"/>
    <w:rsid w:val="00E26888"/>
    <w:rsid w:val="00E32A21"/>
    <w:rsid w:val="00E36201"/>
    <w:rsid w:val="00E36C4F"/>
    <w:rsid w:val="00E4133B"/>
    <w:rsid w:val="00E43719"/>
    <w:rsid w:val="00E43B99"/>
    <w:rsid w:val="00E473F0"/>
    <w:rsid w:val="00E47B50"/>
    <w:rsid w:val="00E573A8"/>
    <w:rsid w:val="00E60DF0"/>
    <w:rsid w:val="00E61938"/>
    <w:rsid w:val="00E62C31"/>
    <w:rsid w:val="00E62F11"/>
    <w:rsid w:val="00E66C66"/>
    <w:rsid w:val="00E66FB0"/>
    <w:rsid w:val="00E67219"/>
    <w:rsid w:val="00E67465"/>
    <w:rsid w:val="00E701C5"/>
    <w:rsid w:val="00E73070"/>
    <w:rsid w:val="00E7335F"/>
    <w:rsid w:val="00E7466F"/>
    <w:rsid w:val="00E75088"/>
    <w:rsid w:val="00E773D3"/>
    <w:rsid w:val="00E82092"/>
    <w:rsid w:val="00E82561"/>
    <w:rsid w:val="00E854BA"/>
    <w:rsid w:val="00E908C0"/>
    <w:rsid w:val="00E95E1E"/>
    <w:rsid w:val="00E95F01"/>
    <w:rsid w:val="00EA0834"/>
    <w:rsid w:val="00EA2777"/>
    <w:rsid w:val="00EA29AA"/>
    <w:rsid w:val="00EA2EE9"/>
    <w:rsid w:val="00EA32B2"/>
    <w:rsid w:val="00EA3416"/>
    <w:rsid w:val="00EA49B9"/>
    <w:rsid w:val="00EA62FF"/>
    <w:rsid w:val="00EA64F4"/>
    <w:rsid w:val="00EA6E6C"/>
    <w:rsid w:val="00EA7545"/>
    <w:rsid w:val="00EB235D"/>
    <w:rsid w:val="00EB2613"/>
    <w:rsid w:val="00EB333E"/>
    <w:rsid w:val="00EC45E8"/>
    <w:rsid w:val="00EC4C8C"/>
    <w:rsid w:val="00ED11E7"/>
    <w:rsid w:val="00ED1963"/>
    <w:rsid w:val="00ED4364"/>
    <w:rsid w:val="00ED4469"/>
    <w:rsid w:val="00ED459B"/>
    <w:rsid w:val="00ED4EC7"/>
    <w:rsid w:val="00ED5078"/>
    <w:rsid w:val="00ED6BFC"/>
    <w:rsid w:val="00EE0748"/>
    <w:rsid w:val="00EE177E"/>
    <w:rsid w:val="00EE2C43"/>
    <w:rsid w:val="00EE477B"/>
    <w:rsid w:val="00EE4809"/>
    <w:rsid w:val="00EE4966"/>
    <w:rsid w:val="00EE508D"/>
    <w:rsid w:val="00EE5ADA"/>
    <w:rsid w:val="00EE768A"/>
    <w:rsid w:val="00EF0704"/>
    <w:rsid w:val="00EF0A37"/>
    <w:rsid w:val="00EF1212"/>
    <w:rsid w:val="00EF15AF"/>
    <w:rsid w:val="00EF79EB"/>
    <w:rsid w:val="00F020B9"/>
    <w:rsid w:val="00F0332C"/>
    <w:rsid w:val="00F05A23"/>
    <w:rsid w:val="00F10FDA"/>
    <w:rsid w:val="00F123D2"/>
    <w:rsid w:val="00F16781"/>
    <w:rsid w:val="00F17457"/>
    <w:rsid w:val="00F23AF5"/>
    <w:rsid w:val="00F23B8C"/>
    <w:rsid w:val="00F250AD"/>
    <w:rsid w:val="00F35CE5"/>
    <w:rsid w:val="00F44CCD"/>
    <w:rsid w:val="00F46078"/>
    <w:rsid w:val="00F50240"/>
    <w:rsid w:val="00F51AC2"/>
    <w:rsid w:val="00F55C1C"/>
    <w:rsid w:val="00F57867"/>
    <w:rsid w:val="00F579E0"/>
    <w:rsid w:val="00F609B9"/>
    <w:rsid w:val="00F65BF2"/>
    <w:rsid w:val="00F66A05"/>
    <w:rsid w:val="00F6700A"/>
    <w:rsid w:val="00F67126"/>
    <w:rsid w:val="00F725C2"/>
    <w:rsid w:val="00F725F3"/>
    <w:rsid w:val="00F72CEE"/>
    <w:rsid w:val="00F731F6"/>
    <w:rsid w:val="00F73293"/>
    <w:rsid w:val="00F74649"/>
    <w:rsid w:val="00F76867"/>
    <w:rsid w:val="00F7706A"/>
    <w:rsid w:val="00F8564B"/>
    <w:rsid w:val="00F858B9"/>
    <w:rsid w:val="00F85B8B"/>
    <w:rsid w:val="00F87CA5"/>
    <w:rsid w:val="00F923CF"/>
    <w:rsid w:val="00F93931"/>
    <w:rsid w:val="00F93AEC"/>
    <w:rsid w:val="00F968EF"/>
    <w:rsid w:val="00FA382D"/>
    <w:rsid w:val="00FA3F85"/>
    <w:rsid w:val="00FA4530"/>
    <w:rsid w:val="00FA5826"/>
    <w:rsid w:val="00FA71DF"/>
    <w:rsid w:val="00FB00B5"/>
    <w:rsid w:val="00FB00E5"/>
    <w:rsid w:val="00FB1529"/>
    <w:rsid w:val="00FB32B8"/>
    <w:rsid w:val="00FB4883"/>
    <w:rsid w:val="00FB5734"/>
    <w:rsid w:val="00FB62C0"/>
    <w:rsid w:val="00FB6812"/>
    <w:rsid w:val="00FB6E5E"/>
    <w:rsid w:val="00FC12CC"/>
    <w:rsid w:val="00FC1F30"/>
    <w:rsid w:val="00FC212C"/>
    <w:rsid w:val="00FC397B"/>
    <w:rsid w:val="00FC3C75"/>
    <w:rsid w:val="00FD00AD"/>
    <w:rsid w:val="00FD00C2"/>
    <w:rsid w:val="00FD1E65"/>
    <w:rsid w:val="00FD56C5"/>
    <w:rsid w:val="00FD683A"/>
    <w:rsid w:val="00FE01FE"/>
    <w:rsid w:val="00FE173D"/>
    <w:rsid w:val="00FE3DFB"/>
    <w:rsid w:val="00FE46F8"/>
    <w:rsid w:val="00FE49F8"/>
    <w:rsid w:val="00FE6695"/>
    <w:rsid w:val="00FE7902"/>
    <w:rsid w:val="00FF2DFB"/>
    <w:rsid w:val="00FF452B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919E630"/>
  <w15:chartTrackingRefBased/>
  <w15:docId w15:val="{B75E4BEA-0752-4BA1-84F7-8B030AEF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3C0"/>
    <w:pPr>
      <w:suppressAutoHyphens/>
    </w:pPr>
    <w:rPr>
      <w:rFonts w:ascii="Cordia New" w:eastAsia="Cordia New" w:hAnsi="Cordia New" w:cs="Cordia New"/>
      <w:color w:val="000000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outlineLvl w:val="0"/>
    </w:pPr>
    <w:rPr>
      <w:rFonts w:ascii="Angsana New" w:hAns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right"/>
      <w:outlineLvl w:val="1"/>
    </w:pPr>
    <w:rPr>
      <w:rFonts w:ascii="Angsana New" w:hAns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ngsana New" w:hAns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ngsana New" w:hAnsi="Angsana New" w:cs="Angsana New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  <w:outlineLvl w:val="4"/>
    </w:pPr>
    <w:rPr>
      <w:rFonts w:ascii="Angsana New" w:hAns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Arial" w:hAnsi="Arial" w:cs="Angsana New"/>
      <w:b/>
      <w:bCs/>
      <w:color w:val="auto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107"/>
      <w:jc w:val="both"/>
      <w:outlineLvl w:val="6"/>
    </w:pPr>
    <w:rPr>
      <w:rFonts w:ascii="Angsana New" w:hAns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Arial" w:hAnsi="Arial" w:cs="Arial"/>
      <w:b/>
      <w:bCs/>
      <w:color w:val="auto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jc w:val="center"/>
      <w:outlineLvl w:val="8"/>
    </w:pPr>
    <w:rPr>
      <w:rFonts w:ascii="Arial" w:hAnsi="Arial" w:cs="Arial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highlight w:val="cyan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Arial Unicode MS" w:hAnsi="Symbol" w:cs="Symbol" w:hint="default"/>
      <w:sz w:val="22"/>
      <w:szCs w:val="2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8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Browallia New" w:eastAsia="Calibri" w:hAnsi="Browallia New" w:cs="Browallia New" w:hint="cs"/>
      <w:lang w:val="en-GB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styleId="PageNumber">
    <w:name w:val="page number"/>
    <w:basedOn w:val="DefaultParagraphFont"/>
  </w:style>
  <w:style w:type="character" w:customStyle="1" w:styleId="MacroTextChar">
    <w:name w:val="Macro Text Char"/>
    <w:rPr>
      <w:rFonts w:ascii="Courier New" w:eastAsia="MS Mincho" w:hAnsi="Courier New" w:cs="Courier New"/>
      <w:lang w:val="en-AU" w:bidi="th-TH"/>
    </w:rPr>
  </w:style>
  <w:style w:type="character" w:customStyle="1" w:styleId="HeaderChar">
    <w:name w:val="Header Char"/>
    <w:rPr>
      <w:rFonts w:ascii="Arial" w:hAnsi="Arial" w:cs="Cordia New"/>
      <w:sz w:val="24"/>
      <w:szCs w:val="24"/>
    </w:rPr>
  </w:style>
  <w:style w:type="character" w:customStyle="1" w:styleId="FooterChar">
    <w:name w:val="Footer Char"/>
    <w:rPr>
      <w:rFonts w:cs="Cordia New"/>
      <w:color w:val="000000"/>
      <w:sz w:val="24"/>
      <w:szCs w:val="24"/>
    </w:rPr>
  </w:style>
  <w:style w:type="character" w:customStyle="1" w:styleId="Heading3Char">
    <w:name w:val="Heading 3 Char"/>
    <w:rPr>
      <w:rFonts w:ascii="Angsana New" w:hAnsi="Angsana New"/>
      <w:b/>
      <w:bCs/>
      <w:color w:val="000000"/>
      <w:sz w:val="28"/>
      <w:szCs w:val="28"/>
      <w:lang w:val="en-US"/>
    </w:rPr>
  </w:style>
  <w:style w:type="character" w:customStyle="1" w:styleId="Heading4Char">
    <w:name w:val="Heading 4 Char"/>
    <w:rPr>
      <w:rFonts w:ascii="Angsana New" w:hAnsi="Angsana New"/>
      <w:b/>
      <w:bCs/>
      <w:color w:val="000000"/>
      <w:sz w:val="28"/>
      <w:szCs w:val="28"/>
    </w:rPr>
  </w:style>
  <w:style w:type="character" w:customStyle="1" w:styleId="Heading6Char">
    <w:name w:val="Heading 6 Char"/>
    <w:rPr>
      <w:rFonts w:ascii="Arial" w:hAnsi="Arial" w:cs="Cordia New"/>
      <w:b/>
      <w:bCs/>
      <w:sz w:val="24"/>
      <w:szCs w:val="24"/>
      <w:lang w:val="en-US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cs="Cordia New"/>
      <w:color w:val="000000"/>
      <w:szCs w:val="25"/>
      <w:lang w:val="en-US"/>
    </w:rPr>
  </w:style>
  <w:style w:type="character" w:customStyle="1" w:styleId="CommentSubjectChar">
    <w:name w:val="Comment Subject Char"/>
    <w:rPr>
      <w:rFonts w:cs="Cordia New"/>
      <w:b/>
      <w:bCs/>
      <w:color w:val="000000"/>
      <w:szCs w:val="25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37"/>
    </w:rPr>
  </w:style>
  <w:style w:type="paragraph" w:styleId="BodyText">
    <w:name w:val="Body Text"/>
    <w:basedOn w:val="Normal"/>
    <w:rPr>
      <w:rFonts w:ascii="Angsana New" w:hAnsi="Angsana New" w:cs="Angsana New"/>
      <w:b/>
      <w:bCs/>
      <w:sz w:val="28"/>
      <w:szCs w:val="28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rFonts w:ascii="Browallia New" w:hAnsi="Browallia New" w:cs="Browallia New"/>
      <w:b/>
      <w:bCs/>
      <w:sz w:val="30"/>
      <w:szCs w:val="30"/>
    </w:rPr>
  </w:style>
  <w:style w:type="paragraph" w:customStyle="1" w:styleId="Index">
    <w:name w:val="Index"/>
    <w:basedOn w:val="Normal"/>
    <w:pPr>
      <w:suppressLineNumbers/>
    </w:pPr>
    <w:rPr>
      <w:rFonts w:cs="Angsana New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next w:val="Normal"/>
    <w:rPr>
      <w:rFonts w:ascii="Arial" w:hAnsi="Arial" w:cs="Angsana New"/>
      <w:color w:val="auto"/>
      <w:lang w:val="x-none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customStyle="1" w:styleId="7I-7H-">
    <w:name w:val="@7I-@#7H-"/>
    <w:basedOn w:val="Normal"/>
    <w:next w:val="Normal"/>
    <w:rPr>
      <w:rFonts w:ascii="Arial" w:hAnsi="Arial" w:cs="Arial"/>
      <w:b/>
      <w:bCs/>
      <w:color w:val="auto"/>
    </w:rPr>
  </w:style>
  <w:style w:type="paragraph" w:styleId="Footer">
    <w:name w:val="footer"/>
    <w:basedOn w:val="Normal"/>
    <w:rPr>
      <w:rFonts w:cs="Angsana New"/>
      <w:lang w:val="x-none"/>
    </w:rPr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hAns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jc w:val="both"/>
    </w:pPr>
    <w:rPr>
      <w:rFonts w:ascii="Browallia New" w:hAnsi="Browallia New" w:cs="Browallia New"/>
      <w:sz w:val="30"/>
      <w:szCs w:val="30"/>
    </w:rPr>
  </w:style>
  <w:style w:type="paragraph" w:styleId="BodyTextIndent3">
    <w:name w:val="Body Text Indent 3"/>
    <w:basedOn w:val="Normal"/>
    <w:pPr>
      <w:ind w:left="720"/>
      <w:jc w:val="both"/>
    </w:pPr>
    <w:rPr>
      <w:rFonts w:ascii="Browallia New" w:hAnsi="Browallia New" w:cs="Browallia New"/>
      <w:sz w:val="29"/>
      <w:szCs w:val="29"/>
    </w:rPr>
  </w:style>
  <w:style w:type="paragraph" w:styleId="BalloonText">
    <w:name w:val="Balloon Text"/>
    <w:basedOn w:val="Normal"/>
    <w:rPr>
      <w:rFonts w:ascii="Tahoma" w:hAnsi="Tahoma" w:cs="Angsana New"/>
      <w:sz w:val="16"/>
      <w:szCs w:val="18"/>
    </w:rPr>
  </w:style>
  <w:style w:type="paragraph" w:styleId="NormalIndent">
    <w:name w:val="Normal Indent"/>
    <w:basedOn w:val="Normal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paragraph" w:customStyle="1" w:styleId="a">
    <w:name w:val="เนื้อเรื่อง"/>
    <w:basedOn w:val="Normal"/>
    <w:pPr>
      <w:autoSpaceDE w:val="0"/>
      <w:ind w:right="386"/>
    </w:pPr>
    <w:rPr>
      <w:rFonts w:ascii="Times New Roman" w:eastAsia="Times New Roman" w:hAnsi="Times New Roman" w:cs="Angsana New"/>
      <w:color w:val="800080"/>
      <w:sz w:val="28"/>
      <w:szCs w:val="28"/>
    </w:rPr>
  </w:style>
  <w:style w:type="paragraph" w:customStyle="1" w:styleId="a0">
    <w:name w:val="à¹×éÍàÃ×èÍ§"/>
    <w:basedOn w:val="Normal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8"/>
    </w:rPr>
  </w:style>
  <w:style w:type="paragraph" w:customStyle="1" w:styleId="7I-7H-1">
    <w:name w:val="@7I-@#7H-1"/>
    <w:basedOn w:val="Normal"/>
    <w:next w:val="Normal"/>
    <w:rPr>
      <w:rFonts w:ascii="Arial" w:hAnsi="Arial" w:cs="Arial"/>
      <w:color w:val="auto"/>
      <w:lang w:val="th-TH"/>
    </w:rPr>
  </w:style>
  <w:style w:type="paragraph" w:styleId="EnvelopeReturn">
    <w:name w:val="envelope return"/>
    <w:basedOn w:val="Normal"/>
    <w:pPr>
      <w:autoSpaceDE w:val="0"/>
      <w:jc w:val="both"/>
    </w:pPr>
    <w:rPr>
      <w:rFonts w:ascii="Times New Roman" w:eastAsia="MS Mincho" w:hAnsi="Times New Roman" w:cs="Angsana New"/>
      <w:color w:val="auto"/>
      <w:sz w:val="20"/>
      <w:szCs w:val="20"/>
      <w:lang w:val="en-GB"/>
    </w:rPr>
  </w:style>
  <w:style w:type="paragraph" w:styleId="BlockText">
    <w:name w:val="Block Text"/>
    <w:basedOn w:val="Normal"/>
    <w:uiPriority w:val="9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left="720" w:right="8"/>
    </w:pPr>
    <w:rPr>
      <w:rFonts w:ascii="Times New Roman" w:eastAsia="MS Mincho" w:hAnsi="Times New Roman" w:cs="Times New Roman"/>
      <w:color w:val="auto"/>
      <w:sz w:val="30"/>
      <w:szCs w:val="30"/>
    </w:rPr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60" w:lineRule="atLeast"/>
    </w:pPr>
    <w:rPr>
      <w:rFonts w:ascii="Courier New" w:eastAsia="MS Mincho" w:hAnsi="Courier New" w:cs="Courier New"/>
      <w:lang w:val="en-AU" w:eastAsia="zh-CN"/>
    </w:rPr>
  </w:style>
  <w:style w:type="paragraph" w:customStyle="1" w:styleId="IndexHeading1">
    <w:name w:val="Index Heading1"/>
    <w:basedOn w:val="Caption"/>
    <w:next w:val="Normal"/>
    <w:pPr>
      <w:spacing w:after="130" w:line="260" w:lineRule="atLeast"/>
      <w:ind w:left="1134" w:hanging="1134"/>
    </w:pPr>
    <w:rPr>
      <w:rFonts w:ascii="Times New Roman" w:eastAsia="MS Mincho" w:hAnsi="Times New Roman" w:cs="Angsana New"/>
      <w:bCs w:val="0"/>
      <w:color w:val="auto"/>
      <w:sz w:val="22"/>
      <w:szCs w:val="20"/>
      <w:lang w:val="en-GB" w:bidi="ar-SA"/>
    </w:rPr>
  </w:style>
  <w:style w:type="paragraph" w:customStyle="1" w:styleId="acctfourfigures">
    <w:name w:val="acct four figures"/>
    <w:basedOn w:val="Normal"/>
    <w:pPr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styleId="CommentText">
    <w:name w:val="annotation text"/>
    <w:basedOn w:val="Normal"/>
    <w:rPr>
      <w:sz w:val="20"/>
      <w:szCs w:val="25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1B27F7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qFormat/>
    <w:rsid w:val="007A66CD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E16E3-989B-4458-93D0-EF024401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5751</TotalTime>
  <Pages>32</Pages>
  <Words>7324</Words>
  <Characters>41751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/>
  <LinksUpToDate>false</LinksUpToDate>
  <CharactersWithSpaces>48978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Chonnikan Laotrakul</cp:lastModifiedBy>
  <cp:revision>423</cp:revision>
  <cp:lastPrinted>2020-08-13T11:45:00Z</cp:lastPrinted>
  <dcterms:created xsi:type="dcterms:W3CDTF">2020-05-12T11:35:00Z</dcterms:created>
  <dcterms:modified xsi:type="dcterms:W3CDTF">2020-08-13T11:54:00Z</dcterms:modified>
</cp:coreProperties>
</file>